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64A5" w:rsidRPr="00494885" w:rsidRDefault="009164A5" w:rsidP="009164A5">
      <w:pPr>
        <w:spacing w:after="0" w:line="480" w:lineRule="auto"/>
        <w:jc w:val="center"/>
        <w:rPr>
          <w:rFonts w:ascii="Times New Roman" w:hAnsi="Times New Roman" w:cs="Times New Roman"/>
          <w:b/>
          <w:sz w:val="24"/>
          <w:szCs w:val="24"/>
          <w:lang w:val="en-GB"/>
        </w:rPr>
      </w:pPr>
      <w:r w:rsidRPr="00494885">
        <w:rPr>
          <w:rFonts w:ascii="Times New Roman" w:hAnsi="Times New Roman" w:cs="Times New Roman"/>
          <w:b/>
          <w:noProof/>
          <w:sz w:val="24"/>
          <w:szCs w:val="24"/>
          <w:lang w:val="en-GB" w:eastAsia="en-GB"/>
        </w:rPr>
        <mc:AlternateContent>
          <mc:Choice Requires="wps">
            <w:drawing>
              <wp:anchor distT="0" distB="0" distL="114300" distR="114300" simplePos="0" relativeHeight="251673600" behindDoc="0" locked="0" layoutInCell="1" allowOverlap="1" wp14:anchorId="75F8131A" wp14:editId="4901BA84">
                <wp:simplePos x="0" y="0"/>
                <wp:positionH relativeFrom="column">
                  <wp:posOffset>5660857</wp:posOffset>
                </wp:positionH>
                <wp:positionV relativeFrom="paragraph">
                  <wp:posOffset>-518615</wp:posOffset>
                </wp:positionV>
                <wp:extent cx="676275" cy="419100"/>
                <wp:effectExtent l="0" t="0" r="28575" b="19050"/>
                <wp:wrapNone/>
                <wp:docPr id="1" name="Ellipse 1"/>
                <wp:cNvGraphicFramePr/>
                <a:graphic xmlns:a="http://schemas.openxmlformats.org/drawingml/2006/main">
                  <a:graphicData uri="http://schemas.microsoft.com/office/word/2010/wordprocessingShape">
                    <wps:wsp>
                      <wps:cNvSpPr/>
                      <wps:spPr>
                        <a:xfrm>
                          <a:off x="0" y="0"/>
                          <a:ext cx="676275" cy="419100"/>
                        </a:xfrm>
                        <a:prstGeom prst="ellipse">
                          <a:avLst/>
                        </a:prstGeom>
                        <a:solidFill>
                          <a:schemeClr val="bg1"/>
                        </a:solidFill>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004411" id="Ellipse 1" o:spid="_x0000_s1026" style="position:absolute;margin-left:445.75pt;margin-top:-40.85pt;width:53.25pt;height: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" fillcolor="white [3212]" strokecolor="white [3212]" strokeweight="1pt">
                <v:stroke joinstyle="miter"/>
              </v:oval>
            </w:pict>
          </mc:Fallback>
        </mc:AlternateContent>
      </w:r>
      <w:r w:rsidRPr="00494885">
        <w:rPr>
          <w:rFonts w:ascii="Times New Roman" w:hAnsi="Times New Roman" w:cs="Times New Roman"/>
          <w:b/>
          <w:sz w:val="24"/>
          <w:szCs w:val="24"/>
          <w:lang w:val="en-GB"/>
        </w:rPr>
        <w:t>THE RISK FACTORS OF PSYCHOLOGICAL DISTRESS AMONG YOUTH INTERNALLY DISPLACED BY TERRORISM IN OUAHIGOUYA DIOCESE, BURKINA FASO</w:t>
      </w: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MARCELLIN WINDKOUNI OUEDRAOGO</w:t>
      </w:r>
    </w:p>
    <w:p w:rsidR="009164A5" w:rsidRPr="00494885" w:rsidRDefault="009164A5" w:rsidP="009164A5">
      <w:pPr>
        <w:spacing w:after="0" w:line="480" w:lineRule="auto"/>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PSI/82/MO/20</w:t>
      </w:r>
    </w:p>
    <w:p w:rsidR="009164A5" w:rsidRPr="001602C7" w:rsidRDefault="009164A5" w:rsidP="009164A5">
      <w:pPr>
        <w:spacing w:after="0" w:line="480" w:lineRule="auto"/>
        <w:rPr>
          <w:rFonts w:ascii="Times New Roman" w:hAnsi="Times New Roman" w:cs="Times New Roman"/>
          <w:b/>
          <w:sz w:val="24"/>
          <w:szCs w:val="24"/>
          <w:lang w:val="en-GB"/>
        </w:rPr>
      </w:pPr>
    </w:p>
    <w:p w:rsidR="009164A5" w:rsidRPr="00494885" w:rsidRDefault="009164A5" w:rsidP="009D1A8A">
      <w:pPr>
        <w:spacing w:after="0" w:line="48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 xml:space="preserve">A THESIS </w:t>
      </w:r>
      <w:r w:rsidRPr="001602C7">
        <w:rPr>
          <w:rFonts w:ascii="Times New Roman" w:hAnsi="Times New Roman" w:cs="Times New Roman"/>
          <w:b/>
          <w:sz w:val="24"/>
          <w:szCs w:val="24"/>
          <w:lang w:val="en-GB"/>
        </w:rPr>
        <w:t>SUBMITTED TO THE PSYCHO-SPIRITUAL INSTITUTE OF LUX TERRA LEADERSHIP F</w:t>
      </w:r>
      <w:r>
        <w:rPr>
          <w:rFonts w:ascii="Times New Roman" w:hAnsi="Times New Roman" w:cs="Times New Roman"/>
          <w:b/>
          <w:sz w:val="24"/>
          <w:szCs w:val="24"/>
          <w:lang w:val="en-GB"/>
        </w:rPr>
        <w:t>O</w:t>
      </w:r>
      <w:r w:rsidR="009D1A8A">
        <w:rPr>
          <w:rFonts w:ascii="Times New Roman" w:hAnsi="Times New Roman" w:cs="Times New Roman"/>
          <w:b/>
          <w:sz w:val="24"/>
          <w:szCs w:val="24"/>
          <w:lang w:val="en-GB"/>
        </w:rPr>
        <w:t xml:space="preserve">UNDATION, AN AFFILIATE OF THE CATHOLIC UNIVERSITY OF EASTERN AFRICA, </w:t>
      </w:r>
      <w:r w:rsidRPr="001602C7">
        <w:rPr>
          <w:rFonts w:ascii="Times New Roman" w:hAnsi="Times New Roman" w:cs="Times New Roman"/>
          <w:b/>
          <w:sz w:val="24"/>
          <w:szCs w:val="24"/>
          <w:lang w:val="en-GB"/>
        </w:rPr>
        <w:t xml:space="preserve">IN PARTIAL FULFILLMENT OF THE REQUIREMENTS FOR </w:t>
      </w:r>
      <w:r w:rsidRPr="00494885">
        <w:rPr>
          <w:rFonts w:ascii="Times New Roman" w:hAnsi="Times New Roman" w:cs="Times New Roman"/>
          <w:b/>
          <w:sz w:val="24"/>
          <w:szCs w:val="24"/>
          <w:lang w:val="en-GB"/>
        </w:rPr>
        <w:t xml:space="preserve">THE AWARD OF </w:t>
      </w:r>
      <w:r>
        <w:rPr>
          <w:rFonts w:ascii="Times New Roman" w:hAnsi="Times New Roman" w:cs="Times New Roman"/>
          <w:b/>
          <w:sz w:val="24"/>
          <w:szCs w:val="24"/>
          <w:lang w:val="en-GB"/>
        </w:rPr>
        <w:t xml:space="preserve">THE </w:t>
      </w:r>
      <w:r w:rsidRPr="00494885">
        <w:rPr>
          <w:rFonts w:ascii="Times New Roman" w:hAnsi="Times New Roman" w:cs="Times New Roman"/>
          <w:b/>
          <w:sz w:val="24"/>
          <w:szCs w:val="24"/>
          <w:lang w:val="en-GB"/>
        </w:rPr>
        <w:t>MASTER</w:t>
      </w:r>
      <w:r w:rsidR="009D1A8A">
        <w:rPr>
          <w:rFonts w:ascii="Times New Roman" w:hAnsi="Times New Roman" w:cs="Times New Roman"/>
          <w:b/>
          <w:sz w:val="24"/>
          <w:szCs w:val="24"/>
          <w:lang w:val="en-GB"/>
        </w:rPr>
        <w:t xml:space="preserve"> </w:t>
      </w:r>
      <w:r w:rsidRPr="00494885">
        <w:rPr>
          <w:rFonts w:ascii="Times New Roman" w:hAnsi="Times New Roman" w:cs="Times New Roman"/>
          <w:b/>
          <w:sz w:val="24"/>
          <w:szCs w:val="24"/>
          <w:lang w:val="en-GB"/>
        </w:rPr>
        <w:t xml:space="preserve">OF ARTS </w:t>
      </w:r>
      <w:r w:rsidR="009D1A8A">
        <w:rPr>
          <w:rFonts w:ascii="Times New Roman" w:hAnsi="Times New Roman" w:cs="Times New Roman"/>
          <w:b/>
          <w:sz w:val="24"/>
          <w:szCs w:val="24"/>
          <w:lang w:val="en-GB"/>
        </w:rPr>
        <w:t xml:space="preserve">DEGREE </w:t>
      </w:r>
      <w:r w:rsidRPr="00494885">
        <w:rPr>
          <w:rFonts w:ascii="Times New Roman" w:hAnsi="Times New Roman" w:cs="Times New Roman"/>
          <w:b/>
          <w:sz w:val="24"/>
          <w:szCs w:val="24"/>
          <w:lang w:val="en-GB"/>
        </w:rPr>
        <w:t>IN PSYCHO-SPIRITUAL THERAPY AND COUNSELING</w:t>
      </w: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NAIROBI-KENYA</w:t>
      </w:r>
    </w:p>
    <w:p w:rsidR="009164A5" w:rsidRPr="00494885" w:rsidRDefault="009164A5" w:rsidP="009164A5">
      <w:pPr>
        <w:spacing w:after="0" w:line="480" w:lineRule="auto"/>
        <w:jc w:val="center"/>
        <w:rPr>
          <w:rFonts w:ascii="Times New Roman" w:hAnsi="Times New Roman" w:cs="Times New Roman"/>
          <w:b/>
          <w:sz w:val="24"/>
          <w:szCs w:val="24"/>
          <w:lang w:val="en-GB"/>
        </w:rPr>
      </w:pPr>
    </w:p>
    <w:p w:rsidR="009164A5" w:rsidRPr="00494885" w:rsidRDefault="009164A5" w:rsidP="009164A5">
      <w:pPr>
        <w:spacing w:after="0" w:line="48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MAY</w:t>
      </w:r>
      <w:r w:rsidRPr="00494885">
        <w:rPr>
          <w:rFonts w:ascii="Times New Roman" w:hAnsi="Times New Roman" w:cs="Times New Roman"/>
          <w:b/>
          <w:sz w:val="24"/>
          <w:szCs w:val="24"/>
          <w:lang w:val="en-GB"/>
        </w:rPr>
        <w:t>, 202</w:t>
      </w:r>
      <w:r>
        <w:rPr>
          <w:rFonts w:ascii="Times New Roman" w:hAnsi="Times New Roman" w:cs="Times New Roman"/>
          <w:b/>
          <w:sz w:val="24"/>
          <w:szCs w:val="24"/>
          <w:lang w:val="en-GB"/>
        </w:rPr>
        <w:t>2</w:t>
      </w:r>
    </w:p>
    <w:p w:rsidR="009164A5" w:rsidRPr="00494885" w:rsidRDefault="009164A5" w:rsidP="009164A5">
      <w:pPr>
        <w:rPr>
          <w:rFonts w:ascii="Times New Roman" w:hAnsi="Times New Roman" w:cs="Times New Roman"/>
          <w:color w:val="000000"/>
          <w:sz w:val="24"/>
          <w:szCs w:val="24"/>
          <w:lang w:val="en-GB"/>
        </w:rPr>
      </w:pPr>
    </w:p>
    <w:p w:rsidR="009164A5" w:rsidRDefault="009164A5" w:rsidP="009164A5">
      <w:pPr>
        <w:pStyle w:val="Default"/>
        <w:spacing w:line="480" w:lineRule="auto"/>
        <w:ind w:firstLine="720"/>
        <w:rPr>
          <w:lang w:val="en-GB"/>
        </w:rPr>
        <w:sectPr w:rsidR="009164A5" w:rsidSect="001A4608">
          <w:headerReference w:type="default" r:id="rId8"/>
          <w:headerReference w:type="first" r:id="rId9"/>
          <w:type w:val="continuous"/>
          <w:pgSz w:w="11906" w:h="16838"/>
          <w:pgMar w:top="1440" w:right="1440" w:bottom="1440" w:left="1440" w:header="708" w:footer="708" w:gutter="0"/>
          <w:cols w:space="708"/>
          <w:docGrid w:linePitch="360"/>
        </w:sectPr>
      </w:pPr>
    </w:p>
    <w:p w:rsidR="009164A5" w:rsidRPr="00494885" w:rsidRDefault="00584D5B" w:rsidP="009164A5">
      <w:pPr>
        <w:pStyle w:val="Heading1"/>
        <w:spacing w:line="480" w:lineRule="auto"/>
      </w:pPr>
      <w:bookmarkStart w:id="0" w:name="_Toc104171621"/>
      <w:r w:rsidRPr="00494885">
        <w:lastRenderedPageBreak/>
        <w:t>DECLARATION</w:t>
      </w:r>
      <w:bookmarkEnd w:id="0"/>
    </w:p>
    <w:p w:rsidR="00FB70E3" w:rsidRPr="00FB70E3" w:rsidRDefault="009164A5" w:rsidP="00141994">
      <w:pPr>
        <w:spacing w:after="0" w:line="480" w:lineRule="auto"/>
        <w:rPr>
          <w:rFonts w:ascii="Times New Roman" w:hAnsi="Times New Roman" w:cs="Times New Roman"/>
          <w:sz w:val="24"/>
          <w:szCs w:val="24"/>
        </w:rPr>
      </w:pPr>
      <w:r w:rsidRPr="00FB70E3">
        <w:rPr>
          <w:rFonts w:ascii="Times New Roman" w:hAnsi="Times New Roman" w:cs="Times New Roman"/>
          <w:sz w:val="24"/>
          <w:szCs w:val="24"/>
          <w:lang w:val="en-GB"/>
        </w:rPr>
        <w:t>I, MARCELLIN WINDKOUNI OUEDRAOGO</w:t>
      </w:r>
      <w:r w:rsidR="00FB70E3" w:rsidRPr="00FB70E3">
        <w:rPr>
          <w:rFonts w:ascii="Times New Roman" w:hAnsi="Times New Roman" w:cs="Times New Roman"/>
          <w:sz w:val="24"/>
          <w:szCs w:val="24"/>
        </w:rPr>
        <w:t xml:space="preserve"> declare that this thesis is a product of my original work. It has not been previously presented to any other institution for academic purposes. All sources cited have been duly acknowledged. </w:t>
      </w:r>
    </w:p>
    <w:p w:rsidR="00FB70E3" w:rsidRPr="00FB70E3" w:rsidRDefault="00FB70E3" w:rsidP="00141994">
      <w:pPr>
        <w:spacing w:after="0" w:line="480" w:lineRule="auto"/>
        <w:jc w:val="both"/>
        <w:rPr>
          <w:rFonts w:ascii="Times New Roman" w:hAnsi="Times New Roman" w:cs="Times New Roman"/>
          <w:sz w:val="24"/>
          <w:szCs w:val="24"/>
        </w:rPr>
      </w:pPr>
      <w:r w:rsidRPr="00FB70E3">
        <w:rPr>
          <w:rFonts w:ascii="Times New Roman" w:hAnsi="Times New Roman" w:cs="Times New Roman"/>
          <w:sz w:val="24"/>
          <w:szCs w:val="24"/>
        </w:rPr>
        <w:t>I agree that this thesis may be available for reference and photocopying at the discretion of the Psycho-Spiritual Institute of Lux Terra Leadership Foundation.</w:t>
      </w:r>
    </w:p>
    <w:p w:rsidR="009164A5" w:rsidRPr="00494885" w:rsidRDefault="009164A5" w:rsidP="00FB70E3">
      <w:pPr>
        <w:pStyle w:val="Default"/>
        <w:spacing w:line="480" w:lineRule="auto"/>
        <w:ind w:firstLine="720"/>
        <w:jc w:val="both"/>
        <w:rPr>
          <w:lang w:val="en-GB"/>
        </w:rPr>
      </w:pPr>
      <w:r w:rsidRPr="00494885">
        <w:rPr>
          <w:lang w:val="en-GB"/>
        </w:rPr>
        <w:t xml:space="preserve">Signature..........................                                     </w:t>
      </w:r>
      <w:r w:rsidR="00141994">
        <w:rPr>
          <w:lang w:val="en-GB"/>
        </w:rPr>
        <w:t xml:space="preserve">                  </w:t>
      </w:r>
      <w:r w:rsidRPr="00494885">
        <w:rPr>
          <w:lang w:val="en-GB"/>
        </w:rPr>
        <w:t xml:space="preserve">           Date................................</w:t>
      </w:r>
    </w:p>
    <w:p w:rsidR="009164A5" w:rsidRPr="00494885" w:rsidRDefault="009164A5" w:rsidP="009164A5">
      <w:pPr>
        <w:pStyle w:val="Default"/>
        <w:spacing w:line="480" w:lineRule="auto"/>
        <w:jc w:val="both"/>
        <w:rPr>
          <w:lang w:val="en-GB"/>
        </w:rPr>
      </w:pPr>
      <w:r w:rsidRPr="00494885">
        <w:rPr>
          <w:lang w:val="en-GB"/>
        </w:rPr>
        <w:t>Marcellin Windkouni Ouedraogo</w:t>
      </w:r>
    </w:p>
    <w:p w:rsidR="009164A5" w:rsidRDefault="009164A5" w:rsidP="009164A5">
      <w:pPr>
        <w:spacing w:after="0" w:line="480" w:lineRule="auto"/>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PSI/82/MO/20</w:t>
      </w:r>
    </w:p>
    <w:p w:rsidR="009164A5" w:rsidRPr="00494885" w:rsidRDefault="009164A5" w:rsidP="009164A5">
      <w:pPr>
        <w:spacing w:after="0" w:line="480" w:lineRule="auto"/>
        <w:jc w:val="both"/>
        <w:rPr>
          <w:rFonts w:ascii="Times New Roman" w:hAnsi="Times New Roman" w:cs="Times New Roman"/>
          <w:sz w:val="24"/>
          <w:szCs w:val="24"/>
          <w:lang w:val="en-GB"/>
        </w:rPr>
      </w:pPr>
    </w:p>
    <w:p w:rsidR="009164A5" w:rsidRPr="00494885" w:rsidRDefault="00584D5B" w:rsidP="009164A5">
      <w:pPr>
        <w:pStyle w:val="Heading1"/>
        <w:spacing w:line="480" w:lineRule="auto"/>
      </w:pPr>
      <w:bookmarkStart w:id="1" w:name="_Toc104171622"/>
      <w:r w:rsidRPr="00494885">
        <w:t>RECOMMENDATION</w:t>
      </w:r>
      <w:bookmarkEnd w:id="1"/>
    </w:p>
    <w:p w:rsidR="00141994" w:rsidRPr="00141994" w:rsidRDefault="00141994" w:rsidP="00141994">
      <w:pPr>
        <w:spacing w:after="0" w:line="480" w:lineRule="auto"/>
        <w:jc w:val="both"/>
        <w:rPr>
          <w:rFonts w:ascii="Times New Roman" w:hAnsi="Times New Roman" w:cs="Times New Roman"/>
          <w:sz w:val="24"/>
          <w:szCs w:val="24"/>
          <w:lang w:val="en-GB"/>
        </w:rPr>
      </w:pPr>
      <w:r w:rsidRPr="00141994">
        <w:rPr>
          <w:rFonts w:ascii="Times New Roman" w:hAnsi="Times New Roman" w:cs="Times New Roman"/>
          <w:sz w:val="24"/>
          <w:szCs w:val="24"/>
          <w:lang w:val="en-GB"/>
        </w:rPr>
        <w:t>This thesis has been presented for examination and approved with our recommendation as university supervisors.</w:t>
      </w:r>
    </w:p>
    <w:p w:rsidR="009164A5" w:rsidRPr="00494885" w:rsidRDefault="009164A5" w:rsidP="009164A5">
      <w:pPr>
        <w:spacing w:after="0" w:line="480" w:lineRule="auto"/>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First Supervisor</w:t>
      </w:r>
    </w:p>
    <w:p w:rsidR="009164A5" w:rsidRPr="00494885" w:rsidRDefault="009164A5" w:rsidP="009164A5">
      <w:pPr>
        <w:pStyle w:val="Default"/>
        <w:spacing w:line="480" w:lineRule="auto"/>
        <w:jc w:val="both"/>
        <w:rPr>
          <w:lang w:val="en-GB"/>
        </w:rPr>
      </w:pPr>
      <w:r w:rsidRPr="00494885">
        <w:rPr>
          <w:lang w:val="en-GB"/>
        </w:rPr>
        <w:t>Signature..........................                                                                                Date................................</w:t>
      </w:r>
    </w:p>
    <w:p w:rsidR="00141994" w:rsidRPr="00494885" w:rsidRDefault="00141994" w:rsidP="00141994">
      <w:pPr>
        <w:spacing w:line="480" w:lineRule="auto"/>
        <w:rPr>
          <w:rFonts w:ascii="Times New Roman" w:hAnsi="Times New Roman" w:cs="Times New Roman"/>
          <w:bCs/>
          <w:iCs/>
          <w:sz w:val="24"/>
          <w:szCs w:val="24"/>
          <w:lang w:val="en-GB"/>
        </w:rPr>
      </w:pPr>
      <w:r w:rsidRPr="00494885">
        <w:rPr>
          <w:rFonts w:ascii="Times New Roman" w:hAnsi="Times New Roman" w:cs="Times New Roman"/>
          <w:bCs/>
          <w:sz w:val="24"/>
          <w:szCs w:val="24"/>
          <w:lang w:val="en-GB"/>
        </w:rPr>
        <w:t xml:space="preserve">Rev </w:t>
      </w:r>
      <w:r>
        <w:rPr>
          <w:rFonts w:ascii="Times New Roman" w:hAnsi="Times New Roman" w:cs="Times New Roman"/>
          <w:bCs/>
          <w:iCs/>
          <w:sz w:val="24"/>
          <w:szCs w:val="24"/>
          <w:lang w:val="en-GB"/>
        </w:rPr>
        <w:t>Joyzy Pius Egunjobi</w:t>
      </w:r>
    </w:p>
    <w:p w:rsidR="001E1910" w:rsidRPr="001E1910" w:rsidRDefault="001E1910" w:rsidP="001E1910">
      <w:pPr>
        <w:spacing w:line="360" w:lineRule="auto"/>
        <w:jc w:val="both"/>
        <w:rPr>
          <w:rFonts w:ascii="Times New Roman" w:hAnsi="Times New Roman" w:cs="Times New Roman"/>
          <w:sz w:val="24"/>
          <w:szCs w:val="24"/>
          <w:lang w:val="en-GB"/>
        </w:rPr>
      </w:pPr>
      <w:r w:rsidRPr="001E1910">
        <w:rPr>
          <w:rFonts w:ascii="Times New Roman" w:hAnsi="Times New Roman" w:cs="Times New Roman"/>
          <w:sz w:val="24"/>
          <w:szCs w:val="24"/>
          <w:lang w:val="en-GB"/>
        </w:rPr>
        <w:t>Department</w:t>
      </w:r>
      <w:r>
        <w:rPr>
          <w:rFonts w:ascii="Times New Roman" w:hAnsi="Times New Roman" w:cs="Times New Roman"/>
          <w:sz w:val="24"/>
          <w:szCs w:val="24"/>
          <w:lang w:val="en-GB"/>
        </w:rPr>
        <w:t>:</w:t>
      </w:r>
      <w:r w:rsidR="00F74331">
        <w:rPr>
          <w:rFonts w:ascii="Times New Roman" w:hAnsi="Times New Roman" w:cs="Times New Roman"/>
          <w:sz w:val="24"/>
          <w:szCs w:val="24"/>
          <w:lang w:val="en-GB"/>
        </w:rPr>
        <w:t xml:space="preserve"> </w:t>
      </w:r>
      <w:r>
        <w:rPr>
          <w:rFonts w:ascii="Times New Roman" w:hAnsi="Times New Roman" w:cs="Times New Roman"/>
          <w:sz w:val="24"/>
          <w:szCs w:val="24"/>
          <w:lang w:val="en-GB"/>
        </w:rPr>
        <w:t>Psycho-Spiritual Counselling and Therapy</w:t>
      </w:r>
      <w:r w:rsidR="0018560F">
        <w:rPr>
          <w:rFonts w:ascii="Times New Roman" w:hAnsi="Times New Roman" w:cs="Times New Roman"/>
          <w:sz w:val="24"/>
          <w:szCs w:val="24"/>
          <w:lang w:val="en-GB"/>
        </w:rPr>
        <w:t xml:space="preserve"> at Marist International University College</w:t>
      </w:r>
    </w:p>
    <w:p w:rsidR="001E1910" w:rsidRPr="004C42AF" w:rsidRDefault="001E1910" w:rsidP="001E1910">
      <w:pPr>
        <w:rPr>
          <w:rFonts w:ascii="Times New Roman" w:hAnsi="Times New Roman" w:cs="Times New Roman"/>
          <w:sz w:val="24"/>
          <w:szCs w:val="24"/>
          <w:lang w:val="fr-FR"/>
        </w:rPr>
      </w:pPr>
      <w:r w:rsidRPr="004C42AF">
        <w:rPr>
          <w:rFonts w:ascii="Times New Roman" w:hAnsi="Times New Roman" w:cs="Times New Roman"/>
          <w:sz w:val="24"/>
          <w:szCs w:val="24"/>
          <w:lang w:val="fr-FR"/>
        </w:rPr>
        <w:t xml:space="preserve">Institution: </w:t>
      </w:r>
      <w:r w:rsidR="004C42AF" w:rsidRPr="004C42AF">
        <w:rPr>
          <w:rFonts w:ascii="Times New Roman" w:hAnsi="Times New Roman" w:cs="Times New Roman"/>
          <w:sz w:val="24"/>
          <w:szCs w:val="24"/>
          <w:lang w:val="fr-FR"/>
        </w:rPr>
        <w:t>Psycho-spiritual Institute (PSI)</w:t>
      </w:r>
    </w:p>
    <w:p w:rsidR="009164A5" w:rsidRPr="004C42AF" w:rsidRDefault="009164A5" w:rsidP="009164A5">
      <w:pPr>
        <w:spacing w:after="0" w:line="480" w:lineRule="auto"/>
        <w:jc w:val="both"/>
        <w:rPr>
          <w:rFonts w:ascii="Times New Roman" w:hAnsi="Times New Roman" w:cs="Times New Roman"/>
          <w:sz w:val="24"/>
          <w:szCs w:val="24"/>
          <w:lang w:val="fr-FR"/>
        </w:rPr>
      </w:pPr>
    </w:p>
    <w:p w:rsidR="009164A5" w:rsidRPr="00494885" w:rsidRDefault="009164A5" w:rsidP="009164A5">
      <w:pPr>
        <w:spacing w:after="0" w:line="480" w:lineRule="auto"/>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Second Supervisor</w:t>
      </w:r>
    </w:p>
    <w:p w:rsidR="009164A5" w:rsidRDefault="009164A5" w:rsidP="009164A5">
      <w:pPr>
        <w:pStyle w:val="Default"/>
        <w:spacing w:line="480" w:lineRule="auto"/>
        <w:jc w:val="both"/>
        <w:rPr>
          <w:lang w:val="en-GB"/>
        </w:rPr>
      </w:pPr>
      <w:r w:rsidRPr="00494885">
        <w:rPr>
          <w:lang w:val="en-GB"/>
        </w:rPr>
        <w:t>Signature..........................                                                                                Date...............................</w:t>
      </w:r>
    </w:p>
    <w:p w:rsidR="004C42AF" w:rsidRPr="00494885" w:rsidRDefault="004C42AF" w:rsidP="004C42AF">
      <w:pPr>
        <w:pStyle w:val="CommentText"/>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Rev. Father Ekenedilichukwu Ugwoegbu </w:t>
      </w:r>
    </w:p>
    <w:p w:rsidR="004C42AF" w:rsidRPr="001E1910" w:rsidRDefault="004C42AF" w:rsidP="004C42AF">
      <w:pPr>
        <w:spacing w:line="360" w:lineRule="auto"/>
        <w:jc w:val="both"/>
        <w:rPr>
          <w:rFonts w:ascii="Times New Roman" w:hAnsi="Times New Roman" w:cs="Times New Roman"/>
          <w:sz w:val="24"/>
          <w:szCs w:val="24"/>
          <w:lang w:val="en-GB"/>
        </w:rPr>
      </w:pPr>
      <w:r w:rsidRPr="001E1910">
        <w:rPr>
          <w:rFonts w:ascii="Times New Roman" w:hAnsi="Times New Roman" w:cs="Times New Roman"/>
          <w:sz w:val="24"/>
          <w:szCs w:val="24"/>
          <w:lang w:val="en-GB"/>
        </w:rPr>
        <w:t>Department</w:t>
      </w:r>
      <w:r>
        <w:rPr>
          <w:rFonts w:ascii="Times New Roman" w:hAnsi="Times New Roman" w:cs="Times New Roman"/>
          <w:sz w:val="24"/>
          <w:szCs w:val="24"/>
          <w:lang w:val="en-GB"/>
        </w:rPr>
        <w:t>: Psycho-Therapy</w:t>
      </w:r>
    </w:p>
    <w:p w:rsidR="004C42AF" w:rsidRPr="004C42AF" w:rsidRDefault="004C42AF" w:rsidP="004C42AF">
      <w:pPr>
        <w:rPr>
          <w:rFonts w:ascii="Times New Roman" w:hAnsi="Times New Roman" w:cs="Times New Roman"/>
          <w:sz w:val="24"/>
          <w:szCs w:val="24"/>
          <w:lang w:val="en-GB"/>
        </w:rPr>
      </w:pPr>
      <w:r w:rsidRPr="004C42AF">
        <w:rPr>
          <w:rFonts w:ascii="Times New Roman" w:hAnsi="Times New Roman" w:cs="Times New Roman"/>
          <w:sz w:val="24"/>
          <w:szCs w:val="24"/>
          <w:lang w:val="en-GB"/>
        </w:rPr>
        <w:t>Institution: D</w:t>
      </w:r>
      <w:r>
        <w:rPr>
          <w:rFonts w:ascii="Times New Roman" w:hAnsi="Times New Roman" w:cs="Times New Roman"/>
          <w:sz w:val="24"/>
          <w:szCs w:val="24"/>
          <w:lang w:val="en-GB"/>
        </w:rPr>
        <w:t>aystar University</w:t>
      </w:r>
    </w:p>
    <w:p w:rsidR="009164A5" w:rsidRPr="004C42AF" w:rsidRDefault="009164A5" w:rsidP="009164A5">
      <w:pPr>
        <w:pStyle w:val="Default"/>
        <w:spacing w:line="480" w:lineRule="auto"/>
        <w:rPr>
          <w:b/>
          <w:lang w:val="en-GB"/>
        </w:rPr>
      </w:pPr>
    </w:p>
    <w:p w:rsidR="009164A5" w:rsidRPr="00494885" w:rsidRDefault="00584D5B" w:rsidP="009164A5">
      <w:pPr>
        <w:pStyle w:val="Heading1"/>
        <w:spacing w:line="480" w:lineRule="auto"/>
      </w:pPr>
      <w:bookmarkStart w:id="2" w:name="_Toc104171623"/>
      <w:r w:rsidRPr="00494885">
        <w:lastRenderedPageBreak/>
        <w:t>DEDICATION</w:t>
      </w:r>
      <w:bookmarkEnd w:id="2"/>
    </w:p>
    <w:p w:rsidR="009164A5" w:rsidRDefault="009164A5" w:rsidP="009164A5">
      <w:pPr>
        <w:pStyle w:val="Default"/>
        <w:spacing w:line="480" w:lineRule="auto"/>
        <w:ind w:firstLine="720"/>
        <w:jc w:val="both"/>
        <w:rPr>
          <w:lang w:val="en-GB"/>
        </w:rPr>
      </w:pPr>
      <w:r w:rsidRPr="00494885">
        <w:rPr>
          <w:lang w:val="en-GB"/>
        </w:rPr>
        <w:t xml:space="preserve">I </w:t>
      </w:r>
      <w:r w:rsidRPr="001602C7">
        <w:rPr>
          <w:color w:val="auto"/>
          <w:lang w:val="en-GB"/>
        </w:rPr>
        <w:t xml:space="preserve">dedicate this work to God, creator of all things, to my bishop, </w:t>
      </w:r>
      <w:r>
        <w:rPr>
          <w:color w:val="auto"/>
          <w:lang w:val="en-GB"/>
        </w:rPr>
        <w:t xml:space="preserve">to </w:t>
      </w:r>
      <w:r w:rsidRPr="001602C7">
        <w:rPr>
          <w:color w:val="auto"/>
          <w:lang w:val="en-GB"/>
        </w:rPr>
        <w:t>my beloved family</w:t>
      </w:r>
      <w:r>
        <w:rPr>
          <w:color w:val="auto"/>
          <w:lang w:val="en-GB"/>
        </w:rPr>
        <w:t>,</w:t>
      </w:r>
      <w:r w:rsidRPr="001602C7">
        <w:rPr>
          <w:color w:val="auto"/>
          <w:lang w:val="en-GB"/>
        </w:rPr>
        <w:t xml:space="preserve"> </w:t>
      </w:r>
      <w:r w:rsidR="00F74331">
        <w:rPr>
          <w:color w:val="auto"/>
          <w:lang w:val="en-GB"/>
        </w:rPr>
        <w:t xml:space="preserve">and </w:t>
      </w:r>
      <w:r w:rsidRPr="001602C7">
        <w:rPr>
          <w:color w:val="auto"/>
          <w:lang w:val="en-GB"/>
        </w:rPr>
        <w:t>especially to my brother Vivien Pascal who passed on</w:t>
      </w:r>
      <w:r>
        <w:rPr>
          <w:color w:val="auto"/>
          <w:lang w:val="en-GB"/>
        </w:rPr>
        <w:t xml:space="preserve">. I dedicate it </w:t>
      </w:r>
      <w:r w:rsidRPr="001602C7">
        <w:rPr>
          <w:color w:val="auto"/>
          <w:lang w:val="en-GB"/>
        </w:rPr>
        <w:t xml:space="preserve">to all the internally displaced people in Burkina Faso and throughout the </w:t>
      </w:r>
      <w:r>
        <w:rPr>
          <w:lang w:val="en-GB"/>
        </w:rPr>
        <w:t>world and to my younger brother in priesthood Abbé Victor OUEDRAOGO who passed on.</w:t>
      </w: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Default="009164A5" w:rsidP="009164A5">
      <w:pPr>
        <w:pStyle w:val="Default"/>
        <w:spacing w:line="480" w:lineRule="auto"/>
        <w:ind w:firstLine="720"/>
        <w:jc w:val="both"/>
        <w:rPr>
          <w:lang w:val="en-GB"/>
        </w:rPr>
      </w:pPr>
    </w:p>
    <w:p w:rsidR="009164A5" w:rsidRPr="001602C7" w:rsidRDefault="00584D5B" w:rsidP="009164A5">
      <w:pPr>
        <w:pStyle w:val="Heading1"/>
        <w:spacing w:line="480" w:lineRule="auto"/>
        <w:rPr>
          <w:color w:val="auto"/>
        </w:rPr>
      </w:pPr>
      <w:bookmarkStart w:id="3" w:name="_Toc104171624"/>
      <w:r>
        <w:rPr>
          <w:color w:val="auto"/>
        </w:rPr>
        <w:lastRenderedPageBreak/>
        <w:t>ACKNOWLEDGEMENT</w:t>
      </w:r>
      <w:bookmarkEnd w:id="3"/>
      <w:r>
        <w:rPr>
          <w:color w:val="auto"/>
        </w:rPr>
        <w:t xml:space="preserve"> </w:t>
      </w:r>
    </w:p>
    <w:p w:rsidR="009164A5" w:rsidRDefault="009164A5" w:rsidP="009164A5">
      <w:pPr>
        <w:pStyle w:val="Default"/>
        <w:spacing w:line="480" w:lineRule="auto"/>
        <w:ind w:firstLine="720"/>
        <w:jc w:val="both"/>
        <w:rPr>
          <w:lang w:val="en-GB"/>
        </w:rPr>
      </w:pPr>
      <w:r w:rsidRPr="001602C7">
        <w:rPr>
          <w:color w:val="auto"/>
          <w:lang w:val="en-GB"/>
        </w:rPr>
        <w:t>I thank God firstly for his goodness, for having seen me through this program.</w:t>
      </w:r>
      <w:r>
        <w:rPr>
          <w:color w:val="auto"/>
          <w:lang w:val="en-GB"/>
        </w:rPr>
        <w:t xml:space="preserve"> Second,</w:t>
      </w:r>
      <w:r w:rsidRPr="001602C7">
        <w:rPr>
          <w:color w:val="auto"/>
          <w:lang w:val="en-GB"/>
        </w:rPr>
        <w:t xml:space="preserve"> I am grateful to my bishop </w:t>
      </w:r>
      <w:r>
        <w:rPr>
          <w:color w:val="auto"/>
          <w:lang w:val="en-GB"/>
        </w:rPr>
        <w:t xml:space="preserve">Justin </w:t>
      </w:r>
      <w:r w:rsidR="0018560F">
        <w:rPr>
          <w:color w:val="auto"/>
          <w:lang w:val="en-GB"/>
        </w:rPr>
        <w:t>Kientega</w:t>
      </w:r>
      <w:r>
        <w:rPr>
          <w:color w:val="auto"/>
          <w:lang w:val="en-GB"/>
        </w:rPr>
        <w:t xml:space="preserve">, </w:t>
      </w:r>
      <w:r w:rsidRPr="001602C7">
        <w:rPr>
          <w:color w:val="auto"/>
          <w:lang w:val="en-GB"/>
        </w:rPr>
        <w:t>who chose me among his priests to hold this program for the benefit of many.</w:t>
      </w:r>
      <w:r>
        <w:rPr>
          <w:color w:val="auto"/>
          <w:lang w:val="en-GB"/>
        </w:rPr>
        <w:t xml:space="preserve"> Third,</w:t>
      </w:r>
      <w:r w:rsidRPr="001602C7">
        <w:rPr>
          <w:color w:val="auto"/>
          <w:lang w:val="en-GB"/>
        </w:rPr>
        <w:t xml:space="preserve"> I </w:t>
      </w:r>
      <w:r>
        <w:rPr>
          <w:color w:val="auto"/>
          <w:lang w:val="en-GB"/>
        </w:rPr>
        <w:t>wish to thank</w:t>
      </w:r>
      <w:r w:rsidRPr="001602C7">
        <w:rPr>
          <w:color w:val="auto"/>
          <w:lang w:val="en-GB"/>
        </w:rPr>
        <w:t xml:space="preserve"> all those who contributed to facilitat</w:t>
      </w:r>
      <w:r>
        <w:rPr>
          <w:color w:val="auto"/>
          <w:lang w:val="en-GB"/>
        </w:rPr>
        <w:t>ing</w:t>
      </w:r>
      <w:r w:rsidRPr="001602C7">
        <w:rPr>
          <w:color w:val="auto"/>
          <w:lang w:val="en-GB"/>
        </w:rPr>
        <w:t xml:space="preserve"> my joining </w:t>
      </w:r>
      <w:r>
        <w:rPr>
          <w:color w:val="auto"/>
          <w:lang w:val="en-GB"/>
        </w:rPr>
        <w:t>of</w:t>
      </w:r>
      <w:r w:rsidRPr="001602C7">
        <w:rPr>
          <w:color w:val="auto"/>
          <w:lang w:val="en-GB"/>
        </w:rPr>
        <w:t xml:space="preserve"> this program</w:t>
      </w:r>
      <w:r>
        <w:rPr>
          <w:color w:val="auto"/>
          <w:lang w:val="en-GB"/>
        </w:rPr>
        <w:t>,</w:t>
      </w:r>
      <w:r w:rsidRPr="001602C7">
        <w:rPr>
          <w:color w:val="auto"/>
          <w:lang w:val="en-GB"/>
        </w:rPr>
        <w:t xml:space="preserve"> especially Aid to Church in </w:t>
      </w:r>
      <w:r>
        <w:rPr>
          <w:color w:val="auto"/>
          <w:lang w:val="en-GB"/>
        </w:rPr>
        <w:t>N</w:t>
      </w:r>
      <w:r w:rsidRPr="001602C7">
        <w:rPr>
          <w:color w:val="auto"/>
          <w:lang w:val="en-GB"/>
        </w:rPr>
        <w:t>eed</w:t>
      </w:r>
      <w:r>
        <w:rPr>
          <w:color w:val="auto"/>
          <w:lang w:val="en-GB"/>
        </w:rPr>
        <w:t>,</w:t>
      </w:r>
      <w:r w:rsidRPr="001602C7">
        <w:rPr>
          <w:color w:val="auto"/>
          <w:lang w:val="en-GB"/>
        </w:rPr>
        <w:t xml:space="preserve"> who granted </w:t>
      </w:r>
      <w:r>
        <w:rPr>
          <w:color w:val="auto"/>
          <w:lang w:val="en-GB"/>
        </w:rPr>
        <w:t xml:space="preserve">me </w:t>
      </w:r>
      <w:r w:rsidRPr="001602C7">
        <w:rPr>
          <w:color w:val="auto"/>
          <w:lang w:val="en-GB"/>
        </w:rPr>
        <w:t xml:space="preserve">a </w:t>
      </w:r>
      <w:r w:rsidR="003B4FBB">
        <w:rPr>
          <w:lang w:val="en-GB"/>
        </w:rPr>
        <w:t>full scholarship, and Missio Aachen for the survival means support given to me during these two years of training.</w:t>
      </w:r>
      <w:r>
        <w:rPr>
          <w:lang w:val="en-GB"/>
        </w:rPr>
        <w:t xml:space="preserve"> Finally,</w:t>
      </w:r>
      <w:r w:rsidRPr="00494885">
        <w:rPr>
          <w:lang w:val="en-GB"/>
        </w:rPr>
        <w:t xml:space="preserve"> I am grateful to the Psycho-Spiritual Institute staff members for facilitating my training.</w:t>
      </w:r>
    </w:p>
    <w:p w:rsidR="009164A5" w:rsidRPr="00366B29" w:rsidRDefault="009164A5" w:rsidP="009164A5">
      <w:pPr>
        <w:pStyle w:val="Default"/>
        <w:spacing w:line="480" w:lineRule="auto"/>
        <w:ind w:firstLine="720"/>
        <w:jc w:val="both"/>
        <w:rPr>
          <w:lang w:val="en-GB"/>
        </w:rPr>
      </w:pPr>
      <w:r w:rsidRPr="00366B29">
        <w:rPr>
          <w:lang w:val="en-GB"/>
        </w:rPr>
        <w:t xml:space="preserve">I </w:t>
      </w:r>
      <w:r>
        <w:rPr>
          <w:lang w:val="en-GB"/>
        </w:rPr>
        <w:t>thank</w:t>
      </w:r>
      <w:r w:rsidRPr="00366B29">
        <w:rPr>
          <w:lang w:val="en-GB"/>
        </w:rPr>
        <w:t xml:space="preserve"> my supervisors</w:t>
      </w:r>
      <w:r>
        <w:rPr>
          <w:lang w:val="en-GB"/>
        </w:rPr>
        <w:t>,</w:t>
      </w:r>
      <w:r w:rsidRPr="00366B29">
        <w:rPr>
          <w:lang w:val="en-GB"/>
        </w:rPr>
        <w:t xml:space="preserve"> Rev. Dr Joyzy Pius Egunjobi and Rev. Father Ekenedilichukwu Ugwoegbu</w:t>
      </w:r>
      <w:r>
        <w:rPr>
          <w:lang w:val="en-GB"/>
        </w:rPr>
        <w:t>,</w:t>
      </w:r>
      <w:r w:rsidRPr="00366B29">
        <w:rPr>
          <w:lang w:val="en-GB"/>
        </w:rPr>
        <w:t xml:space="preserve"> </w:t>
      </w:r>
      <w:r w:rsidRPr="00366B29">
        <w:rPr>
          <w:bCs/>
          <w:iCs/>
          <w:lang w:val="en-GB"/>
        </w:rPr>
        <w:t>for the</w:t>
      </w:r>
      <w:r>
        <w:rPr>
          <w:bCs/>
          <w:iCs/>
          <w:lang w:val="en-GB"/>
        </w:rPr>
        <w:t>ir</w:t>
      </w:r>
      <w:r w:rsidRPr="00366B29">
        <w:rPr>
          <w:bCs/>
          <w:iCs/>
          <w:lang w:val="en-GB"/>
        </w:rPr>
        <w:t xml:space="preserve"> guidance in this work. I mention the support of my classmates and my family. I appreciate positively the spiritual support of the youth renewal charismatic group (Sacred Heart of Jesus) in </w:t>
      </w:r>
      <w:r w:rsidRPr="00366B29">
        <w:rPr>
          <w:bCs/>
          <w:iCs/>
          <w:color w:val="auto"/>
          <w:lang w:val="en-GB"/>
        </w:rPr>
        <w:t>Ouahigouya diocese.</w:t>
      </w:r>
    </w:p>
    <w:p w:rsidR="009164A5" w:rsidRPr="001602C7" w:rsidRDefault="009164A5" w:rsidP="009164A5">
      <w:pPr>
        <w:pStyle w:val="Default"/>
        <w:spacing w:line="480" w:lineRule="auto"/>
        <w:ind w:firstLine="720"/>
        <w:jc w:val="both"/>
        <w:rPr>
          <w:bCs/>
          <w:iCs/>
          <w:color w:val="auto"/>
          <w:lang w:val="en-GB"/>
        </w:rPr>
      </w:pPr>
      <w:r w:rsidRPr="001602C7">
        <w:rPr>
          <w:bCs/>
          <w:iCs/>
          <w:color w:val="auto"/>
          <w:lang w:val="en-GB"/>
        </w:rPr>
        <w:t xml:space="preserve">Finally, I mention the fraternal support of all my confreres in the priesthood of my diocese of origin. I </w:t>
      </w:r>
      <w:r>
        <w:rPr>
          <w:bCs/>
          <w:iCs/>
          <w:color w:val="auto"/>
          <w:lang w:val="en-GB"/>
        </w:rPr>
        <w:t>thank</w:t>
      </w:r>
      <w:r w:rsidRPr="001602C7">
        <w:rPr>
          <w:bCs/>
          <w:iCs/>
          <w:color w:val="auto"/>
          <w:lang w:val="en-GB"/>
        </w:rPr>
        <w:t xml:space="preserve"> my good friend</w:t>
      </w:r>
      <w:r>
        <w:rPr>
          <w:bCs/>
          <w:iCs/>
          <w:color w:val="auto"/>
          <w:lang w:val="en-GB"/>
        </w:rPr>
        <w:t>'s</w:t>
      </w:r>
      <w:r w:rsidRPr="001602C7">
        <w:rPr>
          <w:bCs/>
          <w:iCs/>
          <w:color w:val="auto"/>
          <w:lang w:val="en-GB"/>
        </w:rPr>
        <w:t xml:space="preserve"> father</w:t>
      </w:r>
      <w:r>
        <w:rPr>
          <w:bCs/>
          <w:iCs/>
          <w:color w:val="auto"/>
          <w:lang w:val="en-GB"/>
        </w:rPr>
        <w:t>,</w:t>
      </w:r>
      <w:r w:rsidRPr="001602C7">
        <w:rPr>
          <w:bCs/>
          <w:iCs/>
          <w:color w:val="auto"/>
          <w:lang w:val="en-GB"/>
        </w:rPr>
        <w:t xml:space="preserve"> Dieudonné Konkobo, my mentor in </w:t>
      </w:r>
      <w:r>
        <w:rPr>
          <w:bCs/>
          <w:iCs/>
          <w:color w:val="auto"/>
          <w:lang w:val="en-GB"/>
        </w:rPr>
        <w:t>healing prayers and people’s spiritual health care; I also mention Father</w:t>
      </w:r>
      <w:r w:rsidR="0018560F">
        <w:rPr>
          <w:bCs/>
          <w:iCs/>
          <w:color w:val="auto"/>
          <w:lang w:val="en-GB"/>
        </w:rPr>
        <w:t>s:</w:t>
      </w:r>
      <w:r>
        <w:rPr>
          <w:bCs/>
          <w:iCs/>
          <w:color w:val="auto"/>
          <w:lang w:val="en-GB"/>
        </w:rPr>
        <w:t xml:space="preserve"> Hyacinthe </w:t>
      </w:r>
      <w:r w:rsidR="0018560F">
        <w:rPr>
          <w:bCs/>
          <w:iCs/>
          <w:color w:val="auto"/>
          <w:lang w:val="en-GB"/>
        </w:rPr>
        <w:t>Ouedraogo</w:t>
      </w:r>
      <w:r>
        <w:rPr>
          <w:bCs/>
          <w:iCs/>
          <w:color w:val="auto"/>
          <w:lang w:val="en-GB"/>
        </w:rPr>
        <w:t xml:space="preserve">, </w:t>
      </w:r>
      <w:r w:rsidR="0018560F">
        <w:rPr>
          <w:bCs/>
          <w:iCs/>
          <w:color w:val="auto"/>
          <w:lang w:val="en-GB"/>
        </w:rPr>
        <w:t xml:space="preserve">Honoré Sawadogo, </w:t>
      </w:r>
      <w:r>
        <w:rPr>
          <w:bCs/>
          <w:iCs/>
          <w:color w:val="auto"/>
          <w:lang w:val="en-GB"/>
        </w:rPr>
        <w:t xml:space="preserve">Charles </w:t>
      </w:r>
      <w:r w:rsidR="0018560F">
        <w:rPr>
          <w:bCs/>
          <w:iCs/>
          <w:color w:val="auto"/>
          <w:lang w:val="en-GB"/>
        </w:rPr>
        <w:t>Ouedraogo</w:t>
      </w:r>
      <w:r>
        <w:rPr>
          <w:bCs/>
          <w:iCs/>
          <w:color w:val="auto"/>
          <w:lang w:val="en-GB"/>
        </w:rPr>
        <w:t xml:space="preserve">, and Olivier </w:t>
      </w:r>
      <w:r w:rsidR="0018560F">
        <w:rPr>
          <w:bCs/>
          <w:iCs/>
          <w:color w:val="auto"/>
          <w:lang w:val="en-GB"/>
        </w:rPr>
        <w:t>Sawadogo</w:t>
      </w:r>
      <w:r>
        <w:rPr>
          <w:bCs/>
          <w:iCs/>
          <w:color w:val="auto"/>
          <w:lang w:val="en-GB"/>
        </w:rPr>
        <w:t>, who have facilitated the data collection.</w:t>
      </w:r>
    </w:p>
    <w:p w:rsidR="009164A5" w:rsidRPr="00494885" w:rsidRDefault="009164A5" w:rsidP="009164A5">
      <w:pPr>
        <w:pStyle w:val="Default"/>
        <w:spacing w:line="480" w:lineRule="auto"/>
        <w:ind w:firstLine="720"/>
        <w:jc w:val="both"/>
        <w:rPr>
          <w:bCs/>
          <w:iCs/>
          <w:lang w:val="en-GB"/>
        </w:rPr>
      </w:pPr>
      <w:r w:rsidRPr="001602C7">
        <w:rPr>
          <w:bCs/>
          <w:iCs/>
          <w:color w:val="auto"/>
          <w:lang w:val="en-GB"/>
        </w:rPr>
        <w:t xml:space="preserve">May the Blessed Virgin Mary, </w:t>
      </w:r>
      <w:r>
        <w:rPr>
          <w:bCs/>
          <w:iCs/>
          <w:color w:val="auto"/>
          <w:lang w:val="en-GB"/>
        </w:rPr>
        <w:t xml:space="preserve">the </w:t>
      </w:r>
      <w:r w:rsidRPr="001602C7">
        <w:rPr>
          <w:bCs/>
          <w:iCs/>
          <w:color w:val="auto"/>
          <w:lang w:val="en-GB"/>
        </w:rPr>
        <w:t>woman</w:t>
      </w:r>
      <w:r>
        <w:rPr>
          <w:bCs/>
          <w:iCs/>
          <w:color w:val="auto"/>
          <w:lang w:val="en-GB"/>
        </w:rPr>
        <w:t>,</w:t>
      </w:r>
      <w:r w:rsidRPr="001602C7">
        <w:rPr>
          <w:bCs/>
          <w:iCs/>
          <w:color w:val="auto"/>
          <w:lang w:val="en-GB"/>
        </w:rPr>
        <w:t xml:space="preserve"> chosen among all women, the bride of the Holy Spirit</w:t>
      </w:r>
      <w:r>
        <w:rPr>
          <w:bCs/>
          <w:iCs/>
          <w:color w:val="auto"/>
          <w:lang w:val="en-GB"/>
        </w:rPr>
        <w:t>,</w:t>
      </w:r>
      <w:r w:rsidRPr="001602C7">
        <w:rPr>
          <w:bCs/>
          <w:iCs/>
          <w:color w:val="auto"/>
          <w:lang w:val="en-GB"/>
        </w:rPr>
        <w:t xml:space="preserve"> intercede for us and protect </w:t>
      </w:r>
      <w:r w:rsidRPr="00494885">
        <w:rPr>
          <w:bCs/>
          <w:iCs/>
          <w:lang w:val="en-GB"/>
        </w:rPr>
        <w:t>us</w:t>
      </w:r>
    </w:p>
    <w:p w:rsidR="009164A5" w:rsidRDefault="009164A5" w:rsidP="009164A5">
      <w:pPr>
        <w:pStyle w:val="Default"/>
        <w:spacing w:line="480" w:lineRule="auto"/>
        <w:jc w:val="both"/>
        <w:rPr>
          <w:bCs/>
          <w:iCs/>
          <w:lang w:val="en-GB"/>
        </w:rPr>
      </w:pPr>
    </w:p>
    <w:p w:rsidR="009164A5" w:rsidRDefault="009164A5" w:rsidP="009164A5">
      <w:pPr>
        <w:pStyle w:val="Default"/>
        <w:spacing w:line="480" w:lineRule="auto"/>
        <w:jc w:val="both"/>
        <w:rPr>
          <w:bCs/>
          <w:iCs/>
          <w:lang w:val="en-GB"/>
        </w:rPr>
      </w:pPr>
    </w:p>
    <w:p w:rsidR="009164A5" w:rsidRDefault="009164A5" w:rsidP="009164A5">
      <w:pPr>
        <w:pStyle w:val="Default"/>
        <w:spacing w:line="480" w:lineRule="auto"/>
        <w:jc w:val="both"/>
        <w:rPr>
          <w:bCs/>
          <w:iCs/>
          <w:lang w:val="en-GB"/>
        </w:rPr>
      </w:pPr>
    </w:p>
    <w:p w:rsidR="009164A5" w:rsidRDefault="009164A5" w:rsidP="009164A5">
      <w:pPr>
        <w:pStyle w:val="Default"/>
        <w:spacing w:line="480" w:lineRule="auto"/>
        <w:jc w:val="both"/>
        <w:rPr>
          <w:bCs/>
          <w:iCs/>
          <w:lang w:val="en-GB"/>
        </w:rPr>
      </w:pPr>
    </w:p>
    <w:p w:rsidR="009164A5" w:rsidRDefault="009164A5" w:rsidP="009164A5">
      <w:pPr>
        <w:pStyle w:val="Default"/>
        <w:spacing w:line="480" w:lineRule="auto"/>
        <w:jc w:val="both"/>
        <w:rPr>
          <w:bCs/>
          <w:iCs/>
          <w:lang w:val="en-GB"/>
        </w:rPr>
      </w:pPr>
    </w:p>
    <w:p w:rsidR="009164A5" w:rsidRDefault="009164A5" w:rsidP="009164A5">
      <w:pPr>
        <w:pStyle w:val="Default"/>
        <w:spacing w:line="480" w:lineRule="auto"/>
        <w:jc w:val="both"/>
        <w:rPr>
          <w:bCs/>
          <w:iCs/>
          <w:lang w:val="en-GB"/>
        </w:rPr>
      </w:pPr>
    </w:p>
    <w:p w:rsidR="009164A5" w:rsidRPr="00494885" w:rsidRDefault="00584D5B" w:rsidP="009164A5">
      <w:pPr>
        <w:pStyle w:val="Heading1"/>
        <w:spacing w:line="480" w:lineRule="auto"/>
      </w:pPr>
      <w:bookmarkStart w:id="4" w:name="_Toc104171625"/>
      <w:r w:rsidRPr="00494885">
        <w:lastRenderedPageBreak/>
        <w:t>ABSTRACT</w:t>
      </w:r>
      <w:bookmarkEnd w:id="4"/>
    </w:p>
    <w:p w:rsidR="009164A5" w:rsidRDefault="009164A5" w:rsidP="009164A5">
      <w:pPr>
        <w:pStyle w:val="CommentText"/>
        <w:jc w:val="both"/>
        <w:rPr>
          <w:rFonts w:ascii="Times New Roman" w:hAnsi="Times New Roman" w:cs="Times New Roman"/>
          <w:sz w:val="24"/>
          <w:szCs w:val="24"/>
          <w:lang w:val="en-GB"/>
        </w:rPr>
      </w:pPr>
      <w:r>
        <w:rPr>
          <w:rFonts w:ascii="Times New Roman" w:hAnsi="Times New Roman" w:cs="Times New Roman"/>
          <w:bCs/>
          <w:iCs/>
          <w:sz w:val="24"/>
          <w:szCs w:val="24"/>
          <w:lang w:val="en-GB"/>
        </w:rPr>
        <w:t>This thesis c</w:t>
      </w:r>
      <w:r w:rsidRPr="00494885">
        <w:rPr>
          <w:rFonts w:ascii="Times New Roman" w:hAnsi="Times New Roman" w:cs="Times New Roman"/>
          <w:bCs/>
          <w:iCs/>
          <w:color w:val="000000"/>
          <w:sz w:val="24"/>
          <w:szCs w:val="24"/>
          <w:lang w:val="en-GB"/>
        </w:rPr>
        <w:t xml:space="preserve">oncerns </w:t>
      </w:r>
      <w:r w:rsidRPr="00494885">
        <w:rPr>
          <w:rFonts w:ascii="Times New Roman" w:hAnsi="Times New Roman" w:cs="Times New Roman"/>
          <w:bCs/>
          <w:iCs/>
          <w:sz w:val="24"/>
          <w:szCs w:val="24"/>
          <w:lang w:val="en-GB"/>
        </w:rPr>
        <w:t xml:space="preserve">the risk factors </w:t>
      </w:r>
      <w:r>
        <w:rPr>
          <w:rFonts w:ascii="Times New Roman" w:hAnsi="Times New Roman" w:cs="Times New Roman"/>
          <w:bCs/>
          <w:iCs/>
          <w:color w:val="000000"/>
          <w:sz w:val="24"/>
          <w:szCs w:val="24"/>
          <w:lang w:val="en-GB"/>
        </w:rPr>
        <w:t xml:space="preserve">of </w:t>
      </w:r>
      <w:r w:rsidRPr="00494885">
        <w:rPr>
          <w:rFonts w:ascii="Times New Roman" w:hAnsi="Times New Roman" w:cs="Times New Roman"/>
          <w:bCs/>
          <w:iCs/>
          <w:color w:val="000000"/>
          <w:sz w:val="24"/>
          <w:szCs w:val="24"/>
          <w:lang w:val="en-GB"/>
        </w:rPr>
        <w:t xml:space="preserve">psychological distress among </w:t>
      </w:r>
      <w:r w:rsidRPr="00494885">
        <w:rPr>
          <w:rFonts w:ascii="Times New Roman" w:hAnsi="Times New Roman" w:cs="Times New Roman"/>
          <w:bCs/>
          <w:iCs/>
          <w:sz w:val="24"/>
          <w:szCs w:val="24"/>
          <w:lang w:val="en-GB"/>
        </w:rPr>
        <w:t xml:space="preserve">youth </w:t>
      </w:r>
      <w:r w:rsidRPr="00494885">
        <w:rPr>
          <w:rFonts w:ascii="Times New Roman" w:hAnsi="Times New Roman" w:cs="Times New Roman"/>
          <w:bCs/>
          <w:iCs/>
          <w:color w:val="000000"/>
          <w:sz w:val="24"/>
          <w:szCs w:val="24"/>
          <w:lang w:val="en-GB"/>
        </w:rPr>
        <w:t xml:space="preserve">internally displaced </w:t>
      </w:r>
      <w:r>
        <w:rPr>
          <w:rFonts w:ascii="Times New Roman" w:hAnsi="Times New Roman" w:cs="Times New Roman"/>
          <w:bCs/>
          <w:iCs/>
          <w:color w:val="000000"/>
          <w:sz w:val="24"/>
          <w:szCs w:val="24"/>
          <w:lang w:val="en-GB"/>
        </w:rPr>
        <w:t xml:space="preserve">by terrorism </w:t>
      </w:r>
      <w:r w:rsidRPr="00494885">
        <w:rPr>
          <w:rFonts w:ascii="Times New Roman" w:hAnsi="Times New Roman" w:cs="Times New Roman"/>
          <w:bCs/>
          <w:iCs/>
          <w:sz w:val="24"/>
          <w:szCs w:val="24"/>
          <w:lang w:val="en-GB"/>
        </w:rPr>
        <w:t xml:space="preserve">in Ouahigouya Diocese, Burkina Faso. The objectives of this study are: </w:t>
      </w:r>
      <w:r w:rsidRPr="00494885">
        <w:rPr>
          <w:rFonts w:ascii="Times New Roman" w:hAnsi="Times New Roman" w:cs="Times New Roman"/>
          <w:sz w:val="24"/>
          <w:szCs w:val="24"/>
          <w:lang w:val="en-GB"/>
        </w:rPr>
        <w:t xml:space="preserve">To assess the prevalence of psychological distress among the youth internally displaced by terrorism in Ouahigouya Diocese, Burkina Faso, </w:t>
      </w:r>
      <w:r w:rsidR="00F74331">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 xml:space="preserve">to identify the risk factors of psychological distress among the youth internally displaced by terrorism in Ouahigouya Diocese, </w:t>
      </w:r>
      <w:r w:rsidRPr="00FC0359">
        <w:rPr>
          <w:rFonts w:ascii="Times New Roman" w:hAnsi="Times New Roman" w:cs="Times New Roman"/>
          <w:sz w:val="24"/>
          <w:szCs w:val="24"/>
          <w:lang w:val="en-GB"/>
        </w:rPr>
        <w:t xml:space="preserve">Burkina Faso, to examine the influence of the culture as a risk factor on the psychological distress of youth internally displaced by terrorism in Ouahigouya Diocese, Burkina Faso, to identify the psycho-spiritual </w:t>
      </w:r>
      <w:r w:rsidRPr="00494885">
        <w:rPr>
          <w:rFonts w:ascii="Times New Roman" w:hAnsi="Times New Roman" w:cs="Times New Roman"/>
          <w:sz w:val="24"/>
          <w:szCs w:val="24"/>
          <w:lang w:val="en-GB"/>
        </w:rPr>
        <w:t xml:space="preserve">strategies that can be used to manage the psychological </w:t>
      </w:r>
      <w:r w:rsidRPr="001602C7">
        <w:rPr>
          <w:rFonts w:ascii="Times New Roman" w:hAnsi="Times New Roman" w:cs="Times New Roman"/>
          <w:sz w:val="24"/>
          <w:szCs w:val="24"/>
          <w:lang w:val="en-GB"/>
        </w:rPr>
        <w:t xml:space="preserve">distress </w:t>
      </w:r>
      <w:r>
        <w:rPr>
          <w:rFonts w:ascii="Times New Roman" w:hAnsi="Times New Roman" w:cs="Times New Roman"/>
          <w:sz w:val="24"/>
          <w:szCs w:val="24"/>
          <w:lang w:val="en-GB"/>
        </w:rPr>
        <w:t>of</w:t>
      </w:r>
      <w:r w:rsidRPr="001602C7">
        <w:rPr>
          <w:rFonts w:ascii="Times New Roman" w:hAnsi="Times New Roman" w:cs="Times New Roman"/>
          <w:sz w:val="24"/>
          <w:szCs w:val="24"/>
          <w:lang w:val="en-GB"/>
        </w:rPr>
        <w:t xml:space="preserve"> the youth internally displaced by terrorism in Ouahigouya Diocese, Burkina Faso. Robert Agnew’s General Strain theory </w:t>
      </w:r>
      <w:r>
        <w:rPr>
          <w:rFonts w:ascii="Times New Roman" w:hAnsi="Times New Roman" w:cs="Times New Roman"/>
          <w:sz w:val="24"/>
          <w:szCs w:val="24"/>
          <w:lang w:val="en-GB"/>
        </w:rPr>
        <w:t>was</w:t>
      </w:r>
      <w:r w:rsidRPr="001602C7">
        <w:rPr>
          <w:rFonts w:ascii="Times New Roman" w:hAnsi="Times New Roman" w:cs="Times New Roman"/>
          <w:sz w:val="24"/>
          <w:szCs w:val="24"/>
          <w:lang w:val="en-GB"/>
        </w:rPr>
        <w:t xml:space="preserve"> chosen to support the study. The convergent parallel design </w:t>
      </w:r>
      <w:r>
        <w:rPr>
          <w:rFonts w:ascii="Times New Roman" w:hAnsi="Times New Roman" w:cs="Times New Roman"/>
          <w:sz w:val="24"/>
          <w:szCs w:val="24"/>
          <w:lang w:val="en-GB"/>
        </w:rPr>
        <w:t>was</w:t>
      </w:r>
      <w:r w:rsidRPr="001602C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method </w:t>
      </w:r>
      <w:r w:rsidRPr="001602C7">
        <w:rPr>
          <w:rFonts w:ascii="Times New Roman" w:hAnsi="Times New Roman" w:cs="Times New Roman"/>
          <w:sz w:val="24"/>
          <w:szCs w:val="24"/>
          <w:lang w:val="en-GB"/>
        </w:rPr>
        <w:t xml:space="preserve">chosen to </w:t>
      </w:r>
      <w:r>
        <w:rPr>
          <w:rFonts w:ascii="Times New Roman" w:hAnsi="Times New Roman" w:cs="Times New Roman"/>
          <w:sz w:val="24"/>
          <w:szCs w:val="24"/>
          <w:lang w:val="en-GB"/>
        </w:rPr>
        <w:t>inform the study.</w:t>
      </w:r>
      <w:r w:rsidRPr="001602C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target </w:t>
      </w:r>
      <w:r w:rsidRPr="00626193">
        <w:rPr>
          <w:rFonts w:ascii="Times New Roman" w:hAnsi="Times New Roman" w:cs="Times New Roman"/>
          <w:sz w:val="24"/>
          <w:szCs w:val="24"/>
          <w:lang w:val="en-GB"/>
        </w:rPr>
        <w:t xml:space="preserve">population </w:t>
      </w:r>
      <w:r>
        <w:rPr>
          <w:rFonts w:ascii="Times New Roman" w:hAnsi="Times New Roman" w:cs="Times New Roman"/>
          <w:sz w:val="24"/>
          <w:szCs w:val="24"/>
          <w:lang w:val="en-GB"/>
        </w:rPr>
        <w:t>was</w:t>
      </w:r>
      <w:r w:rsidRPr="00626193">
        <w:rPr>
          <w:rFonts w:ascii="Times New Roman" w:hAnsi="Times New Roman" w:cs="Times New Roman"/>
          <w:sz w:val="24"/>
          <w:szCs w:val="24"/>
          <w:lang w:val="en-GB"/>
        </w:rPr>
        <w:t xml:space="preserve"> </w:t>
      </w:r>
      <w:r w:rsidRPr="00626193">
        <w:rPr>
          <w:rFonts w:ascii="Times New Roman" w:hAnsi="Times New Roman" w:cs="Times New Roman"/>
          <w:bCs/>
          <w:sz w:val="24"/>
          <w:szCs w:val="24"/>
          <w:lang w:val="en-GB"/>
        </w:rPr>
        <w:t>7,799</w:t>
      </w:r>
      <w:r>
        <w:rPr>
          <w:rFonts w:ascii="Times New Roman" w:hAnsi="Times New Roman" w:cs="Times New Roman"/>
          <w:bCs/>
          <w:sz w:val="24"/>
          <w:szCs w:val="24"/>
          <w:lang w:val="en-GB"/>
        </w:rPr>
        <w:t>,</w:t>
      </w:r>
      <w:r w:rsidRPr="00626193">
        <w:rPr>
          <w:rFonts w:ascii="Times New Roman" w:hAnsi="Times New Roman" w:cs="Times New Roman"/>
          <w:bCs/>
          <w:sz w:val="24"/>
          <w:szCs w:val="24"/>
          <w:lang w:val="en-GB"/>
        </w:rPr>
        <w:t xml:space="preserve"> </w:t>
      </w:r>
      <w:r>
        <w:rPr>
          <w:rFonts w:ascii="Times New Roman" w:hAnsi="Times New Roman" w:cs="Times New Roman"/>
          <w:sz w:val="24"/>
          <w:szCs w:val="24"/>
          <w:lang w:val="en-GB"/>
        </w:rPr>
        <w:t>and the</w:t>
      </w:r>
      <w:r w:rsidRPr="00626193">
        <w:rPr>
          <w:rFonts w:ascii="Times New Roman" w:hAnsi="Times New Roman" w:cs="Times New Roman"/>
          <w:sz w:val="24"/>
          <w:szCs w:val="24"/>
          <w:lang w:val="en-GB"/>
        </w:rPr>
        <w:t xml:space="preserve"> sample size </w:t>
      </w:r>
      <w:r>
        <w:rPr>
          <w:rFonts w:ascii="Times New Roman" w:hAnsi="Times New Roman" w:cs="Times New Roman"/>
          <w:sz w:val="24"/>
          <w:szCs w:val="24"/>
          <w:lang w:val="en-GB"/>
        </w:rPr>
        <w:t>obtained was</w:t>
      </w:r>
      <w:r w:rsidRPr="00626193">
        <w:rPr>
          <w:rFonts w:ascii="Times New Roman" w:hAnsi="Times New Roman" w:cs="Times New Roman"/>
          <w:sz w:val="24"/>
          <w:szCs w:val="24"/>
          <w:lang w:val="en-GB"/>
        </w:rPr>
        <w:t xml:space="preserve"> 380 </w:t>
      </w:r>
      <w:r>
        <w:rPr>
          <w:rFonts w:ascii="Times New Roman" w:hAnsi="Times New Roman" w:cs="Times New Roman"/>
          <w:sz w:val="24"/>
          <w:szCs w:val="24"/>
          <w:lang w:val="en-GB"/>
        </w:rPr>
        <w:t xml:space="preserve">from </w:t>
      </w:r>
      <w:r w:rsidRPr="00626193">
        <w:rPr>
          <w:rFonts w:ascii="Times New Roman" w:hAnsi="Times New Roman" w:cs="Times New Roman"/>
          <w:sz w:val="24"/>
          <w:szCs w:val="24"/>
          <w:lang w:val="en-GB"/>
        </w:rPr>
        <w:fldChar w:fldCharType="begin"/>
      </w:r>
      <w:r w:rsidRPr="00626193">
        <w:rPr>
          <w:rFonts w:ascii="Times New Roman" w:hAnsi="Times New Roman" w:cs="Times New Roman"/>
          <w:sz w:val="24"/>
          <w:szCs w:val="24"/>
          <w:lang w:val="en-GB"/>
        </w:rPr>
        <w:instrText xml:space="preserve"> ADDIN ZOTERO_ITEM CSL_CITATION {"citationID":"CqZanI9m","properties":{"formattedCitation":"(Cochran, 1963)","plainCitation":"(Cochran, 1963)","dontUpdate":true,"noteIndex":0},"citationItems":[{"id":1686,"uris":["http://zotero.org/users/local/Hk8qB1HC/items/4E2T72G8"],"itemData":{"id":1686,"type":"book","edition":"2nd edition","event-place":"New York","ISBN":"978-0-471-16238-4","language":"English","number-of-pages":"413","publisher":"John Wiley &amp; Sons Ltd","publisher-place":"New York","source":"Amazon","title":"Sampling Techniques, 2nd Edition","URL":"https://www.amazon.com/Sampling-Techniques-2nd-William-Cochran/dp/0471162388","author":[{"family":"Cochran","given":"William G."}],"issued":{"date-parts":[["1963",1,1]]}}}],"schema":"https://github.com/citation-style-language/schema/raw/master/csl-citation.json"} </w:instrText>
      </w:r>
      <w:r w:rsidRPr="00626193">
        <w:rPr>
          <w:rFonts w:ascii="Times New Roman" w:hAnsi="Times New Roman" w:cs="Times New Roman"/>
          <w:sz w:val="24"/>
          <w:szCs w:val="24"/>
          <w:lang w:val="en-GB"/>
        </w:rPr>
        <w:fldChar w:fldCharType="separate"/>
      </w:r>
      <w:r w:rsidRPr="00626193">
        <w:rPr>
          <w:rFonts w:ascii="Times New Roman" w:hAnsi="Times New Roman" w:cs="Times New Roman"/>
          <w:sz w:val="24"/>
          <w:szCs w:val="24"/>
          <w:lang w:val="en-GB"/>
        </w:rPr>
        <w:t>Cochran</w:t>
      </w:r>
      <w:r>
        <w:rPr>
          <w:rFonts w:ascii="Times New Roman" w:hAnsi="Times New Roman" w:cs="Times New Roman"/>
          <w:sz w:val="24"/>
          <w:szCs w:val="24"/>
          <w:lang w:val="en-GB"/>
        </w:rPr>
        <w:t>'s</w:t>
      </w:r>
      <w:r w:rsidRPr="00626193">
        <w:rPr>
          <w:rFonts w:ascii="Times New Roman" w:hAnsi="Times New Roman" w:cs="Times New Roman"/>
          <w:sz w:val="24"/>
          <w:szCs w:val="24"/>
          <w:lang w:val="en-GB"/>
        </w:rPr>
        <w:t xml:space="preserve"> (1963)</w:t>
      </w:r>
      <w:r w:rsidRPr="00626193">
        <w:rPr>
          <w:rFonts w:ascii="Times New Roman" w:hAnsi="Times New Roman" w:cs="Times New Roman"/>
          <w:sz w:val="24"/>
          <w:szCs w:val="24"/>
          <w:lang w:val="en-GB"/>
        </w:rPr>
        <w:fldChar w:fldCharType="end"/>
      </w:r>
      <w:r w:rsidRPr="00626193">
        <w:rPr>
          <w:rFonts w:ascii="Times New Roman" w:hAnsi="Times New Roman" w:cs="Times New Roman"/>
          <w:sz w:val="24"/>
          <w:szCs w:val="24"/>
          <w:lang w:val="en-GB"/>
        </w:rPr>
        <w:t xml:space="preserve"> formula. Quantitative data </w:t>
      </w:r>
      <w:r>
        <w:rPr>
          <w:rFonts w:ascii="Times New Roman" w:hAnsi="Times New Roman" w:cs="Times New Roman"/>
          <w:sz w:val="24"/>
          <w:szCs w:val="24"/>
          <w:lang w:val="en-GB"/>
        </w:rPr>
        <w:t xml:space="preserve">collected from 380 participants simply and randomly selected, were analysed with </w:t>
      </w:r>
      <w:r w:rsidRPr="001602C7">
        <w:rPr>
          <w:rFonts w:ascii="Times New Roman" w:hAnsi="Times New Roman" w:cs="Times New Roman"/>
          <w:sz w:val="24"/>
          <w:szCs w:val="24"/>
          <w:lang w:val="en-GB"/>
        </w:rPr>
        <w:t>SPSS V. 21</w:t>
      </w:r>
      <w:r>
        <w:rPr>
          <w:rFonts w:ascii="Times New Roman" w:hAnsi="Times New Roman" w:cs="Times New Roman"/>
          <w:sz w:val="24"/>
          <w:szCs w:val="24"/>
          <w:lang w:val="en-GB"/>
        </w:rPr>
        <w:t xml:space="preserve">, using </w:t>
      </w:r>
      <w:r w:rsidRPr="00626193">
        <w:rPr>
          <w:rFonts w:ascii="Times New Roman" w:hAnsi="Times New Roman" w:cs="Times New Roman"/>
          <w:sz w:val="24"/>
          <w:szCs w:val="24"/>
          <w:lang w:val="en-GB"/>
        </w:rPr>
        <w:t>standardized</w:t>
      </w:r>
      <w:r w:rsidRPr="001602C7">
        <w:rPr>
          <w:rFonts w:ascii="Times New Roman" w:hAnsi="Times New Roman" w:cs="Times New Roman"/>
          <w:sz w:val="24"/>
          <w:szCs w:val="24"/>
          <w:lang w:val="en-GB"/>
        </w:rPr>
        <w:t xml:space="preserve"> instruments (PCL-5: PTSD, GAD-7: Anxiety, PHQ-9</w:t>
      </w:r>
      <w:r>
        <w:rPr>
          <w:rFonts w:ascii="Times New Roman" w:hAnsi="Times New Roman" w:cs="Times New Roman"/>
          <w:sz w:val="24"/>
          <w:szCs w:val="24"/>
          <w:lang w:val="en-GB"/>
        </w:rPr>
        <w:t>: D</w:t>
      </w:r>
      <w:r w:rsidRPr="001602C7">
        <w:rPr>
          <w:rFonts w:ascii="Times New Roman" w:hAnsi="Times New Roman" w:cs="Times New Roman"/>
          <w:sz w:val="24"/>
          <w:szCs w:val="24"/>
          <w:lang w:val="en-GB"/>
        </w:rPr>
        <w:t xml:space="preserve">epression, and </w:t>
      </w:r>
      <w:r w:rsidRPr="001602C7">
        <w:rPr>
          <w:rFonts w:ascii="Times New Roman" w:hAnsi="Times New Roman" w:cs="Times New Roman"/>
          <w:bCs/>
          <w:sz w:val="24"/>
          <w:szCs w:val="24"/>
          <w:lang w:val="en-GB"/>
        </w:rPr>
        <w:t>an adapted instrument from a former student of PSI: Shufai Evaristus Mbiydzenyuy, FMS PSI/73/EM/19</w:t>
      </w:r>
      <w:r>
        <w:rPr>
          <w:rFonts w:ascii="Times New Roman" w:hAnsi="Times New Roman" w:cs="Times New Roman"/>
          <w:sz w:val="24"/>
          <w:szCs w:val="24"/>
          <w:lang w:val="en-GB"/>
        </w:rPr>
        <w:t xml:space="preserve">: risk </w:t>
      </w:r>
      <w:r w:rsidRPr="000E34CA">
        <w:rPr>
          <w:rFonts w:ascii="Times New Roman" w:hAnsi="Times New Roman" w:cs="Times New Roman"/>
          <w:sz w:val="24"/>
          <w:szCs w:val="24"/>
          <w:lang w:val="en-GB"/>
        </w:rPr>
        <w:t xml:space="preserve">factors). </w:t>
      </w:r>
      <w:r w:rsidRPr="008C4E4D">
        <w:rPr>
          <w:rFonts w:ascii="Times New Roman" w:hAnsi="Times New Roman" w:cs="Times New Roman"/>
          <w:sz w:val="24"/>
          <w:szCs w:val="24"/>
          <w:lang w:val="en-GB"/>
        </w:rPr>
        <w:t>Semi-structured interviews framed the qualitative data collection for 14 participants</w:t>
      </w:r>
      <w:r>
        <w:rPr>
          <w:rFonts w:ascii="Times New Roman" w:hAnsi="Times New Roman" w:cs="Times New Roman"/>
          <w:sz w:val="24"/>
          <w:szCs w:val="24"/>
          <w:lang w:val="en-GB"/>
        </w:rPr>
        <w:t xml:space="preserve"> purposively selected. </w:t>
      </w:r>
      <w:r w:rsidRPr="00494885">
        <w:rPr>
          <w:rFonts w:ascii="Times New Roman" w:hAnsi="Times New Roman" w:cs="Times New Roman"/>
          <w:sz w:val="24"/>
          <w:szCs w:val="24"/>
          <w:lang w:val="en-GB"/>
        </w:rPr>
        <w:t xml:space="preserve">Quantitative and Qualitative data </w:t>
      </w:r>
      <w:r>
        <w:rPr>
          <w:rFonts w:ascii="Times New Roman" w:hAnsi="Times New Roman" w:cs="Times New Roman"/>
          <w:sz w:val="24"/>
          <w:szCs w:val="24"/>
          <w:lang w:val="en-GB"/>
        </w:rPr>
        <w:t>were</w:t>
      </w:r>
      <w:r w:rsidRPr="00494885">
        <w:rPr>
          <w:rFonts w:ascii="Times New Roman" w:hAnsi="Times New Roman" w:cs="Times New Roman"/>
          <w:sz w:val="24"/>
          <w:szCs w:val="24"/>
          <w:lang w:val="en-GB"/>
        </w:rPr>
        <w:t xml:space="preserve"> collected </w:t>
      </w:r>
      <w:r>
        <w:rPr>
          <w:rFonts w:ascii="Times New Roman" w:hAnsi="Times New Roman" w:cs="Times New Roman"/>
          <w:sz w:val="24"/>
          <w:szCs w:val="24"/>
          <w:lang w:val="en-GB"/>
        </w:rPr>
        <w:t>simultaneously</w:t>
      </w:r>
      <w:r w:rsidRPr="00494885">
        <w:rPr>
          <w:rFonts w:ascii="Times New Roman" w:hAnsi="Times New Roman" w:cs="Times New Roman"/>
          <w:sz w:val="24"/>
          <w:szCs w:val="24"/>
          <w:lang w:val="en-GB"/>
        </w:rPr>
        <w:t>, analysed distinctively, compared and merged at the interpretation.</w:t>
      </w:r>
      <w:r>
        <w:rPr>
          <w:rFonts w:ascii="Times New Roman" w:hAnsi="Times New Roman" w:cs="Times New Roman"/>
          <w:sz w:val="24"/>
          <w:szCs w:val="24"/>
          <w:lang w:val="en-GB"/>
        </w:rPr>
        <w:t xml:space="preserve"> The study showed a moderate level of psychological distress </w:t>
      </w:r>
      <w:r w:rsidR="00F74331">
        <w:rPr>
          <w:rFonts w:ascii="Times New Roman" w:hAnsi="Times New Roman" w:cs="Times New Roman"/>
          <w:sz w:val="24"/>
          <w:szCs w:val="24"/>
          <w:lang w:val="en-GB"/>
        </w:rPr>
        <w:t>in</w:t>
      </w:r>
      <w:r>
        <w:rPr>
          <w:rFonts w:ascii="Times New Roman" w:hAnsi="Times New Roman" w:cs="Times New Roman"/>
          <w:sz w:val="24"/>
          <w:szCs w:val="24"/>
          <w:lang w:val="en-GB"/>
        </w:rPr>
        <w:t xml:space="preserve"> youth. As risk factors, the majority are affected by the different events of terrorist attacks. </w:t>
      </w:r>
      <w:r>
        <w:rPr>
          <w:rFonts w:ascii="Times New Roman" w:hAnsi="Times New Roman" w:cs="Times New Roman"/>
          <w:bCs/>
          <w:sz w:val="24"/>
          <w:szCs w:val="24"/>
          <w:lang w:val="en-GB"/>
        </w:rPr>
        <w:t xml:space="preserve">The study also showed no relationship between psychological distress and culture. </w:t>
      </w:r>
      <w:r w:rsidRPr="0052357B">
        <w:rPr>
          <w:rFonts w:ascii="Times New Roman" w:hAnsi="Times New Roman" w:cs="Times New Roman"/>
          <w:sz w:val="24"/>
          <w:szCs w:val="24"/>
          <w:lang w:val="en-GB"/>
        </w:rPr>
        <w:t xml:space="preserve">As psycho-spiritual strategies, </w:t>
      </w:r>
      <w:r>
        <w:rPr>
          <w:rFonts w:ascii="Times New Roman" w:hAnsi="Times New Roman" w:cs="Times New Roman"/>
          <w:sz w:val="24"/>
          <w:szCs w:val="24"/>
          <w:lang w:val="en-GB"/>
        </w:rPr>
        <w:t xml:space="preserve">the study revealed that social coping skills are helpful for the youth. Spiritually, they feel supported by the Catholic Church, through healing prayers. However, there is a lack of psychological care. </w:t>
      </w:r>
      <w:r w:rsidRPr="00494885">
        <w:rPr>
          <w:rFonts w:ascii="Times New Roman" w:hAnsi="Times New Roman" w:cs="Times New Roman"/>
          <w:sz w:val="24"/>
          <w:szCs w:val="24"/>
          <w:lang w:val="en-GB"/>
        </w:rPr>
        <w:t xml:space="preserve">The </w:t>
      </w:r>
      <w:r>
        <w:rPr>
          <w:rFonts w:ascii="Times New Roman" w:hAnsi="Times New Roman" w:cs="Times New Roman"/>
          <w:sz w:val="24"/>
          <w:szCs w:val="24"/>
          <w:lang w:val="en-GB"/>
        </w:rPr>
        <w:t>study will benefit</w:t>
      </w:r>
      <w:r w:rsidRPr="00494885">
        <w:rPr>
          <w:rFonts w:ascii="Times New Roman" w:hAnsi="Times New Roman" w:cs="Times New Roman"/>
          <w:sz w:val="24"/>
          <w:szCs w:val="24"/>
          <w:lang w:val="en-GB"/>
        </w:rPr>
        <w:t xml:space="preserve"> young</w:t>
      </w:r>
      <w:r>
        <w:rPr>
          <w:rFonts w:ascii="Times New Roman" w:hAnsi="Times New Roman" w:cs="Times New Roman"/>
          <w:sz w:val="24"/>
          <w:szCs w:val="24"/>
          <w:lang w:val="en-GB"/>
        </w:rPr>
        <w:t xml:space="preserve"> people from Ouahigouya Diocese, </w:t>
      </w:r>
      <w:r w:rsidRPr="00494885">
        <w:rPr>
          <w:rFonts w:ascii="Times New Roman" w:hAnsi="Times New Roman" w:cs="Times New Roman"/>
          <w:sz w:val="24"/>
          <w:szCs w:val="24"/>
          <w:lang w:val="en-GB"/>
        </w:rPr>
        <w:t>in Burkina Faso and other countries, the priests, the social workers, mental he</w:t>
      </w:r>
      <w:r>
        <w:rPr>
          <w:rFonts w:ascii="Times New Roman" w:hAnsi="Times New Roman" w:cs="Times New Roman"/>
          <w:sz w:val="24"/>
          <w:szCs w:val="24"/>
          <w:lang w:val="en-GB"/>
        </w:rPr>
        <w:t>alth providers and researchers. I</w:t>
      </w:r>
      <w:r w:rsidRPr="00494885">
        <w:rPr>
          <w:rFonts w:ascii="Times New Roman" w:hAnsi="Times New Roman" w:cs="Times New Roman"/>
          <w:sz w:val="24"/>
          <w:szCs w:val="24"/>
          <w:lang w:val="en-GB"/>
        </w:rPr>
        <w:t xml:space="preserve">t will enrich them with </w:t>
      </w:r>
      <w:r>
        <w:rPr>
          <w:rFonts w:ascii="Times New Roman" w:hAnsi="Times New Roman" w:cs="Times New Roman"/>
          <w:sz w:val="24"/>
          <w:szCs w:val="24"/>
          <w:lang w:val="en-GB"/>
        </w:rPr>
        <w:t>soun</w:t>
      </w:r>
      <w:r w:rsidRPr="00494885">
        <w:rPr>
          <w:rFonts w:ascii="Times New Roman" w:hAnsi="Times New Roman" w:cs="Times New Roman"/>
          <w:sz w:val="24"/>
          <w:szCs w:val="24"/>
          <w:lang w:val="en-GB"/>
        </w:rPr>
        <w:t xml:space="preserve">d knowledge from fieldwork and </w:t>
      </w:r>
      <w:r>
        <w:rPr>
          <w:rFonts w:ascii="Times New Roman" w:hAnsi="Times New Roman" w:cs="Times New Roman"/>
          <w:sz w:val="24"/>
          <w:szCs w:val="24"/>
          <w:lang w:val="en-GB"/>
        </w:rPr>
        <w:t>contribute</w:t>
      </w:r>
      <w:r w:rsidRPr="00494885">
        <w:rPr>
          <w:rFonts w:ascii="Times New Roman" w:hAnsi="Times New Roman" w:cs="Times New Roman"/>
          <w:sz w:val="24"/>
          <w:szCs w:val="24"/>
          <w:lang w:val="en-GB"/>
        </w:rPr>
        <w:t xml:space="preserve"> </w:t>
      </w:r>
      <w:r w:rsidR="00F74331">
        <w:rPr>
          <w:rFonts w:ascii="Times New Roman" w:hAnsi="Times New Roman" w:cs="Times New Roman"/>
          <w:sz w:val="24"/>
          <w:szCs w:val="24"/>
          <w:lang w:val="en-GB"/>
        </w:rPr>
        <w:t>to</w:t>
      </w:r>
      <w:r w:rsidRPr="00494885">
        <w:rPr>
          <w:rFonts w:ascii="Times New Roman" w:hAnsi="Times New Roman" w:cs="Times New Roman"/>
          <w:sz w:val="24"/>
          <w:szCs w:val="24"/>
          <w:lang w:val="en-GB"/>
        </w:rPr>
        <w:t xml:space="preserve"> the area of research.</w:t>
      </w: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Default="009164A5" w:rsidP="009164A5">
      <w:pPr>
        <w:pStyle w:val="CommentText"/>
        <w:jc w:val="both"/>
        <w:rPr>
          <w:rFonts w:ascii="Times New Roman" w:hAnsi="Times New Roman" w:cs="Times New Roman"/>
          <w:sz w:val="24"/>
          <w:szCs w:val="24"/>
          <w:lang w:val="en-GB"/>
        </w:rPr>
      </w:pPr>
    </w:p>
    <w:p w:rsidR="009164A5" w:rsidRPr="000D6FBA" w:rsidRDefault="009164A5" w:rsidP="008F4888">
      <w:pPr>
        <w:pStyle w:val="Heading1"/>
        <w:spacing w:line="480" w:lineRule="auto"/>
        <w:rPr>
          <w:rFonts w:cs="Times New Roman"/>
          <w:color w:val="auto"/>
          <w:szCs w:val="24"/>
          <w:lang w:val="fr-FR"/>
        </w:rPr>
      </w:pPr>
      <w:bookmarkStart w:id="5" w:name="_Toc104171626"/>
      <w:r w:rsidRPr="000D6FBA">
        <w:rPr>
          <w:rFonts w:cs="Times New Roman"/>
          <w:color w:val="auto"/>
          <w:szCs w:val="24"/>
          <w:lang w:val="fr-FR"/>
        </w:rPr>
        <w:lastRenderedPageBreak/>
        <w:t>Table of Content</w:t>
      </w:r>
      <w:bookmarkEnd w:id="5"/>
    </w:p>
    <w:sdt>
      <w:sdtPr>
        <w:rPr>
          <w:rFonts w:ascii="Times New Roman" w:eastAsiaTheme="minorHAnsi" w:hAnsi="Times New Roman" w:cs="Times New Roman"/>
          <w:color w:val="auto"/>
          <w:sz w:val="24"/>
          <w:szCs w:val="24"/>
          <w:lang w:val="en-US" w:eastAsia="en-US"/>
        </w:rPr>
        <w:id w:val="835810772"/>
        <w:docPartObj>
          <w:docPartGallery w:val="Table of Contents"/>
          <w:docPartUnique/>
        </w:docPartObj>
      </w:sdtPr>
      <w:sdtEndPr>
        <w:rPr>
          <w:rFonts w:asciiTheme="minorHAnsi" w:hAnsiTheme="minorHAnsi" w:cstheme="minorBidi"/>
          <w:b/>
          <w:bCs/>
          <w:sz w:val="22"/>
          <w:szCs w:val="22"/>
        </w:rPr>
      </w:sdtEndPr>
      <w:sdtContent>
        <w:p w:rsidR="000D6FBA" w:rsidRPr="000D6FBA" w:rsidRDefault="000D6FBA" w:rsidP="000D6FBA">
          <w:pPr>
            <w:pStyle w:val="TOCHeading"/>
            <w:spacing w:before="0" w:line="480" w:lineRule="auto"/>
            <w:jc w:val="both"/>
            <w:rPr>
              <w:rFonts w:ascii="Times New Roman" w:hAnsi="Times New Roman" w:cs="Times New Roman"/>
              <w:sz w:val="24"/>
              <w:szCs w:val="24"/>
            </w:rPr>
          </w:pPr>
        </w:p>
        <w:p w:rsidR="000D6FBA" w:rsidRPr="000D6FBA" w:rsidRDefault="000D6FBA"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r w:rsidRPr="000D6FBA">
            <w:rPr>
              <w:rFonts w:ascii="Times New Roman" w:hAnsi="Times New Roman" w:cs="Times New Roman"/>
              <w:sz w:val="24"/>
              <w:szCs w:val="24"/>
            </w:rPr>
            <w:fldChar w:fldCharType="begin"/>
          </w:r>
          <w:r w:rsidRPr="000D6FBA">
            <w:rPr>
              <w:rFonts w:ascii="Times New Roman" w:hAnsi="Times New Roman" w:cs="Times New Roman"/>
              <w:sz w:val="24"/>
              <w:szCs w:val="24"/>
            </w:rPr>
            <w:instrText xml:space="preserve"> TOC \o "1-3" \h \z \u </w:instrText>
          </w:r>
          <w:r w:rsidRPr="000D6FBA">
            <w:rPr>
              <w:rFonts w:ascii="Times New Roman" w:hAnsi="Times New Roman" w:cs="Times New Roman"/>
              <w:sz w:val="24"/>
              <w:szCs w:val="24"/>
            </w:rPr>
            <w:fldChar w:fldCharType="separate"/>
          </w:r>
          <w:hyperlink w:anchor="_Toc104171621" w:history="1">
            <w:r w:rsidRPr="000D6FBA">
              <w:rPr>
                <w:rStyle w:val="Hyperlink"/>
                <w:rFonts w:ascii="Times New Roman" w:hAnsi="Times New Roman" w:cs="Times New Roman"/>
                <w:noProof/>
                <w:sz w:val="24"/>
                <w:szCs w:val="24"/>
              </w:rPr>
              <w:t>Declaration</w:t>
            </w:r>
            <w:r w:rsidRPr="000D6FBA">
              <w:rPr>
                <w:rFonts w:ascii="Times New Roman" w:hAnsi="Times New Roman" w:cs="Times New Roman"/>
                <w:noProof/>
                <w:webHidden/>
                <w:sz w:val="24"/>
                <w:szCs w:val="24"/>
              </w:rPr>
              <w:tab/>
            </w:r>
            <w:r w:rsidRPr="000D6FBA">
              <w:rPr>
                <w:rFonts w:ascii="Times New Roman" w:hAnsi="Times New Roman" w:cs="Times New Roman"/>
                <w:noProof/>
                <w:webHidden/>
                <w:sz w:val="24"/>
                <w:szCs w:val="24"/>
              </w:rPr>
              <w:fldChar w:fldCharType="begin"/>
            </w:r>
            <w:r w:rsidRPr="000D6FBA">
              <w:rPr>
                <w:rFonts w:ascii="Times New Roman" w:hAnsi="Times New Roman" w:cs="Times New Roman"/>
                <w:noProof/>
                <w:webHidden/>
                <w:sz w:val="24"/>
                <w:szCs w:val="24"/>
              </w:rPr>
              <w:instrText xml:space="preserve"> PAGEREF _Toc104171621 \h </w:instrText>
            </w:r>
            <w:r w:rsidRPr="000D6FBA">
              <w:rPr>
                <w:rFonts w:ascii="Times New Roman" w:hAnsi="Times New Roman" w:cs="Times New Roman"/>
                <w:noProof/>
                <w:webHidden/>
                <w:sz w:val="24"/>
                <w:szCs w:val="24"/>
              </w:rPr>
            </w:r>
            <w:r w:rsidRPr="000D6FBA">
              <w:rPr>
                <w:rFonts w:ascii="Times New Roman" w:hAnsi="Times New Roman" w:cs="Times New Roman"/>
                <w:noProof/>
                <w:webHidden/>
                <w:sz w:val="24"/>
                <w:szCs w:val="24"/>
              </w:rPr>
              <w:fldChar w:fldCharType="separate"/>
            </w:r>
            <w:r w:rsidR="005A4645">
              <w:rPr>
                <w:rFonts w:ascii="Times New Roman" w:hAnsi="Times New Roman" w:cs="Times New Roman"/>
                <w:noProof/>
                <w:webHidden/>
                <w:sz w:val="24"/>
                <w:szCs w:val="24"/>
              </w:rPr>
              <w:t>ii</w:t>
            </w:r>
            <w:r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2" w:history="1">
            <w:r w:rsidR="000D6FBA" w:rsidRPr="000D6FBA">
              <w:rPr>
                <w:rStyle w:val="Hyperlink"/>
                <w:rFonts w:ascii="Times New Roman" w:hAnsi="Times New Roman" w:cs="Times New Roman"/>
                <w:noProof/>
                <w:sz w:val="24"/>
                <w:szCs w:val="24"/>
              </w:rPr>
              <w:t>Recommendation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ii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3" w:history="1">
            <w:r w:rsidR="000D6FBA" w:rsidRPr="000D6FBA">
              <w:rPr>
                <w:rStyle w:val="Hyperlink"/>
                <w:rFonts w:ascii="Times New Roman" w:hAnsi="Times New Roman" w:cs="Times New Roman"/>
                <w:noProof/>
                <w:sz w:val="24"/>
                <w:szCs w:val="24"/>
              </w:rPr>
              <w:t>Dedication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iii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4" w:history="1">
            <w:r w:rsidR="000D6FBA" w:rsidRPr="000D6FBA">
              <w:rPr>
                <w:rStyle w:val="Hyperlink"/>
                <w:rFonts w:ascii="Times New Roman" w:hAnsi="Times New Roman" w:cs="Times New Roman"/>
                <w:noProof/>
                <w:sz w:val="24"/>
                <w:szCs w:val="24"/>
              </w:rPr>
              <w:t>Acknowledgement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iv</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5" w:history="1">
            <w:r w:rsidR="000D6FBA" w:rsidRPr="000D6FBA">
              <w:rPr>
                <w:rStyle w:val="Hyperlink"/>
                <w:rFonts w:ascii="Times New Roman" w:hAnsi="Times New Roman" w:cs="Times New Roman"/>
                <w:noProof/>
                <w:sz w:val="24"/>
                <w:szCs w:val="24"/>
              </w:rPr>
              <w:t>Abstract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v</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6" w:history="1">
            <w:r w:rsidR="000D6FBA" w:rsidRPr="000D6FBA">
              <w:rPr>
                <w:rStyle w:val="Hyperlink"/>
                <w:rFonts w:ascii="Times New Roman" w:hAnsi="Times New Roman" w:cs="Times New Roman"/>
                <w:noProof/>
                <w:sz w:val="24"/>
                <w:szCs w:val="24"/>
              </w:rPr>
              <w:t>Table of Content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vi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7" w:history="1">
            <w:r w:rsidR="000D6FBA" w:rsidRPr="000D6FBA">
              <w:rPr>
                <w:rStyle w:val="Hyperlink"/>
                <w:rFonts w:ascii="Times New Roman" w:hAnsi="Times New Roman" w:cs="Times New Roman"/>
                <w:noProof/>
                <w:sz w:val="24"/>
                <w:szCs w:val="24"/>
              </w:rPr>
              <w:t>List of tables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xi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8" w:history="1">
            <w:r w:rsidR="000D6FBA" w:rsidRPr="000D6FBA">
              <w:rPr>
                <w:rStyle w:val="Hyperlink"/>
                <w:rFonts w:ascii="Times New Roman" w:hAnsi="Times New Roman" w:cs="Times New Roman"/>
                <w:noProof/>
                <w:sz w:val="24"/>
                <w:szCs w:val="24"/>
              </w:rPr>
              <w:t>List of Figures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xii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29" w:history="1">
            <w:r w:rsidR="000D6FBA" w:rsidRPr="000D6FBA">
              <w:rPr>
                <w:rStyle w:val="Hyperlink"/>
                <w:rFonts w:ascii="Times New Roman" w:hAnsi="Times New Roman" w:cs="Times New Roman"/>
                <w:noProof/>
                <w:sz w:val="24"/>
                <w:szCs w:val="24"/>
              </w:rPr>
              <w:t>Abbreviations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_Toc104171629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xiii</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0" w:history="1">
            <w:r w:rsidR="000D6FBA" w:rsidRPr="000D6FBA">
              <w:rPr>
                <w:rStyle w:val="Hyperlink"/>
                <w:rFonts w:ascii="Times New Roman" w:hAnsi="Times New Roman" w:cs="Times New Roman"/>
                <w:noProof/>
                <w:sz w:val="24"/>
                <w:szCs w:val="24"/>
              </w:rPr>
              <w:t>CHAPTER ONE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1" w:history="1">
            <w:r w:rsidR="000D6FBA" w:rsidRPr="000D6FBA">
              <w:rPr>
                <w:rStyle w:val="Hyperlink"/>
                <w:rFonts w:ascii="Times New Roman" w:hAnsi="Times New Roman" w:cs="Times New Roman"/>
                <w:noProof/>
                <w:sz w:val="24"/>
                <w:szCs w:val="24"/>
              </w:rPr>
              <w:t>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2" w:history="1">
            <w:r w:rsidR="000D6FBA" w:rsidRPr="000D6FBA">
              <w:rPr>
                <w:rStyle w:val="Hyperlink"/>
                <w:rFonts w:ascii="Times New Roman" w:hAnsi="Times New Roman" w:cs="Times New Roman"/>
                <w:noProof/>
                <w:sz w:val="24"/>
                <w:szCs w:val="24"/>
              </w:rPr>
              <w:t>1.1 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3" w:history="1">
            <w:r w:rsidR="000D6FBA" w:rsidRPr="000D6FBA">
              <w:rPr>
                <w:rStyle w:val="Hyperlink"/>
                <w:rFonts w:ascii="Times New Roman" w:hAnsi="Times New Roman" w:cs="Times New Roman"/>
                <w:noProof/>
                <w:sz w:val="24"/>
                <w:szCs w:val="24"/>
              </w:rPr>
              <w:t>1.2 Background of the Study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4" w:history="1">
            <w:r w:rsidR="000D6FBA" w:rsidRPr="000D6FBA">
              <w:rPr>
                <w:rStyle w:val="Hyperlink"/>
                <w:rFonts w:ascii="Times New Roman" w:hAnsi="Times New Roman" w:cs="Times New Roman"/>
                <w:noProof/>
                <w:sz w:val="24"/>
                <w:szCs w:val="24"/>
              </w:rPr>
              <w:t>1.3 Statement of the Problem</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5" w:history="1">
            <w:r w:rsidR="000D6FBA" w:rsidRPr="000D6FBA">
              <w:rPr>
                <w:rStyle w:val="Hyperlink"/>
                <w:rFonts w:ascii="Times New Roman" w:hAnsi="Times New Roman" w:cs="Times New Roman"/>
                <w:noProof/>
                <w:sz w:val="24"/>
                <w:szCs w:val="24"/>
              </w:rPr>
              <w:t>1.4 Research Objectives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6" w:history="1">
            <w:r w:rsidR="000D6FBA" w:rsidRPr="000D6FBA">
              <w:rPr>
                <w:rStyle w:val="Hyperlink"/>
                <w:rFonts w:ascii="Times New Roman" w:hAnsi="Times New Roman" w:cs="Times New Roman"/>
                <w:noProof/>
                <w:sz w:val="24"/>
                <w:szCs w:val="24"/>
              </w:rPr>
              <w:t>1.5 Research Questions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7" w:history="1">
            <w:r w:rsidR="000D6FBA" w:rsidRPr="000D6FBA">
              <w:rPr>
                <w:rStyle w:val="Hyperlink"/>
                <w:rFonts w:ascii="Times New Roman" w:hAnsi="Times New Roman" w:cs="Times New Roman"/>
                <w:noProof/>
                <w:sz w:val="24"/>
                <w:szCs w:val="24"/>
              </w:rPr>
              <w:t>1.6 Significance of the Study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8" w:history="1">
            <w:r w:rsidR="000D6FBA" w:rsidRPr="000D6FBA">
              <w:rPr>
                <w:rStyle w:val="Hyperlink"/>
                <w:rFonts w:ascii="Times New Roman" w:hAnsi="Times New Roman" w:cs="Times New Roman"/>
                <w:noProof/>
                <w:sz w:val="24"/>
                <w:szCs w:val="24"/>
              </w:rPr>
              <w:t>1.7 Scope and Delimitation of the Study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39" w:history="1">
            <w:r w:rsidR="000D6FBA" w:rsidRPr="000D6FBA">
              <w:rPr>
                <w:rStyle w:val="Hyperlink"/>
                <w:rFonts w:ascii="Times New Roman" w:hAnsi="Times New Roman" w:cs="Times New Roman"/>
                <w:noProof/>
                <w:sz w:val="24"/>
                <w:szCs w:val="24"/>
              </w:rPr>
              <w:t>1.8 Theoretical Framework</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_Toc104171639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0" w:history="1">
            <w:r w:rsidR="000D6FBA" w:rsidRPr="000D6FBA">
              <w:rPr>
                <w:rStyle w:val="Hyperlink"/>
                <w:rFonts w:ascii="Times New Roman" w:hAnsi="Times New Roman" w:cs="Times New Roman"/>
                <w:noProof/>
                <w:sz w:val="24"/>
                <w:szCs w:val="24"/>
                <w:lang w:val="en-GB"/>
              </w:rPr>
              <w:t>1.8.1 Robert Agnew’s General Strain Theory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1" w:history="1">
            <w:r w:rsidR="000D6FBA" w:rsidRPr="000D6FBA">
              <w:rPr>
                <w:rStyle w:val="Hyperlink"/>
                <w:rFonts w:ascii="Times New Roman" w:hAnsi="Times New Roman" w:cs="Times New Roman"/>
                <w:noProof/>
                <w:sz w:val="24"/>
                <w:szCs w:val="24"/>
                <w:lang w:val="en-GB"/>
              </w:rPr>
              <w:t>1.8.2 Main Assumptions of Robert Agnew’s General Strain Theory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2" w:history="1">
            <w:r w:rsidR="000D6FBA" w:rsidRPr="000D6FBA">
              <w:rPr>
                <w:rStyle w:val="Hyperlink"/>
                <w:rFonts w:ascii="Times New Roman" w:hAnsi="Times New Roman" w:cs="Times New Roman"/>
                <w:noProof/>
                <w:sz w:val="24"/>
                <w:szCs w:val="24"/>
                <w:lang w:val="en-GB"/>
              </w:rPr>
              <w:t>1.8.3 Strengths of Robert Agnew’s General Strain Theory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3" w:history="1">
            <w:r w:rsidR="000D6FBA" w:rsidRPr="000D6FBA">
              <w:rPr>
                <w:rStyle w:val="Hyperlink"/>
                <w:rFonts w:ascii="Times New Roman" w:hAnsi="Times New Roman" w:cs="Times New Roman"/>
                <w:noProof/>
                <w:sz w:val="24"/>
                <w:szCs w:val="24"/>
                <w:lang w:val="en-GB"/>
              </w:rPr>
              <w:t>1.8.4 Weaknesses of Robert Agnew’s General Strain Theory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4" w:history="1">
            <w:r w:rsidR="000D6FBA" w:rsidRPr="000D6FBA">
              <w:rPr>
                <w:rStyle w:val="Hyperlink"/>
                <w:rFonts w:ascii="Times New Roman" w:hAnsi="Times New Roman" w:cs="Times New Roman"/>
                <w:noProof/>
                <w:sz w:val="24"/>
                <w:szCs w:val="24"/>
                <w:lang w:val="en-GB"/>
              </w:rPr>
              <w:t>1.8.5 Justification for the Theory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5" w:history="1">
            <w:r w:rsidR="000D6FBA" w:rsidRPr="000D6FBA">
              <w:rPr>
                <w:rStyle w:val="Hyperlink"/>
                <w:rFonts w:ascii="Times New Roman" w:hAnsi="Times New Roman" w:cs="Times New Roman"/>
                <w:noProof/>
                <w:sz w:val="24"/>
                <w:szCs w:val="24"/>
                <w:lang w:val="en-GB"/>
              </w:rPr>
              <w:t>1.9 Conceptual Framework</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6" w:history="1">
            <w:r w:rsidR="000D6FBA" w:rsidRPr="000D6FBA">
              <w:rPr>
                <w:rStyle w:val="Hyperlink"/>
                <w:rFonts w:ascii="Times New Roman" w:hAnsi="Times New Roman" w:cs="Times New Roman"/>
                <w:noProof/>
                <w:sz w:val="24"/>
                <w:szCs w:val="24"/>
              </w:rPr>
              <w:t>1.10 Interaction of the Variables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7" w:history="1">
            <w:r w:rsidR="000D6FBA" w:rsidRPr="000D6FBA">
              <w:rPr>
                <w:rStyle w:val="Hyperlink"/>
                <w:rFonts w:ascii="Times New Roman" w:hAnsi="Times New Roman" w:cs="Times New Roman"/>
                <w:noProof/>
                <w:sz w:val="24"/>
                <w:szCs w:val="24"/>
              </w:rPr>
              <w:t>1.11 Chapter Summary and Conclusion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8" w:history="1">
            <w:r w:rsidR="000D6FBA" w:rsidRPr="000D6FBA">
              <w:rPr>
                <w:rStyle w:val="Hyperlink"/>
                <w:rFonts w:ascii="Times New Roman" w:hAnsi="Times New Roman" w:cs="Times New Roman"/>
                <w:noProof/>
                <w:sz w:val="24"/>
                <w:szCs w:val="24"/>
              </w:rPr>
              <w:t>CHAPTER TWO</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49" w:history="1">
            <w:r w:rsidR="000D6FBA" w:rsidRPr="000D6FBA">
              <w:rPr>
                <w:rStyle w:val="Hyperlink"/>
                <w:rFonts w:ascii="Times New Roman" w:hAnsi="Times New Roman" w:cs="Times New Roman"/>
                <w:noProof/>
                <w:sz w:val="24"/>
                <w:szCs w:val="24"/>
              </w:rPr>
              <w:t>2.1 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_Toc104171649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0" w:history="1">
            <w:r w:rsidR="000D6FBA" w:rsidRPr="000D6FBA">
              <w:rPr>
                <w:rStyle w:val="Hyperlink"/>
                <w:rFonts w:ascii="Times New Roman" w:hAnsi="Times New Roman" w:cs="Times New Roman"/>
                <w:noProof/>
                <w:sz w:val="24"/>
                <w:szCs w:val="24"/>
              </w:rPr>
              <w:t>2.2 Review of Empirical Studies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1" w:history="1">
            <w:r w:rsidR="000D6FBA" w:rsidRPr="000D6FBA">
              <w:rPr>
                <w:rStyle w:val="Hyperlink"/>
                <w:rFonts w:ascii="Times New Roman" w:hAnsi="Times New Roman" w:cs="Times New Roman"/>
                <w:noProof/>
                <w:sz w:val="24"/>
                <w:szCs w:val="24"/>
                <w:lang w:val="en-GB"/>
              </w:rPr>
              <w:t>2.2.1 Prevalence of Psychological Dis</w:t>
            </w:r>
            <w:r w:rsidR="000D6FBA">
              <w:rPr>
                <w:rStyle w:val="Hyperlink"/>
                <w:rFonts w:ascii="Times New Roman" w:hAnsi="Times New Roman" w:cs="Times New Roman"/>
                <w:noProof/>
                <w:sz w:val="24"/>
                <w:szCs w:val="24"/>
                <w:lang w:val="en-GB"/>
              </w:rPr>
              <w:t>tress Experienced by the Youth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2" w:history="1">
            <w:r w:rsidR="000D6FBA" w:rsidRPr="000D6FBA">
              <w:rPr>
                <w:rStyle w:val="Hyperlink"/>
                <w:rFonts w:ascii="Times New Roman" w:hAnsi="Times New Roman" w:cs="Times New Roman"/>
                <w:noProof/>
                <w:sz w:val="24"/>
                <w:szCs w:val="24"/>
                <w:lang w:val="en-GB"/>
              </w:rPr>
              <w:t>2.2.2 Risk factors of Psycholo</w:t>
            </w:r>
            <w:r w:rsidR="000D6FBA">
              <w:rPr>
                <w:rStyle w:val="Hyperlink"/>
                <w:rFonts w:ascii="Times New Roman" w:hAnsi="Times New Roman" w:cs="Times New Roman"/>
                <w:noProof/>
                <w:sz w:val="24"/>
                <w:szCs w:val="24"/>
                <w:lang w:val="en-GB"/>
              </w:rPr>
              <w:t>gical Distress among the Youth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3" w:history="1">
            <w:r w:rsidR="000D6FBA" w:rsidRPr="000D6FBA">
              <w:rPr>
                <w:rStyle w:val="Hyperlink"/>
                <w:rFonts w:ascii="Times New Roman" w:hAnsi="Times New Roman" w:cs="Times New Roman"/>
                <w:noProof/>
                <w:sz w:val="24"/>
                <w:szCs w:val="24"/>
                <w:lang w:val="en-GB"/>
              </w:rPr>
              <w:t xml:space="preserve">2.2.3 The Influence </w:t>
            </w:r>
            <w:r w:rsidR="000D6FBA">
              <w:rPr>
                <w:rStyle w:val="Hyperlink"/>
                <w:rFonts w:ascii="Times New Roman" w:hAnsi="Times New Roman" w:cs="Times New Roman"/>
                <w:noProof/>
                <w:sz w:val="24"/>
                <w:szCs w:val="24"/>
                <w:lang w:val="en-GB"/>
              </w:rPr>
              <w:t xml:space="preserve">of the Culture </w:t>
            </w:r>
            <w:r w:rsidR="000D6FBA" w:rsidRPr="000D6FBA">
              <w:rPr>
                <w:rStyle w:val="Hyperlink"/>
                <w:rFonts w:ascii="Times New Roman" w:hAnsi="Times New Roman" w:cs="Times New Roman"/>
                <w:noProof/>
                <w:sz w:val="24"/>
                <w:szCs w:val="24"/>
                <w:lang w:val="en-GB"/>
              </w:rPr>
              <w:t>on the P</w:t>
            </w:r>
            <w:r w:rsidR="000D6FBA">
              <w:rPr>
                <w:rStyle w:val="Hyperlink"/>
                <w:rFonts w:ascii="Times New Roman" w:hAnsi="Times New Roman" w:cs="Times New Roman"/>
                <w:noProof/>
                <w:sz w:val="24"/>
                <w:szCs w:val="24"/>
                <w:lang w:val="en-GB"/>
              </w:rPr>
              <w:t>sychological Distress of Youth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4" w:history="1">
            <w:r w:rsidR="000D6FBA" w:rsidRPr="000D6FBA">
              <w:rPr>
                <w:rStyle w:val="Hyperlink"/>
                <w:rFonts w:ascii="Times New Roman" w:hAnsi="Times New Roman" w:cs="Times New Roman"/>
                <w:noProof/>
                <w:sz w:val="24"/>
                <w:szCs w:val="24"/>
                <w:lang w:val="en-GB"/>
              </w:rPr>
              <w:t>2.2.4 Various Forms of Psycho-Spiritual Strategies to Manage the Psyc</w:t>
            </w:r>
            <w:r w:rsidR="000D6FBA">
              <w:rPr>
                <w:rStyle w:val="Hyperlink"/>
                <w:rFonts w:ascii="Times New Roman" w:hAnsi="Times New Roman" w:cs="Times New Roman"/>
                <w:noProof/>
                <w:sz w:val="24"/>
                <w:szCs w:val="24"/>
                <w:lang w:val="en-GB"/>
              </w:rPr>
              <w:t>hological Distress among</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5" w:history="1">
            <w:r w:rsidR="000D6FBA" w:rsidRPr="000D6FBA">
              <w:rPr>
                <w:rStyle w:val="Hyperlink"/>
                <w:rFonts w:ascii="Times New Roman" w:hAnsi="Times New Roman" w:cs="Times New Roman"/>
                <w:noProof/>
                <w:sz w:val="24"/>
                <w:szCs w:val="24"/>
              </w:rPr>
              <w:t>2.3. Research Gaps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6" w:history="1">
            <w:r w:rsidR="000D6FBA" w:rsidRPr="000D6FBA">
              <w:rPr>
                <w:rStyle w:val="Hyperlink"/>
                <w:rFonts w:ascii="Times New Roman" w:hAnsi="Times New Roman" w:cs="Times New Roman"/>
                <w:noProof/>
                <w:sz w:val="24"/>
                <w:szCs w:val="24"/>
              </w:rPr>
              <w:t>2.4 Chapter Summary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7" w:history="1">
            <w:r w:rsidR="000D6FBA" w:rsidRPr="000D6FBA">
              <w:rPr>
                <w:rStyle w:val="Hyperlink"/>
                <w:rFonts w:ascii="Times New Roman" w:hAnsi="Times New Roman" w:cs="Times New Roman"/>
                <w:noProof/>
                <w:sz w:val="24"/>
                <w:szCs w:val="24"/>
              </w:rPr>
              <w:t>CHAPTER THREE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8" w:history="1">
            <w:r w:rsidR="000D6FBA" w:rsidRPr="000D6FBA">
              <w:rPr>
                <w:rStyle w:val="Hyperlink"/>
                <w:rFonts w:ascii="Times New Roman" w:hAnsi="Times New Roman" w:cs="Times New Roman"/>
                <w:noProof/>
                <w:sz w:val="24"/>
                <w:szCs w:val="24"/>
              </w:rPr>
              <w:t>RESEARCH DESIGN AND METHODOLOGY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59" w:history="1">
            <w:r w:rsidR="000D6FBA" w:rsidRPr="000D6FBA">
              <w:rPr>
                <w:rStyle w:val="Hyperlink"/>
                <w:rFonts w:ascii="Times New Roman" w:hAnsi="Times New Roman" w:cs="Times New Roman"/>
                <w:noProof/>
                <w:sz w:val="24"/>
                <w:szCs w:val="24"/>
              </w:rPr>
              <w:t>3.1 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_Toc104171659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0" w:history="1">
            <w:r w:rsidR="000D6FBA" w:rsidRPr="000D6FBA">
              <w:rPr>
                <w:rStyle w:val="Hyperlink"/>
                <w:rFonts w:ascii="Times New Roman" w:hAnsi="Times New Roman" w:cs="Times New Roman"/>
                <w:noProof/>
                <w:sz w:val="24"/>
                <w:szCs w:val="24"/>
              </w:rPr>
              <w:t>3.2 Research Design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1" w:history="1">
            <w:r w:rsidR="000D6FBA" w:rsidRPr="000D6FBA">
              <w:rPr>
                <w:rStyle w:val="Hyperlink"/>
                <w:rFonts w:ascii="Times New Roman" w:hAnsi="Times New Roman" w:cs="Times New Roman"/>
                <w:noProof/>
                <w:sz w:val="24"/>
                <w:szCs w:val="24"/>
              </w:rPr>
              <w:t>3.3 Location of the Study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2" w:history="1">
            <w:r w:rsidR="000D6FBA" w:rsidRPr="000D6FBA">
              <w:rPr>
                <w:rStyle w:val="Hyperlink"/>
                <w:rFonts w:ascii="Times New Roman" w:hAnsi="Times New Roman" w:cs="Times New Roman"/>
                <w:noProof/>
                <w:sz w:val="24"/>
                <w:szCs w:val="24"/>
              </w:rPr>
              <w:t>3.4 Target Population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3" w:history="1">
            <w:r w:rsidR="000D6FBA" w:rsidRPr="000D6FBA">
              <w:rPr>
                <w:rStyle w:val="Hyperlink"/>
                <w:rFonts w:ascii="Times New Roman" w:hAnsi="Times New Roman" w:cs="Times New Roman"/>
                <w:noProof/>
                <w:sz w:val="24"/>
                <w:szCs w:val="24"/>
              </w:rPr>
              <w:t>3.5 Sampling Procedure and Sample size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4" w:history="1">
            <w:r w:rsidR="000D6FBA" w:rsidRPr="000D6FBA">
              <w:rPr>
                <w:rStyle w:val="Hyperlink"/>
                <w:rFonts w:ascii="Times New Roman" w:hAnsi="Times New Roman" w:cs="Times New Roman"/>
                <w:noProof/>
                <w:sz w:val="24"/>
                <w:szCs w:val="24"/>
              </w:rPr>
              <w:t>3.6 Research Instrument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5" w:history="1">
            <w:r w:rsidR="000D6FBA" w:rsidRPr="000D6FBA">
              <w:rPr>
                <w:rStyle w:val="Hyperlink"/>
                <w:rFonts w:ascii="Times New Roman" w:hAnsi="Times New Roman" w:cs="Times New Roman"/>
                <w:bCs/>
                <w:noProof/>
                <w:sz w:val="24"/>
                <w:szCs w:val="24"/>
                <w:lang w:val="en-GB"/>
              </w:rPr>
              <w:t xml:space="preserve">3.6.1 Questionnaires for 380 </w:t>
            </w:r>
            <w:r w:rsidR="000D6FBA" w:rsidRPr="000D6FBA">
              <w:rPr>
                <w:rStyle w:val="Hyperlink"/>
                <w:rFonts w:ascii="Times New Roman" w:hAnsi="Times New Roman" w:cs="Times New Roman"/>
                <w:noProof/>
                <w:sz w:val="24"/>
                <w:szCs w:val="24"/>
                <w:lang w:val="en-GB"/>
              </w:rPr>
              <w:t>Respondents in Ouahigouya Diocese, Burkina Faso</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6" w:history="1">
            <w:r w:rsidR="000D6FBA" w:rsidRPr="000D6FBA">
              <w:rPr>
                <w:rStyle w:val="Hyperlink"/>
                <w:rFonts w:ascii="Times New Roman" w:hAnsi="Times New Roman" w:cs="Times New Roman"/>
                <w:bCs/>
                <w:noProof/>
                <w:sz w:val="24"/>
                <w:szCs w:val="24"/>
                <w:lang w:val="en-GB"/>
              </w:rPr>
              <w:t xml:space="preserve">3.6.2 </w:t>
            </w:r>
            <w:r w:rsidR="000D6FBA" w:rsidRPr="000D6FBA">
              <w:rPr>
                <w:rStyle w:val="Hyperlink"/>
                <w:rFonts w:ascii="Times New Roman" w:hAnsi="Times New Roman" w:cs="Times New Roman"/>
                <w:noProof/>
                <w:sz w:val="24"/>
                <w:szCs w:val="24"/>
                <w:lang w:val="en-GB"/>
              </w:rPr>
              <w:t>Interview Scheduled for 14 Participants in the Two Municipalities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7" w:history="1">
            <w:r w:rsidR="000D6FBA" w:rsidRPr="000D6FBA">
              <w:rPr>
                <w:rStyle w:val="Hyperlink"/>
                <w:rFonts w:ascii="Times New Roman" w:hAnsi="Times New Roman" w:cs="Times New Roman"/>
                <w:noProof/>
                <w:sz w:val="24"/>
                <w:szCs w:val="24"/>
              </w:rPr>
              <w:t>3.7. Validity, Reliability, Trustworthiness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8" w:history="1">
            <w:r w:rsidR="000D6FBA" w:rsidRPr="000D6FBA">
              <w:rPr>
                <w:rStyle w:val="Hyperlink"/>
                <w:rFonts w:ascii="Times New Roman" w:hAnsi="Times New Roman" w:cs="Times New Roman"/>
                <w:noProof/>
                <w:sz w:val="24"/>
                <w:szCs w:val="24"/>
                <w:lang w:val="en-GB"/>
              </w:rPr>
              <w:t>3.7.1 Validity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69" w:history="1">
            <w:r w:rsidR="000D6FBA" w:rsidRPr="000D6FBA">
              <w:rPr>
                <w:rStyle w:val="Hyperlink"/>
                <w:rFonts w:ascii="Times New Roman" w:hAnsi="Times New Roman" w:cs="Times New Roman"/>
                <w:noProof/>
                <w:sz w:val="24"/>
                <w:szCs w:val="24"/>
                <w:lang w:val="en-GB"/>
              </w:rPr>
              <w:t>3.7.2 Reliability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_Toc104171669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0" w:history="1">
            <w:r w:rsidR="000D6FBA" w:rsidRPr="000D6FBA">
              <w:rPr>
                <w:rStyle w:val="Hyperlink"/>
                <w:rFonts w:ascii="Times New Roman" w:hAnsi="Times New Roman" w:cs="Times New Roman"/>
                <w:noProof/>
                <w:sz w:val="24"/>
                <w:szCs w:val="24"/>
                <w:lang w:val="en-GB"/>
              </w:rPr>
              <w:t>3.7.3 Translation process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1" w:history="1">
            <w:r w:rsidR="000D6FBA" w:rsidRPr="000D6FBA">
              <w:rPr>
                <w:rStyle w:val="Hyperlink"/>
                <w:rFonts w:ascii="Times New Roman" w:hAnsi="Times New Roman" w:cs="Times New Roman"/>
                <w:noProof/>
                <w:sz w:val="24"/>
                <w:szCs w:val="24"/>
                <w:lang w:val="en-GB"/>
              </w:rPr>
              <w:t>3.7.3 The Trustworthiness of Qualitative Data</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2" w:history="1">
            <w:r w:rsidR="000D6FBA" w:rsidRPr="000D6FBA">
              <w:rPr>
                <w:rStyle w:val="Hyperlink"/>
                <w:rFonts w:ascii="Times New Roman" w:hAnsi="Times New Roman" w:cs="Times New Roman"/>
                <w:noProof/>
                <w:sz w:val="24"/>
                <w:szCs w:val="24"/>
              </w:rPr>
              <w:t>3.8 Data Collection Procedure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3" w:history="1">
            <w:r w:rsidR="000D6FBA" w:rsidRPr="000D6FBA">
              <w:rPr>
                <w:rStyle w:val="Hyperlink"/>
                <w:rFonts w:ascii="Times New Roman" w:hAnsi="Times New Roman" w:cs="Times New Roman"/>
                <w:noProof/>
                <w:sz w:val="24"/>
                <w:szCs w:val="24"/>
              </w:rPr>
              <w:t>3.9 Data Analysis Procedure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4" w:history="1">
            <w:r w:rsidR="000D6FBA" w:rsidRPr="000D6FBA">
              <w:rPr>
                <w:rStyle w:val="Hyperlink"/>
                <w:rFonts w:ascii="Times New Roman" w:hAnsi="Times New Roman" w:cs="Times New Roman"/>
                <w:noProof/>
                <w:sz w:val="24"/>
                <w:szCs w:val="24"/>
                <w:lang w:val="en-GB"/>
              </w:rPr>
              <w:t>3.9.1 Quantitative Data Analysis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5" w:history="1">
            <w:r w:rsidR="000D6FBA" w:rsidRPr="000D6FBA">
              <w:rPr>
                <w:rStyle w:val="Hyperlink"/>
                <w:rFonts w:ascii="Times New Roman" w:hAnsi="Times New Roman" w:cs="Times New Roman"/>
                <w:noProof/>
                <w:sz w:val="24"/>
                <w:szCs w:val="24"/>
                <w:lang w:val="en-GB"/>
              </w:rPr>
              <w:t>3.9.2 Qualitative Data Analysis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50</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6" w:history="1">
            <w:r w:rsidR="000D6FBA" w:rsidRPr="000D6FBA">
              <w:rPr>
                <w:rStyle w:val="Hyperlink"/>
                <w:rFonts w:ascii="Times New Roman" w:hAnsi="Times New Roman" w:cs="Times New Roman"/>
                <w:noProof/>
                <w:sz w:val="24"/>
                <w:szCs w:val="24"/>
              </w:rPr>
              <w:t>3.10. Ethical Considerations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7" w:history="1">
            <w:r w:rsidR="000D6FBA" w:rsidRPr="000D6FBA">
              <w:rPr>
                <w:rStyle w:val="Hyperlink"/>
                <w:rFonts w:ascii="Times New Roman" w:hAnsi="Times New Roman" w:cs="Times New Roman"/>
                <w:noProof/>
                <w:sz w:val="24"/>
                <w:szCs w:val="24"/>
              </w:rPr>
              <w:t>3.11. Chapter Summary and Conclusion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52</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8" w:history="1">
            <w:r w:rsidR="000D6FBA" w:rsidRPr="000D6FBA">
              <w:rPr>
                <w:rStyle w:val="Hyperlink"/>
                <w:rFonts w:ascii="Times New Roman" w:hAnsi="Times New Roman" w:cs="Times New Roman"/>
                <w:noProof/>
                <w:sz w:val="24"/>
                <w:szCs w:val="24"/>
              </w:rPr>
              <w:t>CHAPTER FOUR</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79" w:history="1">
            <w:r w:rsidR="000D6FBA" w:rsidRPr="000D6FBA">
              <w:rPr>
                <w:rStyle w:val="Hyperlink"/>
                <w:rFonts w:ascii="Times New Roman" w:hAnsi="Times New Roman" w:cs="Times New Roman"/>
                <w:noProof/>
                <w:sz w:val="24"/>
                <w:szCs w:val="24"/>
              </w:rPr>
              <w:t>DATA PRESENTATION, INTERPRETATION, AND DISCUSSION OF FINDINGS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_Toc104171679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0" w:history="1">
            <w:r w:rsidR="000D6FBA" w:rsidRPr="000D6FBA">
              <w:rPr>
                <w:rStyle w:val="Hyperlink"/>
                <w:rFonts w:ascii="Times New Roman" w:hAnsi="Times New Roman" w:cs="Times New Roman"/>
                <w:noProof/>
                <w:sz w:val="24"/>
                <w:szCs w:val="24"/>
              </w:rPr>
              <w:t>4.1. 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1" w:history="1">
            <w:r w:rsidR="000D6FBA" w:rsidRPr="000D6FBA">
              <w:rPr>
                <w:rStyle w:val="Hyperlink"/>
                <w:rFonts w:ascii="Times New Roman" w:hAnsi="Times New Roman" w:cs="Times New Roman"/>
                <w:noProof/>
                <w:sz w:val="24"/>
                <w:szCs w:val="24"/>
              </w:rPr>
              <w:t>4.2 Demographic Information of Respondents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2" w:history="1">
            <w:r w:rsidR="000D6FBA" w:rsidRPr="000D6FBA">
              <w:rPr>
                <w:rStyle w:val="Hyperlink"/>
                <w:rFonts w:ascii="Times New Roman" w:hAnsi="Times New Roman" w:cs="Times New Roman"/>
                <w:noProof/>
                <w:sz w:val="24"/>
                <w:szCs w:val="24"/>
              </w:rPr>
              <w:t>4.3 Presentation and Analysis of the quantitative data</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3" w:history="1">
            <w:r w:rsidR="000D6FBA" w:rsidRPr="000D6FBA">
              <w:rPr>
                <w:rStyle w:val="Hyperlink"/>
                <w:rFonts w:ascii="Times New Roman" w:hAnsi="Times New Roman" w:cs="Times New Roman"/>
                <w:noProof/>
                <w:sz w:val="24"/>
                <w:szCs w:val="24"/>
                <w:lang w:val="en-GB"/>
              </w:rPr>
              <w:t>4.3.1 Research Question 1: The Prevalence of Psycho</w:t>
            </w:r>
            <w:r w:rsidR="000D6FBA">
              <w:rPr>
                <w:rStyle w:val="Hyperlink"/>
                <w:rFonts w:ascii="Times New Roman" w:hAnsi="Times New Roman" w:cs="Times New Roman"/>
                <w:noProof/>
                <w:sz w:val="24"/>
                <w:szCs w:val="24"/>
                <w:lang w:val="en-GB"/>
              </w:rPr>
              <w:t>logical Distress among Youth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4" w:history="1">
            <w:r w:rsidR="000D6FBA" w:rsidRPr="000D6FBA">
              <w:rPr>
                <w:rStyle w:val="Hyperlink"/>
                <w:rFonts w:ascii="Times New Roman" w:hAnsi="Times New Roman" w:cs="Times New Roman"/>
                <w:noProof/>
                <w:sz w:val="24"/>
                <w:szCs w:val="24"/>
                <w:lang w:val="en-GB"/>
              </w:rPr>
              <w:t>4.3.2 Research Question 2: The Risk Factors of Psychological Distress amon</w:t>
            </w:r>
            <w:r w:rsidR="000D6FBA">
              <w:rPr>
                <w:rStyle w:val="Hyperlink"/>
                <w:rFonts w:ascii="Times New Roman" w:hAnsi="Times New Roman" w:cs="Times New Roman"/>
                <w:noProof/>
                <w:sz w:val="24"/>
                <w:szCs w:val="24"/>
                <w:lang w:val="en-GB"/>
              </w:rPr>
              <w:t>g Youth</w:t>
            </w:r>
            <w:r w:rsidR="000D6FBA" w:rsidRPr="000D6FBA">
              <w:rPr>
                <w:rStyle w:val="Hyperlink"/>
                <w:rFonts w:ascii="Times New Roman" w:hAnsi="Times New Roman" w:cs="Times New Roman"/>
                <w:noProof/>
                <w:sz w:val="24"/>
                <w:szCs w:val="24"/>
                <w:lang w:val="en-GB"/>
              </w:rPr>
              <w: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5" w:history="1">
            <w:r w:rsidR="000D6FBA" w:rsidRPr="000D6FBA">
              <w:rPr>
                <w:rStyle w:val="Hyperlink"/>
                <w:rFonts w:ascii="Times New Roman" w:hAnsi="Times New Roman" w:cs="Times New Roman"/>
                <w:noProof/>
                <w:sz w:val="24"/>
                <w:szCs w:val="24"/>
                <w:lang w:val="en-GB"/>
              </w:rPr>
              <w:t>4.3.3 Research Quest</w:t>
            </w:r>
            <w:r w:rsidR="000D6FBA">
              <w:rPr>
                <w:rStyle w:val="Hyperlink"/>
                <w:rFonts w:ascii="Times New Roman" w:hAnsi="Times New Roman" w:cs="Times New Roman"/>
                <w:noProof/>
                <w:sz w:val="24"/>
                <w:szCs w:val="24"/>
                <w:lang w:val="en-GB"/>
              </w:rPr>
              <w:t xml:space="preserve">ion 3: The Influence of Culture on The Psychological Distress </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62</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6" w:history="1">
            <w:r w:rsidR="000D6FBA" w:rsidRPr="000D6FBA">
              <w:rPr>
                <w:rStyle w:val="Hyperlink"/>
                <w:rFonts w:ascii="Times New Roman" w:hAnsi="Times New Roman" w:cs="Times New Roman"/>
                <w:noProof/>
                <w:sz w:val="24"/>
                <w:szCs w:val="24"/>
              </w:rPr>
              <w:t>4.4 Presentation and Analysis of the qualitative data</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7" w:history="1">
            <w:r w:rsidR="000D6FBA" w:rsidRPr="000D6FBA">
              <w:rPr>
                <w:rStyle w:val="Hyperlink"/>
                <w:rFonts w:ascii="Times New Roman" w:hAnsi="Times New Roman" w:cs="Times New Roman"/>
                <w:noProof/>
                <w:sz w:val="24"/>
                <w:szCs w:val="24"/>
                <w:lang w:val="en-GB"/>
              </w:rPr>
              <w:t>4.4.1 Mind map of terrorist attacks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8" w:history="1">
            <w:r w:rsidR="000D6FBA" w:rsidRPr="000D6FBA">
              <w:rPr>
                <w:rStyle w:val="Hyperlink"/>
                <w:rFonts w:ascii="Times New Roman" w:hAnsi="Times New Roman" w:cs="Times New Roman"/>
                <w:noProof/>
                <w:sz w:val="24"/>
                <w:szCs w:val="24"/>
                <w:lang w:val="en-GB"/>
              </w:rPr>
              <w:t>4.4.2 Impact of terrorism on family, social, and economic life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89" w:history="1">
            <w:r w:rsidR="000D6FBA" w:rsidRPr="000D6FBA">
              <w:rPr>
                <w:rStyle w:val="Hyperlink"/>
                <w:rFonts w:ascii="Times New Roman" w:hAnsi="Times New Roman" w:cs="Times New Roman"/>
                <w:noProof/>
                <w:sz w:val="24"/>
                <w:szCs w:val="24"/>
                <w:lang w:val="en-GB"/>
              </w:rPr>
              <w:t>4.4.3 Health issu</w:t>
            </w:r>
            <w:r w:rsidR="000D6FBA">
              <w:rPr>
                <w:rStyle w:val="Hyperlink"/>
                <w:rFonts w:ascii="Times New Roman" w:hAnsi="Times New Roman" w:cs="Times New Roman"/>
                <w:noProof/>
                <w:sz w:val="24"/>
                <w:szCs w:val="24"/>
                <w:lang w:val="en-GB"/>
              </w:rPr>
              <w:t>es related to terrorist attacks</w:t>
            </w:r>
            <w:r w:rsidR="000D6FBA" w:rsidRPr="000D6FBA">
              <w:rPr>
                <w:rStyle w:val="Hyperlink"/>
                <w:rFonts w:ascii="Times New Roman" w:hAnsi="Times New Roman" w:cs="Times New Roman"/>
                <w:noProof/>
                <w:sz w:val="24"/>
                <w:szCs w:val="24"/>
                <w:lang w:val="en-GB"/>
              </w:rPr>
              <w:t xml:space="preserve"> and coping strategies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_Toc104171689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0" w:history="1">
            <w:r w:rsidR="000D6FBA" w:rsidRPr="000D6FBA">
              <w:rPr>
                <w:rStyle w:val="Hyperlink"/>
                <w:rFonts w:ascii="Times New Roman" w:hAnsi="Times New Roman" w:cs="Times New Roman"/>
                <w:noProof/>
                <w:sz w:val="24"/>
                <w:szCs w:val="24"/>
                <w:lang w:val="en-GB"/>
              </w:rPr>
              <w:t>4.4.4 Factors favouring the mental issues?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1" w:history="1">
            <w:r w:rsidR="000D6FBA" w:rsidRPr="000D6FBA">
              <w:rPr>
                <w:rStyle w:val="Hyperlink"/>
                <w:rFonts w:ascii="Times New Roman" w:hAnsi="Times New Roman" w:cs="Times New Roman"/>
                <w:noProof/>
                <w:sz w:val="24"/>
                <w:szCs w:val="24"/>
                <w:lang w:val="en-GB"/>
              </w:rPr>
              <w:t>4.4.5 Coping strategies in a matter of job occupation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2" w:history="1">
            <w:r w:rsidR="000D6FBA" w:rsidRPr="000D6FBA">
              <w:rPr>
                <w:rStyle w:val="Hyperlink"/>
                <w:rFonts w:ascii="Times New Roman" w:hAnsi="Times New Roman" w:cs="Times New Roman"/>
                <w:noProof/>
                <w:sz w:val="24"/>
                <w:szCs w:val="24"/>
                <w:lang w:val="en-GB"/>
              </w:rPr>
              <w:t xml:space="preserve">4.4.5 </w:t>
            </w:r>
            <w:r w:rsidR="000D6FBA">
              <w:rPr>
                <w:rStyle w:val="Hyperlink"/>
                <w:rFonts w:ascii="Times New Roman" w:hAnsi="Times New Roman" w:cs="Times New Roman"/>
                <w:noProof/>
                <w:sz w:val="24"/>
                <w:szCs w:val="24"/>
                <w:lang w:val="en"/>
              </w:rPr>
              <w:t>The h</w:t>
            </w:r>
            <w:r w:rsidR="000D6FBA" w:rsidRPr="000D6FBA">
              <w:rPr>
                <w:rStyle w:val="Hyperlink"/>
                <w:rFonts w:ascii="Times New Roman" w:hAnsi="Times New Roman" w:cs="Times New Roman"/>
                <w:noProof/>
                <w:sz w:val="24"/>
                <w:szCs w:val="24"/>
                <w:lang w:val="en"/>
              </w:rPr>
              <w:t>elp received by IDPs: Food, water, Psychological and spiritual</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3" w:history="1">
            <w:r w:rsidR="000D6FBA" w:rsidRPr="000D6FBA">
              <w:rPr>
                <w:rStyle w:val="Hyperlink"/>
                <w:rFonts w:ascii="Times New Roman" w:hAnsi="Times New Roman" w:cs="Times New Roman"/>
                <w:noProof/>
                <w:sz w:val="24"/>
                <w:szCs w:val="24"/>
              </w:rPr>
              <w:t>4.5 Interpretation and discussion of the findings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4" w:history="1">
            <w:r w:rsidR="000D6FBA" w:rsidRPr="000D6FBA">
              <w:rPr>
                <w:rStyle w:val="Hyperlink"/>
                <w:rFonts w:ascii="Times New Roman" w:hAnsi="Times New Roman" w:cs="Times New Roman"/>
                <w:noProof/>
                <w:sz w:val="24"/>
                <w:szCs w:val="24"/>
                <w:lang w:val="en-GB"/>
              </w:rPr>
              <w:t>4.5.1 PTSD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5" w:history="1">
            <w:r w:rsidR="000D6FBA" w:rsidRPr="000D6FBA">
              <w:rPr>
                <w:rStyle w:val="Hyperlink"/>
                <w:rFonts w:ascii="Times New Roman" w:hAnsi="Times New Roman" w:cs="Times New Roman"/>
                <w:noProof/>
                <w:sz w:val="24"/>
                <w:szCs w:val="24"/>
                <w:lang w:val="en-GB"/>
              </w:rPr>
              <w:t>4.5.2 Anxiety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71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6" w:history="1">
            <w:r w:rsidR="000D6FBA" w:rsidRPr="000D6FBA">
              <w:rPr>
                <w:rStyle w:val="Hyperlink"/>
                <w:rFonts w:ascii="Times New Roman" w:hAnsi="Times New Roman" w:cs="Times New Roman"/>
                <w:noProof/>
                <w:sz w:val="24"/>
                <w:szCs w:val="24"/>
                <w:lang w:val="en-GB"/>
              </w:rPr>
              <w:t>4.5.3 Depression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74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7" w:history="1">
            <w:r w:rsidR="000D6FBA" w:rsidRPr="000D6FBA">
              <w:rPr>
                <w:rStyle w:val="Hyperlink"/>
                <w:rFonts w:ascii="Times New Roman" w:hAnsi="Times New Roman" w:cs="Times New Roman"/>
                <w:noProof/>
                <w:sz w:val="24"/>
                <w:szCs w:val="24"/>
                <w:lang w:val="en-GB"/>
              </w:rPr>
              <w:t>4.5.4 Risk Factors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76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8" w:history="1">
            <w:r w:rsidR="000D6FBA" w:rsidRPr="000D6FBA">
              <w:rPr>
                <w:rStyle w:val="Hyperlink"/>
                <w:rFonts w:ascii="Times New Roman" w:hAnsi="Times New Roman" w:cs="Times New Roman"/>
                <w:noProof/>
                <w:sz w:val="24"/>
                <w:szCs w:val="24"/>
                <w:lang w:val="en-GB"/>
              </w:rPr>
              <w:t xml:space="preserve">4.5.5 </w:t>
            </w:r>
            <w:r w:rsidR="000D6FBA" w:rsidRPr="000D6FBA">
              <w:rPr>
                <w:rStyle w:val="Hyperlink"/>
                <w:rFonts w:ascii="Times New Roman" w:hAnsi="Times New Roman" w:cs="Times New Roman"/>
                <w:noProof/>
                <w:sz w:val="24"/>
                <w:szCs w:val="24"/>
              </w:rPr>
              <w:t>Influence of Culture on The Psychological Distress: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699" w:history="1">
            <w:r w:rsidR="000D6FBA" w:rsidRPr="000D6FBA">
              <w:rPr>
                <w:rStyle w:val="Hyperlink"/>
                <w:rFonts w:ascii="Times New Roman" w:hAnsi="Times New Roman" w:cs="Times New Roman"/>
                <w:noProof/>
                <w:sz w:val="24"/>
                <w:szCs w:val="24"/>
                <w:lang w:val="en-GB"/>
              </w:rPr>
              <w:t xml:space="preserve">4.5.6 </w:t>
            </w:r>
            <w:r w:rsidR="000D6FBA" w:rsidRPr="000D6FBA">
              <w:rPr>
                <w:rStyle w:val="Hyperlink"/>
                <w:rFonts w:ascii="Times New Roman" w:hAnsi="Times New Roman" w:cs="Times New Roman"/>
                <w:noProof/>
                <w:sz w:val="24"/>
                <w:szCs w:val="24"/>
              </w:rPr>
              <w:t>Psycho-Spiritual Strategies to manage the Psychological Distress: Interpretation and discussion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_Toc104171699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0" w:history="1">
            <w:r w:rsidR="000D6FBA" w:rsidRPr="000D6FBA">
              <w:rPr>
                <w:rStyle w:val="Hyperlink"/>
                <w:rFonts w:ascii="Times New Roman" w:hAnsi="Times New Roman" w:cs="Times New Roman"/>
                <w:noProof/>
                <w:sz w:val="24"/>
                <w:szCs w:val="24"/>
              </w:rPr>
              <w:t>4.6 Summary/conclusion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1" w:history="1">
            <w:r w:rsidR="000D6FBA" w:rsidRPr="000D6FBA">
              <w:rPr>
                <w:rStyle w:val="Hyperlink"/>
                <w:rFonts w:ascii="Times New Roman" w:hAnsi="Times New Roman" w:cs="Times New Roman"/>
                <w:noProof/>
                <w:sz w:val="24"/>
                <w:szCs w:val="24"/>
              </w:rPr>
              <w:t>CHAPTER FIVE</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2" w:history="1">
            <w:r w:rsidR="000D6FBA" w:rsidRPr="000D6FBA">
              <w:rPr>
                <w:rStyle w:val="Hyperlink"/>
                <w:rFonts w:ascii="Times New Roman" w:hAnsi="Times New Roman" w:cs="Times New Roman"/>
                <w:noProof/>
                <w:sz w:val="24"/>
                <w:szCs w:val="24"/>
              </w:rPr>
              <w:t>SUMMARY, CONCLUSIONS, AND RECOMMENDATIONS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3" w:history="1">
            <w:r w:rsidR="000D6FBA" w:rsidRPr="000D6FBA">
              <w:rPr>
                <w:rStyle w:val="Hyperlink"/>
                <w:rFonts w:ascii="Times New Roman" w:hAnsi="Times New Roman" w:cs="Times New Roman"/>
                <w:noProof/>
                <w:sz w:val="24"/>
                <w:szCs w:val="24"/>
              </w:rPr>
              <w:t>5.1 Introduction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4" w:history="1">
            <w:r w:rsidR="000D6FBA" w:rsidRPr="000D6FBA">
              <w:rPr>
                <w:rStyle w:val="Hyperlink"/>
                <w:rFonts w:ascii="Times New Roman" w:hAnsi="Times New Roman" w:cs="Times New Roman"/>
                <w:noProof/>
                <w:sz w:val="24"/>
                <w:szCs w:val="24"/>
              </w:rPr>
              <w:t>5.2. Summary of the Study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5" w:history="1">
            <w:r w:rsidR="000D6FBA" w:rsidRPr="000D6FBA">
              <w:rPr>
                <w:rStyle w:val="Hyperlink"/>
                <w:rFonts w:ascii="Times New Roman" w:hAnsi="Times New Roman" w:cs="Times New Roman"/>
                <w:noProof/>
                <w:sz w:val="24"/>
                <w:szCs w:val="24"/>
              </w:rPr>
              <w:t>5.3 Summary of the Findings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6" w:history="1">
            <w:r w:rsidR="000D6FBA" w:rsidRPr="000D6FBA">
              <w:rPr>
                <w:rStyle w:val="Hyperlink"/>
                <w:rFonts w:ascii="Times New Roman" w:hAnsi="Times New Roman" w:cs="Times New Roman"/>
                <w:noProof/>
                <w:sz w:val="24"/>
                <w:szCs w:val="24"/>
              </w:rPr>
              <w:t>5.4 Conclusion</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7" w:history="1">
            <w:r w:rsidR="000D6FBA" w:rsidRPr="000D6FBA">
              <w:rPr>
                <w:rStyle w:val="Hyperlink"/>
                <w:rFonts w:ascii="Times New Roman" w:hAnsi="Times New Roman" w:cs="Times New Roman"/>
                <w:noProof/>
                <w:sz w:val="24"/>
                <w:szCs w:val="24"/>
              </w:rPr>
              <w:t>5.5 Recommendations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88</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3"/>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8" w:history="1">
            <w:r w:rsidR="000D6FBA" w:rsidRPr="000D6FBA">
              <w:rPr>
                <w:rStyle w:val="Hyperlink"/>
                <w:rFonts w:ascii="Times New Roman" w:hAnsi="Times New Roman" w:cs="Times New Roman"/>
                <w:noProof/>
                <w:sz w:val="24"/>
                <w:szCs w:val="24"/>
                <w:lang w:val="en-GB"/>
              </w:rPr>
              <w:t>6 Suggestions for Further Research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89</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1"/>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09" w:history="1">
            <w:r w:rsidR="000D6FBA" w:rsidRPr="000D6FBA">
              <w:rPr>
                <w:rStyle w:val="Hyperlink"/>
                <w:rFonts w:ascii="Times New Roman" w:hAnsi="Times New Roman" w:cs="Times New Roman"/>
                <w:noProof/>
                <w:sz w:val="24"/>
                <w:szCs w:val="24"/>
              </w:rPr>
              <w:t>REFERENCES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_Toc104171709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91</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0" w:history="1">
            <w:r w:rsidR="000D6FBA" w:rsidRPr="000D6FBA">
              <w:rPr>
                <w:rStyle w:val="Hyperlink"/>
                <w:rFonts w:ascii="Times New Roman" w:hAnsi="Times New Roman" w:cs="Times New Roman"/>
                <w:noProof/>
                <w:sz w:val="24"/>
                <w:szCs w:val="24"/>
              </w:rPr>
              <w:t>APPENDIX A: LETTER OF INTRODUCTION OF THE RESEARCH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102</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1" w:history="1">
            <w:r w:rsidR="000D6FBA" w:rsidRPr="000D6FBA">
              <w:rPr>
                <w:rStyle w:val="Hyperlink"/>
                <w:rFonts w:ascii="Times New Roman" w:hAnsi="Times New Roman" w:cs="Times New Roman"/>
                <w:noProof/>
                <w:sz w:val="24"/>
                <w:szCs w:val="24"/>
              </w:rPr>
              <w:t>APPENDIX C: APPROVAL LETTERS FROM OUAHIGOUYA MUNICIPALITY</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_Toc104171711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2" w:history="1">
            <w:r w:rsidR="000D6FBA" w:rsidRPr="000D6FBA">
              <w:rPr>
                <w:rStyle w:val="Hyperlink"/>
                <w:rFonts w:ascii="Times New Roman" w:hAnsi="Times New Roman" w:cs="Times New Roman"/>
                <w:noProof/>
                <w:sz w:val="24"/>
                <w:szCs w:val="24"/>
              </w:rPr>
              <w:t>APPENDIX D: APPROVAL LETTERS FROM DIOCESAN CARITAS/OCADES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_Toc104171712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3" w:history="1">
            <w:r w:rsidR="000D6FBA" w:rsidRPr="000D6FBA">
              <w:rPr>
                <w:rStyle w:val="Hyperlink"/>
                <w:rFonts w:ascii="Times New Roman" w:hAnsi="Times New Roman" w:cs="Times New Roman"/>
                <w:noProof/>
                <w:sz w:val="24"/>
                <w:szCs w:val="24"/>
              </w:rPr>
              <w:t>APPENDIX E: INFORMED CONSENT OF THE PARTICIPANTS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_Toc104171713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4" w:history="1">
            <w:r w:rsidR="000D6FBA" w:rsidRPr="000D6FBA">
              <w:rPr>
                <w:rStyle w:val="Hyperlink"/>
                <w:rFonts w:ascii="Times New Roman" w:hAnsi="Times New Roman" w:cs="Times New Roman"/>
                <w:noProof/>
                <w:sz w:val="24"/>
                <w:szCs w:val="24"/>
              </w:rPr>
              <w:t>APPENDIX F: RESEARCH INSTRUMENTS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_Toc104171714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5" w:history="1">
            <w:r w:rsidR="000D6FBA" w:rsidRPr="000D6FBA">
              <w:rPr>
                <w:rStyle w:val="Hyperlink"/>
                <w:rFonts w:ascii="Times New Roman" w:hAnsi="Times New Roman" w:cs="Times New Roman"/>
                <w:noProof/>
                <w:sz w:val="24"/>
                <w:szCs w:val="24"/>
              </w:rPr>
              <w:t>APPENDIX G Analysis Resul</w:t>
            </w:r>
            <w:r w:rsidR="000D6FBA">
              <w:rPr>
                <w:rStyle w:val="Hyperlink"/>
                <w:rFonts w:ascii="Times New Roman" w:hAnsi="Times New Roman" w:cs="Times New Roman"/>
                <w:noProof/>
                <w:sz w:val="24"/>
                <w:szCs w:val="24"/>
              </w:rPr>
              <w:t>ts: The level of PTSD among youth</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_Toc104171715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113</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6" w:history="1">
            <w:r w:rsidR="000D6FBA" w:rsidRPr="000D6FBA">
              <w:rPr>
                <w:rStyle w:val="Hyperlink"/>
                <w:rFonts w:ascii="Times New Roman" w:hAnsi="Times New Roman" w:cs="Times New Roman"/>
                <w:noProof/>
                <w:sz w:val="24"/>
                <w:szCs w:val="24"/>
              </w:rPr>
              <w:t>APPENDIX H Analysis Results: The level of anxiety among young</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_Toc104171716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114</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7" w:history="1">
            <w:r w:rsidR="000D6FBA" w:rsidRPr="000D6FBA">
              <w:rPr>
                <w:rStyle w:val="Hyperlink"/>
                <w:rFonts w:ascii="Times New Roman" w:hAnsi="Times New Roman" w:cs="Times New Roman"/>
                <w:noProof/>
                <w:sz w:val="24"/>
                <w:szCs w:val="24"/>
              </w:rPr>
              <w:t>APPENDIX I Analysis Results: The</w:t>
            </w:r>
            <w:r w:rsidR="000D6FBA">
              <w:rPr>
                <w:rStyle w:val="Hyperlink"/>
                <w:rFonts w:ascii="Times New Roman" w:hAnsi="Times New Roman" w:cs="Times New Roman"/>
                <w:noProof/>
                <w:sz w:val="24"/>
                <w:szCs w:val="24"/>
              </w:rPr>
              <w:t xml:space="preserve"> level of Depression among youth </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_Toc104171717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115</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8" w:history="1">
            <w:r w:rsidR="000D6FBA" w:rsidRPr="000D6FBA">
              <w:rPr>
                <w:rStyle w:val="Hyperlink"/>
                <w:rFonts w:ascii="Times New Roman" w:hAnsi="Times New Roman" w:cs="Times New Roman"/>
                <w:noProof/>
                <w:sz w:val="24"/>
                <w:szCs w:val="24"/>
              </w:rPr>
              <w:t>APPENDIX J Analysis Results: Various experiences as types of risk factors</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_Toc104171718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116</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19" w:history="1">
            <w:r w:rsidR="000D6FBA" w:rsidRPr="000D6FBA">
              <w:rPr>
                <w:rStyle w:val="Hyperlink"/>
                <w:rFonts w:ascii="Times New Roman" w:hAnsi="Times New Roman" w:cs="Times New Roman"/>
                <w:noProof/>
                <w:sz w:val="24"/>
                <w:szCs w:val="24"/>
              </w:rPr>
              <w:t>APPENDIX K: MAP OF BURKINA FASO SHOWING THE REGION OF OUAHIGOUYA</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_Toc104171719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117</w:t>
            </w:r>
            <w:r w:rsidR="000D6FBA" w:rsidRPr="000D6FBA">
              <w:rPr>
                <w:rFonts w:ascii="Times New Roman" w:hAnsi="Times New Roman" w:cs="Times New Roman"/>
                <w:noProof/>
                <w:webHidden/>
                <w:sz w:val="24"/>
                <w:szCs w:val="24"/>
              </w:rPr>
              <w:fldChar w:fldCharType="end"/>
            </w:r>
          </w:hyperlink>
        </w:p>
        <w:p w:rsidR="000D6FBA" w:rsidRPr="000D6FBA" w:rsidRDefault="005A4645" w:rsidP="000D6FBA">
          <w:pPr>
            <w:pStyle w:val="TOC2"/>
            <w:tabs>
              <w:tab w:val="right" w:leader="dot" w:pos="9062"/>
            </w:tabs>
            <w:spacing w:after="0" w:line="480" w:lineRule="auto"/>
            <w:jc w:val="both"/>
            <w:rPr>
              <w:rFonts w:ascii="Times New Roman" w:eastAsiaTheme="minorEastAsia" w:hAnsi="Times New Roman" w:cs="Times New Roman"/>
              <w:noProof/>
              <w:sz w:val="24"/>
              <w:szCs w:val="24"/>
              <w:lang w:val="en-GB" w:eastAsia="en-GB"/>
            </w:rPr>
          </w:pPr>
          <w:hyperlink w:anchor="_Toc104171720" w:history="1">
            <w:r w:rsidR="000D6FBA" w:rsidRPr="000D6FBA">
              <w:rPr>
                <w:rStyle w:val="Hyperlink"/>
                <w:rFonts w:ascii="Times New Roman" w:hAnsi="Times New Roman" w:cs="Times New Roman"/>
                <w:noProof/>
                <w:sz w:val="24"/>
                <w:szCs w:val="24"/>
              </w:rPr>
              <w:t>APPENDIX L: PLAGIARISM TEST</w:t>
            </w:r>
            <w:r w:rsidR="000D6FBA" w:rsidRPr="000D6FBA">
              <w:rPr>
                <w:rFonts w:ascii="Times New Roman" w:hAnsi="Times New Roman" w:cs="Times New Roman"/>
                <w:noProof/>
                <w:webHidden/>
                <w:sz w:val="24"/>
                <w:szCs w:val="24"/>
              </w:rPr>
              <w:tab/>
            </w:r>
            <w:r w:rsidR="000D6FBA" w:rsidRPr="000D6FBA">
              <w:rPr>
                <w:rFonts w:ascii="Times New Roman" w:hAnsi="Times New Roman" w:cs="Times New Roman"/>
                <w:noProof/>
                <w:webHidden/>
                <w:sz w:val="24"/>
                <w:szCs w:val="24"/>
              </w:rPr>
              <w:fldChar w:fldCharType="begin"/>
            </w:r>
            <w:r w:rsidR="000D6FBA" w:rsidRPr="000D6FBA">
              <w:rPr>
                <w:rFonts w:ascii="Times New Roman" w:hAnsi="Times New Roman" w:cs="Times New Roman"/>
                <w:noProof/>
                <w:webHidden/>
                <w:sz w:val="24"/>
                <w:szCs w:val="24"/>
              </w:rPr>
              <w:instrText xml:space="preserve"> PAGEREF _Toc104171720 \h </w:instrText>
            </w:r>
            <w:r w:rsidR="000D6FBA" w:rsidRPr="000D6FBA">
              <w:rPr>
                <w:rFonts w:ascii="Times New Roman" w:hAnsi="Times New Roman" w:cs="Times New Roman"/>
                <w:noProof/>
                <w:webHidden/>
                <w:sz w:val="24"/>
                <w:szCs w:val="24"/>
              </w:rPr>
            </w:r>
            <w:r w:rsidR="000D6FBA" w:rsidRPr="000D6FB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118</w:t>
            </w:r>
            <w:r w:rsidR="000D6FBA" w:rsidRPr="000D6FBA">
              <w:rPr>
                <w:rFonts w:ascii="Times New Roman" w:hAnsi="Times New Roman" w:cs="Times New Roman"/>
                <w:noProof/>
                <w:webHidden/>
                <w:sz w:val="24"/>
                <w:szCs w:val="24"/>
              </w:rPr>
              <w:fldChar w:fldCharType="end"/>
            </w:r>
          </w:hyperlink>
        </w:p>
        <w:p w:rsidR="000D6FBA" w:rsidRDefault="000D6FBA" w:rsidP="000D6FBA">
          <w:pPr>
            <w:spacing w:after="0" w:line="480" w:lineRule="auto"/>
            <w:jc w:val="both"/>
          </w:pPr>
          <w:r w:rsidRPr="000D6FBA">
            <w:rPr>
              <w:rFonts w:ascii="Times New Roman" w:hAnsi="Times New Roman" w:cs="Times New Roman"/>
              <w:b/>
              <w:bCs/>
              <w:sz w:val="24"/>
              <w:szCs w:val="24"/>
              <w:lang w:val="fr-FR"/>
            </w:rPr>
            <w:fldChar w:fldCharType="end"/>
          </w:r>
        </w:p>
      </w:sdtContent>
    </w:sdt>
    <w:p w:rsidR="00C45F03" w:rsidRPr="00494885" w:rsidRDefault="00C45F03" w:rsidP="00C45F03">
      <w:pPr>
        <w:pStyle w:val="Default"/>
        <w:spacing w:line="480" w:lineRule="auto"/>
        <w:rPr>
          <w:lang w:val="en-GB"/>
        </w:rPr>
      </w:pPr>
      <w:r>
        <w:rPr>
          <w:lang w:val="en-GB"/>
        </w:rPr>
        <w:br w:type="page"/>
      </w:r>
    </w:p>
    <w:p w:rsidR="00C45F03" w:rsidRPr="00494885" w:rsidRDefault="00D65030" w:rsidP="00C45F03">
      <w:pPr>
        <w:pStyle w:val="Heading1"/>
        <w:spacing w:line="480" w:lineRule="auto"/>
      </w:pPr>
      <w:bookmarkStart w:id="6" w:name="_Toc104171627"/>
      <w:r w:rsidRPr="00494885">
        <w:lastRenderedPageBreak/>
        <w:t>LIST OF TABLES</w:t>
      </w:r>
      <w:bookmarkEnd w:id="6"/>
    </w:p>
    <w:p w:rsidR="00C45F03" w:rsidRDefault="00C45F03" w:rsidP="00C45F03">
      <w:pPr>
        <w:pStyle w:val="Default"/>
        <w:spacing w:line="480" w:lineRule="auto"/>
        <w:jc w:val="both"/>
        <w:rPr>
          <w:lang w:val="en-GB"/>
        </w:rPr>
      </w:pPr>
      <w:r w:rsidRPr="00494885">
        <w:rPr>
          <w:lang w:val="en-GB"/>
        </w:rPr>
        <w:t xml:space="preserve">Table 3.1: </w:t>
      </w:r>
      <w:r w:rsidRPr="00494885">
        <w:rPr>
          <w:color w:val="auto"/>
          <w:lang w:val="en-GB"/>
        </w:rPr>
        <w:t>Distribution of Participants for the Study</w:t>
      </w:r>
      <w:r w:rsidRPr="00494885">
        <w:rPr>
          <w:lang w:val="en-GB"/>
        </w:rPr>
        <w:t>..........</w:t>
      </w:r>
      <w:r>
        <w:rPr>
          <w:lang w:val="en-GB"/>
        </w:rPr>
        <w:t>.......................................................</w:t>
      </w:r>
      <w:r w:rsidR="00584D5B">
        <w:rPr>
          <w:lang w:val="en-GB"/>
        </w:rPr>
        <w:t>43</w:t>
      </w:r>
    </w:p>
    <w:p w:rsidR="00C45F03" w:rsidRPr="007C62FF" w:rsidRDefault="00C45F03" w:rsidP="00C45F03">
      <w:pPr>
        <w:spacing w:line="480" w:lineRule="auto"/>
        <w:jc w:val="both"/>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Table 4.1:  Gender, </w:t>
      </w:r>
      <w:r w:rsidRPr="007C62FF">
        <w:rPr>
          <w:rFonts w:ascii="Times New Roman" w:hAnsi="Times New Roman" w:cs="Times New Roman"/>
          <w:color w:val="000000"/>
          <w:sz w:val="24"/>
          <w:szCs w:val="24"/>
          <w:lang w:val="en-GB"/>
        </w:rPr>
        <w:t>age, education level and municipali</w:t>
      </w:r>
      <w:r>
        <w:rPr>
          <w:rFonts w:ascii="Times New Roman" w:hAnsi="Times New Roman" w:cs="Times New Roman"/>
          <w:color w:val="000000"/>
          <w:sz w:val="24"/>
          <w:szCs w:val="24"/>
          <w:lang w:val="en-GB"/>
        </w:rPr>
        <w:t>ty (questionnaire)..............................</w:t>
      </w:r>
      <w:r w:rsidR="00584D5B">
        <w:rPr>
          <w:rFonts w:ascii="Times New Roman" w:hAnsi="Times New Roman" w:cs="Times New Roman"/>
          <w:color w:val="000000"/>
          <w:sz w:val="24"/>
          <w:szCs w:val="24"/>
          <w:lang w:val="en-GB"/>
        </w:rPr>
        <w:t>54</w:t>
      </w:r>
    </w:p>
    <w:p w:rsidR="00C45F03" w:rsidRPr="007C62FF" w:rsidRDefault="00C45F03" w:rsidP="00C45F03">
      <w:pPr>
        <w:pStyle w:val="Default"/>
        <w:spacing w:line="480" w:lineRule="auto"/>
        <w:jc w:val="both"/>
        <w:rPr>
          <w:lang w:val="en-GB"/>
        </w:rPr>
      </w:pPr>
      <w:r w:rsidRPr="007C62FF">
        <w:rPr>
          <w:lang w:val="en-GB"/>
        </w:rPr>
        <w:t>Table 4.2: Gender</w:t>
      </w:r>
      <w:r>
        <w:rPr>
          <w:lang w:val="en-GB"/>
        </w:rPr>
        <w:t>,</w:t>
      </w:r>
      <w:r w:rsidRPr="007C62FF">
        <w:rPr>
          <w:lang w:val="en-GB"/>
        </w:rPr>
        <w:t xml:space="preserve"> </w:t>
      </w:r>
      <w:r>
        <w:rPr>
          <w:lang w:val="en-GB"/>
        </w:rPr>
        <w:t>Age,</w:t>
      </w:r>
      <w:r w:rsidRPr="007C62FF">
        <w:rPr>
          <w:lang w:val="en-GB"/>
        </w:rPr>
        <w:t xml:space="preserve"> Education Level, and Municipality</w:t>
      </w:r>
      <w:r>
        <w:rPr>
          <w:lang w:val="en-GB"/>
        </w:rPr>
        <w:t xml:space="preserve"> (interviews</w:t>
      </w:r>
      <w:r w:rsidRPr="007C62FF">
        <w:rPr>
          <w:lang w:val="en-GB"/>
        </w:rPr>
        <w:t>)</w:t>
      </w:r>
      <w:r>
        <w:rPr>
          <w:lang w:val="en-GB"/>
        </w:rPr>
        <w:t>...............................</w:t>
      </w:r>
      <w:r w:rsidR="00584D5B">
        <w:rPr>
          <w:lang w:val="en-GB"/>
        </w:rPr>
        <w:t>55</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hAnsi="Times New Roman" w:cs="Times New Roman"/>
          <w:sz w:val="24"/>
          <w:szCs w:val="24"/>
        </w:rPr>
        <w:t>Table 4.3</w:t>
      </w:r>
      <w:r w:rsidRPr="007C62FF">
        <w:rPr>
          <w:rFonts w:ascii="Times New Roman" w:hAnsi="Times New Roman" w:cs="Times New Roman"/>
          <w:sz w:val="24"/>
          <w:szCs w:val="24"/>
          <w:lang w:val="en-GB"/>
        </w:rPr>
        <w:t xml:space="preserve">: </w:t>
      </w:r>
      <w:r w:rsidRPr="007C62FF">
        <w:rPr>
          <w:rFonts w:ascii="Times New Roman" w:hAnsi="Times New Roman" w:cs="Times New Roman"/>
          <w:sz w:val="24"/>
          <w:szCs w:val="24"/>
        </w:rPr>
        <w:t xml:space="preserve">The level of PTSD among young people internally displaced </w:t>
      </w:r>
      <w:r>
        <w:rPr>
          <w:rFonts w:ascii="Times New Roman" w:hAnsi="Times New Roman" w:cs="Times New Roman"/>
          <w:sz w:val="24"/>
          <w:szCs w:val="24"/>
        </w:rPr>
        <w:t>….…………………</w:t>
      </w:r>
      <w:r w:rsidR="00584D5B">
        <w:rPr>
          <w:rFonts w:ascii="Times New Roman" w:hAnsi="Times New Roman" w:cs="Times New Roman"/>
          <w:sz w:val="24"/>
          <w:szCs w:val="24"/>
        </w:rPr>
        <w:t>56</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hAnsi="Times New Roman" w:cs="Times New Roman"/>
          <w:sz w:val="24"/>
          <w:szCs w:val="24"/>
        </w:rPr>
        <w:t>Table 4.4</w:t>
      </w:r>
      <w:r w:rsidRPr="007C62FF">
        <w:rPr>
          <w:rFonts w:ascii="Times New Roman" w:hAnsi="Times New Roman" w:cs="Times New Roman"/>
          <w:sz w:val="24"/>
          <w:szCs w:val="24"/>
          <w:lang w:val="en-GB"/>
        </w:rPr>
        <w:t xml:space="preserve">: </w:t>
      </w:r>
      <w:r w:rsidRPr="007C62FF">
        <w:rPr>
          <w:rFonts w:ascii="Times New Roman" w:hAnsi="Times New Roman" w:cs="Times New Roman"/>
          <w:sz w:val="24"/>
          <w:szCs w:val="24"/>
        </w:rPr>
        <w:t xml:space="preserve">The Level of Anxiety Among Young People Internally Displaced </w:t>
      </w:r>
      <w:r>
        <w:rPr>
          <w:rFonts w:ascii="Times New Roman" w:hAnsi="Times New Roman" w:cs="Times New Roman"/>
          <w:sz w:val="24"/>
          <w:szCs w:val="24"/>
        </w:rPr>
        <w:t>………………</w:t>
      </w:r>
      <w:r w:rsidR="00584D5B">
        <w:rPr>
          <w:rFonts w:ascii="Times New Roman" w:hAnsi="Times New Roman" w:cs="Times New Roman"/>
          <w:sz w:val="24"/>
          <w:szCs w:val="24"/>
        </w:rPr>
        <w:t>.5</w:t>
      </w:r>
      <w:r>
        <w:rPr>
          <w:rFonts w:ascii="Times New Roman" w:hAnsi="Times New Roman" w:cs="Times New Roman"/>
          <w:sz w:val="24"/>
          <w:szCs w:val="24"/>
        </w:rPr>
        <w:t>7</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hAnsi="Times New Roman" w:cs="Times New Roman"/>
          <w:sz w:val="24"/>
          <w:szCs w:val="24"/>
        </w:rPr>
        <w:t xml:space="preserve">Table 4.5: </w:t>
      </w:r>
      <w:r w:rsidRPr="007C62FF">
        <w:rPr>
          <w:rFonts w:ascii="Times New Roman" w:hAnsi="Times New Roman" w:cs="Times New Roman"/>
          <w:bCs/>
          <w:color w:val="000000"/>
          <w:sz w:val="24"/>
          <w:szCs w:val="24"/>
          <w:lang w:val="en-GB"/>
        </w:rPr>
        <w:t xml:space="preserve">The level of Depression Among Young People Internally Displaced </w:t>
      </w:r>
      <w:r>
        <w:rPr>
          <w:rFonts w:ascii="Times New Roman" w:hAnsi="Times New Roman" w:cs="Times New Roman"/>
          <w:bCs/>
          <w:color w:val="000000"/>
          <w:sz w:val="24"/>
          <w:szCs w:val="24"/>
          <w:lang w:val="en-GB"/>
        </w:rPr>
        <w:t>....</w:t>
      </w:r>
      <w:r>
        <w:rPr>
          <w:rFonts w:ascii="Times New Roman" w:hAnsi="Times New Roman" w:cs="Times New Roman"/>
          <w:sz w:val="24"/>
          <w:szCs w:val="24"/>
        </w:rPr>
        <w:t>…………</w:t>
      </w:r>
      <w:r w:rsidR="00584D5B">
        <w:rPr>
          <w:rFonts w:ascii="Times New Roman" w:hAnsi="Times New Roman" w:cs="Times New Roman"/>
          <w:sz w:val="24"/>
          <w:szCs w:val="24"/>
        </w:rPr>
        <w:t>5</w:t>
      </w:r>
      <w:r>
        <w:rPr>
          <w:rFonts w:ascii="Times New Roman" w:hAnsi="Times New Roman" w:cs="Times New Roman"/>
          <w:sz w:val="24"/>
          <w:szCs w:val="24"/>
        </w:rPr>
        <w:t>8</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hAnsi="Times New Roman" w:cs="Times New Roman"/>
          <w:sz w:val="24"/>
          <w:szCs w:val="24"/>
        </w:rPr>
        <w:t>Table 4.6</w:t>
      </w:r>
      <w:r w:rsidRPr="007C62FF">
        <w:rPr>
          <w:rFonts w:ascii="Times New Roman" w:hAnsi="Times New Roman" w:cs="Times New Roman"/>
          <w:sz w:val="24"/>
          <w:szCs w:val="24"/>
          <w:lang w:val="en-GB"/>
        </w:rPr>
        <w:t xml:space="preserve">: </w:t>
      </w:r>
      <w:r w:rsidRPr="007C62FF">
        <w:rPr>
          <w:rFonts w:ascii="Times New Roman" w:hAnsi="Times New Roman" w:cs="Times New Roman"/>
          <w:bCs/>
          <w:color w:val="000000"/>
          <w:sz w:val="24"/>
          <w:szCs w:val="24"/>
          <w:lang w:val="en-GB"/>
        </w:rPr>
        <w:t>Various Experiences as Risk Factors</w:t>
      </w:r>
      <w:r w:rsidRPr="007C62FF">
        <w:rPr>
          <w:rFonts w:ascii="Times New Roman" w:hAnsi="Times New Roman" w:cs="Times New Roman"/>
          <w:bCs/>
          <w:sz w:val="24"/>
          <w:szCs w:val="24"/>
          <w:lang w:val="en-GB"/>
        </w:rPr>
        <w:t xml:space="preserve"> of Psychological Distress </w:t>
      </w:r>
      <w:r>
        <w:rPr>
          <w:rFonts w:ascii="Times New Roman" w:hAnsi="Times New Roman" w:cs="Times New Roman"/>
          <w:bCs/>
          <w:color w:val="000000"/>
          <w:sz w:val="24"/>
          <w:szCs w:val="24"/>
          <w:lang w:val="en-GB"/>
        </w:rPr>
        <w:t>.........................</w:t>
      </w:r>
      <w:r>
        <w:rPr>
          <w:rFonts w:ascii="Times New Roman" w:hAnsi="Times New Roman" w:cs="Times New Roman"/>
          <w:sz w:val="24"/>
          <w:szCs w:val="24"/>
        </w:rPr>
        <w:t>…</w:t>
      </w:r>
      <w:r w:rsidR="00584D5B">
        <w:rPr>
          <w:rFonts w:ascii="Times New Roman" w:hAnsi="Times New Roman" w:cs="Times New Roman"/>
          <w:sz w:val="24"/>
          <w:szCs w:val="24"/>
        </w:rPr>
        <w:t>59</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hAnsi="Times New Roman" w:cs="Times New Roman"/>
          <w:sz w:val="24"/>
          <w:szCs w:val="24"/>
        </w:rPr>
        <w:t>Table 4.7</w:t>
      </w:r>
      <w:r w:rsidRPr="007C62FF">
        <w:rPr>
          <w:rFonts w:ascii="Times New Roman" w:hAnsi="Times New Roman" w:cs="Times New Roman"/>
          <w:sz w:val="24"/>
          <w:szCs w:val="24"/>
          <w:lang w:val="en-GB"/>
        </w:rPr>
        <w:t xml:space="preserve">: </w:t>
      </w:r>
      <w:r w:rsidRPr="007C62FF">
        <w:rPr>
          <w:rFonts w:ascii="Times New Roman" w:hAnsi="Times New Roman" w:cs="Times New Roman"/>
          <w:bCs/>
          <w:color w:val="000000"/>
          <w:sz w:val="24"/>
          <w:szCs w:val="24"/>
          <w:lang w:val="en-GB"/>
        </w:rPr>
        <w:t>Level of Risk Factors</w:t>
      </w:r>
      <w:r w:rsidRPr="007C62FF">
        <w:rPr>
          <w:rFonts w:ascii="Times New Roman" w:hAnsi="Times New Roman" w:cs="Times New Roman"/>
          <w:bCs/>
          <w:sz w:val="24"/>
          <w:szCs w:val="24"/>
          <w:lang w:val="en-GB"/>
        </w:rPr>
        <w:t xml:space="preserve"> of Psychological Distress </w:t>
      </w:r>
      <w:r>
        <w:rPr>
          <w:rFonts w:ascii="Times New Roman" w:hAnsi="Times New Roman" w:cs="Times New Roman"/>
          <w:bCs/>
          <w:sz w:val="24"/>
          <w:szCs w:val="24"/>
          <w:lang w:val="en-GB"/>
        </w:rPr>
        <w:t>.................</w:t>
      </w:r>
      <w:r>
        <w:rPr>
          <w:rFonts w:ascii="Times New Roman" w:hAnsi="Times New Roman" w:cs="Times New Roman"/>
          <w:sz w:val="24"/>
          <w:szCs w:val="24"/>
        </w:rPr>
        <w:t>………………………</w:t>
      </w:r>
      <w:r w:rsidR="00584D5B">
        <w:rPr>
          <w:rFonts w:ascii="Times New Roman" w:hAnsi="Times New Roman" w:cs="Times New Roman"/>
          <w:sz w:val="24"/>
          <w:szCs w:val="24"/>
        </w:rPr>
        <w:t>62</w:t>
      </w:r>
    </w:p>
    <w:p w:rsidR="00C45F03" w:rsidRPr="007C62FF" w:rsidRDefault="00C45F03" w:rsidP="00C45F03">
      <w:pPr>
        <w:spacing w:after="0" w:line="480" w:lineRule="auto"/>
        <w:jc w:val="both"/>
        <w:rPr>
          <w:rFonts w:ascii="Times New Roman" w:hAnsi="Times New Roman" w:cs="Times New Roman"/>
          <w:sz w:val="24"/>
          <w:szCs w:val="24"/>
          <w:lang w:val="en-GB"/>
        </w:rPr>
      </w:pPr>
      <w:r w:rsidRPr="007C62FF">
        <w:rPr>
          <w:rFonts w:ascii="Times New Roman" w:eastAsia="Calibri" w:hAnsi="Times New Roman" w:cs="Times New Roman"/>
          <w:sz w:val="24"/>
          <w:szCs w:val="24"/>
        </w:rPr>
        <w:t xml:space="preserve">Table 4.8: </w:t>
      </w:r>
      <w:r>
        <w:rPr>
          <w:rFonts w:ascii="Times New Roman" w:eastAsia="Calibri" w:hAnsi="Times New Roman" w:cs="Times New Roman"/>
          <w:sz w:val="24"/>
          <w:szCs w:val="24"/>
        </w:rPr>
        <w:t>C</w:t>
      </w:r>
      <w:r>
        <w:rPr>
          <w:rFonts w:ascii="Times New Roman" w:hAnsi="Times New Roman" w:cs="Times New Roman"/>
          <w:sz w:val="24"/>
          <w:szCs w:val="24"/>
        </w:rPr>
        <w:t>orrelation between C</w:t>
      </w:r>
      <w:r w:rsidRPr="007C62FF">
        <w:rPr>
          <w:rFonts w:ascii="Times New Roman" w:hAnsi="Times New Roman" w:cs="Times New Roman"/>
          <w:sz w:val="24"/>
          <w:szCs w:val="24"/>
        </w:rPr>
        <w:t xml:space="preserve">ulture and PTSD, Anxiety, Depression </w:t>
      </w:r>
      <w:r w:rsidR="00584D5B">
        <w:rPr>
          <w:rFonts w:ascii="Times New Roman" w:hAnsi="Times New Roman" w:cs="Times New Roman"/>
          <w:sz w:val="24"/>
          <w:szCs w:val="24"/>
        </w:rPr>
        <w:t>……………………</w:t>
      </w:r>
      <w:r>
        <w:rPr>
          <w:rFonts w:ascii="Times New Roman" w:hAnsi="Times New Roman" w:cs="Times New Roman"/>
          <w:sz w:val="24"/>
          <w:szCs w:val="24"/>
        </w:rPr>
        <w:t>6</w:t>
      </w:r>
      <w:r w:rsidR="00584D5B">
        <w:rPr>
          <w:rFonts w:ascii="Times New Roman" w:hAnsi="Times New Roman" w:cs="Times New Roman"/>
          <w:sz w:val="24"/>
          <w:szCs w:val="24"/>
        </w:rPr>
        <w:t>2</w:t>
      </w:r>
    </w:p>
    <w:p w:rsidR="00C45F03" w:rsidRDefault="00C45F03" w:rsidP="00C45F03">
      <w:pPr>
        <w:spacing w:after="0" w:line="480" w:lineRule="auto"/>
        <w:jc w:val="both"/>
        <w:rPr>
          <w:rFonts w:ascii="Times New Roman" w:hAnsi="Times New Roman" w:cs="Times New Roman"/>
          <w:sz w:val="24"/>
          <w:szCs w:val="24"/>
          <w:lang w:val="en-GB"/>
        </w:rPr>
      </w:pPr>
    </w:p>
    <w:p w:rsidR="009164A5" w:rsidRDefault="009164A5"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C45F03" w:rsidRDefault="00C45F03" w:rsidP="009164A5">
      <w:pPr>
        <w:pStyle w:val="Default"/>
        <w:spacing w:line="480" w:lineRule="auto"/>
        <w:rPr>
          <w:lang w:val="en-GB"/>
        </w:rPr>
      </w:pPr>
    </w:p>
    <w:p w:rsidR="009164A5" w:rsidRPr="00494885" w:rsidRDefault="009164A5" w:rsidP="009164A5">
      <w:pPr>
        <w:pStyle w:val="Default"/>
        <w:spacing w:line="480" w:lineRule="auto"/>
        <w:rPr>
          <w:lang w:val="en-GB"/>
        </w:rPr>
      </w:pPr>
    </w:p>
    <w:p w:rsidR="009164A5" w:rsidRPr="00494885" w:rsidRDefault="00D65030" w:rsidP="009164A5">
      <w:pPr>
        <w:pStyle w:val="Heading1"/>
        <w:spacing w:line="480" w:lineRule="auto"/>
      </w:pPr>
      <w:bookmarkStart w:id="7" w:name="_Toc104171628"/>
      <w:r w:rsidRPr="00494885">
        <w:lastRenderedPageBreak/>
        <w:t>LIST OF FIGURES</w:t>
      </w:r>
      <w:bookmarkEnd w:id="7"/>
    </w:p>
    <w:p w:rsidR="009164A5" w:rsidRPr="00494885" w:rsidRDefault="009164A5" w:rsidP="009164A5">
      <w:pPr>
        <w:spacing w:after="0" w:line="480" w:lineRule="auto"/>
        <w:rPr>
          <w:rFonts w:ascii="Times New Roman" w:hAnsi="Times New Roman" w:cs="Times New Roman"/>
          <w:sz w:val="24"/>
          <w:szCs w:val="24"/>
          <w:lang w:val="en-GB"/>
        </w:rPr>
      </w:pPr>
      <w:r w:rsidRPr="00494885">
        <w:rPr>
          <w:rFonts w:ascii="Times New Roman" w:hAnsi="Times New Roman" w:cs="Times New Roman"/>
          <w:sz w:val="24"/>
          <w:szCs w:val="24"/>
          <w:lang w:val="en-GB"/>
        </w:rPr>
        <w:t>Figure 1.1: Conceptual Framework</w:t>
      </w:r>
      <w:r>
        <w:rPr>
          <w:rFonts w:ascii="Times New Roman" w:hAnsi="Times New Roman" w:cs="Times New Roman"/>
          <w:sz w:val="24"/>
          <w:szCs w:val="24"/>
          <w:lang w:val="en-GB"/>
        </w:rPr>
        <w:t>..........................</w:t>
      </w:r>
      <w:r w:rsidRPr="00494885">
        <w:rPr>
          <w:rFonts w:ascii="Times New Roman" w:hAnsi="Times New Roman" w:cs="Times New Roman"/>
          <w:sz w:val="24"/>
          <w:szCs w:val="24"/>
          <w:lang w:val="en-GB"/>
        </w:rPr>
        <w:t>.................................</w:t>
      </w:r>
      <w:r>
        <w:rPr>
          <w:rFonts w:ascii="Times New Roman" w:hAnsi="Times New Roman" w:cs="Times New Roman"/>
          <w:sz w:val="24"/>
          <w:szCs w:val="24"/>
          <w:lang w:val="en-GB"/>
        </w:rPr>
        <w:t>..............................1</w:t>
      </w:r>
      <w:r w:rsidR="00584D5B">
        <w:rPr>
          <w:rFonts w:ascii="Times New Roman" w:hAnsi="Times New Roman" w:cs="Times New Roman"/>
          <w:sz w:val="24"/>
          <w:szCs w:val="24"/>
          <w:lang w:val="en-GB"/>
        </w:rPr>
        <w:t>7</w:t>
      </w:r>
    </w:p>
    <w:p w:rsidR="009164A5" w:rsidRPr="00494885" w:rsidRDefault="009164A5" w:rsidP="009164A5">
      <w:pPr>
        <w:spacing w:after="0" w:line="480" w:lineRule="auto"/>
        <w:rPr>
          <w:rFonts w:ascii="Times New Roman" w:hAnsi="Times New Roman" w:cs="Times New Roman"/>
          <w:sz w:val="24"/>
          <w:szCs w:val="24"/>
          <w:lang w:val="en-GB"/>
        </w:rPr>
      </w:pPr>
      <w:r w:rsidRPr="007C62FF">
        <w:rPr>
          <w:rFonts w:ascii="Times New Roman" w:hAnsi="Times New Roman" w:cs="Times New Roman"/>
          <w:sz w:val="24"/>
          <w:szCs w:val="24"/>
          <w:lang w:val="en-GB"/>
        </w:rPr>
        <w:t xml:space="preserve">Figure 3.1: Convergent </w:t>
      </w:r>
      <w:r>
        <w:rPr>
          <w:rFonts w:ascii="Times New Roman" w:hAnsi="Times New Roman" w:cs="Times New Roman"/>
          <w:sz w:val="24"/>
          <w:szCs w:val="24"/>
          <w:lang w:val="en-GB"/>
        </w:rPr>
        <w:t xml:space="preserve">Parallel </w:t>
      </w:r>
      <w:r w:rsidRPr="007C62FF">
        <w:rPr>
          <w:rFonts w:ascii="Times New Roman" w:hAnsi="Times New Roman" w:cs="Times New Roman"/>
          <w:sz w:val="24"/>
          <w:szCs w:val="24"/>
          <w:lang w:val="en-GB"/>
        </w:rPr>
        <w:t>Design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w:t>
      </w:r>
      <w:r>
        <w:rPr>
          <w:rFonts w:ascii="Times New Roman" w:hAnsi="Times New Roman" w:cs="Times New Roman"/>
          <w:sz w:val="24"/>
          <w:szCs w:val="24"/>
          <w:lang w:val="en-GB"/>
        </w:rPr>
        <w:t>4</w:t>
      </w:r>
      <w:r w:rsidR="00584D5B">
        <w:rPr>
          <w:rFonts w:ascii="Times New Roman" w:hAnsi="Times New Roman" w:cs="Times New Roman"/>
          <w:sz w:val="24"/>
          <w:szCs w:val="24"/>
          <w:lang w:val="en-GB"/>
        </w:rPr>
        <w:t>0</w:t>
      </w:r>
    </w:p>
    <w:p w:rsidR="009164A5" w:rsidRPr="00494885" w:rsidRDefault="009164A5" w:rsidP="009164A5">
      <w:pPr>
        <w:rPr>
          <w:rFonts w:ascii="Times New Roman" w:hAnsi="Times New Roman" w:cs="Times New Roman"/>
          <w:b/>
          <w:sz w:val="24"/>
          <w:szCs w:val="24"/>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9164A5" w:rsidRDefault="009164A5"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E01140" w:rsidRDefault="00E01140" w:rsidP="009164A5">
      <w:pPr>
        <w:pStyle w:val="Default"/>
        <w:spacing w:line="480" w:lineRule="auto"/>
        <w:jc w:val="both"/>
        <w:rPr>
          <w:lang w:val="en-GB"/>
        </w:rPr>
      </w:pPr>
    </w:p>
    <w:p w:rsidR="009164A5" w:rsidRPr="007C62FF" w:rsidRDefault="009164A5" w:rsidP="009164A5">
      <w:pPr>
        <w:spacing w:after="0" w:line="480" w:lineRule="auto"/>
        <w:jc w:val="both"/>
        <w:rPr>
          <w:rFonts w:ascii="Times New Roman" w:hAnsi="Times New Roman" w:cs="Times New Roman"/>
          <w:sz w:val="24"/>
          <w:szCs w:val="24"/>
        </w:rPr>
      </w:pPr>
    </w:p>
    <w:p w:rsidR="009164A5" w:rsidRPr="00494885" w:rsidRDefault="00D65030" w:rsidP="009164A5">
      <w:pPr>
        <w:pStyle w:val="Heading1"/>
        <w:spacing w:line="480" w:lineRule="auto"/>
      </w:pPr>
      <w:bookmarkStart w:id="8" w:name="_Toc104171629"/>
      <w:r w:rsidRPr="00494885">
        <w:lastRenderedPageBreak/>
        <w:t>ABBREVIATIONS</w:t>
      </w:r>
      <w:bookmarkEnd w:id="8"/>
    </w:p>
    <w:p w:rsidR="009164A5" w:rsidRPr="00494885" w:rsidRDefault="009164A5" w:rsidP="00E01140">
      <w:pPr>
        <w:tabs>
          <w:tab w:val="right" w:pos="9072"/>
        </w:tabs>
        <w:spacing w:after="0" w:line="480" w:lineRule="auto"/>
        <w:rPr>
          <w:rFonts w:ascii="Times New Roman" w:hAnsi="Times New Roman" w:cs="Times New Roman"/>
          <w:sz w:val="24"/>
          <w:szCs w:val="24"/>
          <w:lang w:val="en-GB"/>
        </w:rPr>
      </w:pPr>
      <w:r w:rsidRPr="00494885">
        <w:rPr>
          <w:rFonts w:ascii="Times New Roman" w:hAnsi="Times New Roman" w:cs="Times New Roman"/>
          <w:sz w:val="24"/>
          <w:szCs w:val="24"/>
          <w:lang w:val="en-GB"/>
        </w:rPr>
        <w:t>IOM: International Observatory on Migration</w:t>
      </w:r>
    </w:p>
    <w:p w:rsidR="009164A5" w:rsidRPr="00494885" w:rsidRDefault="009164A5" w:rsidP="00E01140">
      <w:pPr>
        <w:spacing w:after="0" w:line="480" w:lineRule="auto"/>
        <w:rPr>
          <w:b/>
          <w:lang w:val="en-GB"/>
        </w:rPr>
      </w:pPr>
      <w:r w:rsidRPr="00494885">
        <w:rPr>
          <w:rFonts w:ascii="Times New Roman" w:hAnsi="Times New Roman" w:cs="Times New Roman"/>
          <w:sz w:val="24"/>
          <w:szCs w:val="24"/>
          <w:lang w:val="en-GB"/>
        </w:rPr>
        <w:t>UNHCR: United Nations High Commissioner for Refugees</w:t>
      </w:r>
    </w:p>
    <w:p w:rsidR="009164A5" w:rsidRPr="00494885" w:rsidRDefault="009164A5" w:rsidP="00E01140">
      <w:pPr>
        <w:pStyle w:val="Default"/>
        <w:spacing w:line="480" w:lineRule="auto"/>
        <w:jc w:val="both"/>
        <w:rPr>
          <w:lang w:val="en-GB"/>
        </w:rPr>
      </w:pPr>
      <w:r w:rsidRPr="00494885">
        <w:rPr>
          <w:lang w:val="en-GB"/>
        </w:rPr>
        <w:t xml:space="preserve">DSM-5: </w:t>
      </w:r>
      <w:r w:rsidRPr="00494885">
        <w:rPr>
          <w:rStyle w:val="hgkelc"/>
          <w:lang w:val="en-GB"/>
        </w:rPr>
        <w:t>Diagnostic and Statistical Manual of Mental Disorders (5</w:t>
      </w:r>
      <w:r w:rsidRPr="00494885">
        <w:rPr>
          <w:rStyle w:val="hgkelc"/>
          <w:vertAlign w:val="superscript"/>
          <w:lang w:val="en-GB"/>
        </w:rPr>
        <w:t>th</w:t>
      </w:r>
      <w:r w:rsidRPr="00494885">
        <w:rPr>
          <w:rStyle w:val="hgkelc"/>
          <w:lang w:val="en-GB"/>
        </w:rPr>
        <w:t xml:space="preserve"> Edition)</w:t>
      </w:r>
    </w:p>
    <w:p w:rsidR="009164A5" w:rsidRPr="00494885" w:rsidRDefault="009164A5" w:rsidP="00E01140">
      <w:pPr>
        <w:pStyle w:val="Default"/>
        <w:spacing w:line="480" w:lineRule="auto"/>
        <w:jc w:val="both"/>
        <w:rPr>
          <w:lang w:val="en-GB"/>
        </w:rPr>
      </w:pPr>
      <w:r w:rsidRPr="00494885">
        <w:rPr>
          <w:lang w:val="en-GB"/>
        </w:rPr>
        <w:t>IDP: Internally Displaced Person</w:t>
      </w:r>
    </w:p>
    <w:p w:rsidR="009164A5" w:rsidRPr="00494885" w:rsidRDefault="009164A5" w:rsidP="00E01140">
      <w:pPr>
        <w:pStyle w:val="Default"/>
        <w:spacing w:line="480" w:lineRule="auto"/>
        <w:jc w:val="both"/>
        <w:rPr>
          <w:lang w:val="en-GB"/>
        </w:rPr>
      </w:pPr>
      <w:r w:rsidRPr="00494885">
        <w:rPr>
          <w:lang w:val="en-GB"/>
        </w:rPr>
        <w:t>IDPs: Internally Displaced Persons</w:t>
      </w:r>
    </w:p>
    <w:p w:rsidR="009164A5" w:rsidRPr="00F52E6A" w:rsidRDefault="009164A5" w:rsidP="00E01140">
      <w:pPr>
        <w:pStyle w:val="Default"/>
        <w:spacing w:line="480" w:lineRule="auto"/>
        <w:jc w:val="both"/>
      </w:pPr>
      <w:r w:rsidRPr="00F52E6A">
        <w:t>OCADES: Organisation Catholique pour le Développement et le Solidarité (</w:t>
      </w:r>
      <w:r w:rsidRPr="00F31C2A">
        <w:t>Diocesan</w:t>
      </w:r>
      <w:r w:rsidRPr="00F52E6A">
        <w:t xml:space="preserve"> Caritas)</w:t>
      </w:r>
    </w:p>
    <w:p w:rsidR="009164A5" w:rsidRPr="00F52E6A" w:rsidRDefault="009164A5" w:rsidP="009164A5">
      <w:pPr>
        <w:pStyle w:val="Default"/>
        <w:spacing w:line="480" w:lineRule="auto"/>
        <w:jc w:val="both"/>
        <w:rPr>
          <w:b/>
        </w:rPr>
      </w:pPr>
    </w:p>
    <w:p w:rsidR="009164A5" w:rsidRPr="00F52E6A"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Pr="00F52E6A" w:rsidRDefault="009164A5" w:rsidP="009164A5">
      <w:pPr>
        <w:pStyle w:val="Default"/>
        <w:spacing w:line="480" w:lineRule="auto"/>
        <w:jc w:val="both"/>
        <w:rPr>
          <w:b/>
        </w:rPr>
      </w:pPr>
    </w:p>
    <w:p w:rsidR="009164A5" w:rsidRPr="00F52E6A"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9164A5" w:rsidRDefault="009164A5" w:rsidP="009164A5">
      <w:pPr>
        <w:pStyle w:val="Default"/>
        <w:spacing w:line="480" w:lineRule="auto"/>
        <w:jc w:val="both"/>
        <w:rPr>
          <w:b/>
        </w:rPr>
      </w:pPr>
    </w:p>
    <w:p w:rsidR="001A4608" w:rsidRDefault="001A4608" w:rsidP="009164A5">
      <w:pPr>
        <w:pStyle w:val="Default"/>
        <w:spacing w:line="480" w:lineRule="auto"/>
        <w:jc w:val="both"/>
        <w:rPr>
          <w:b/>
        </w:rPr>
      </w:pPr>
    </w:p>
    <w:p w:rsidR="009164A5" w:rsidRDefault="009164A5" w:rsidP="009164A5">
      <w:pPr>
        <w:pStyle w:val="Default"/>
        <w:spacing w:line="480" w:lineRule="auto"/>
        <w:jc w:val="both"/>
        <w:rPr>
          <w:b/>
        </w:rPr>
      </w:pPr>
    </w:p>
    <w:p w:rsidR="00424D78" w:rsidRDefault="00424D78" w:rsidP="009164A5">
      <w:pPr>
        <w:pStyle w:val="Default"/>
        <w:spacing w:line="480" w:lineRule="auto"/>
        <w:jc w:val="both"/>
        <w:rPr>
          <w:b/>
        </w:rPr>
        <w:sectPr w:rsidR="00424D78" w:rsidSect="001A4608">
          <w:type w:val="continuous"/>
          <w:pgSz w:w="11906" w:h="16838"/>
          <w:pgMar w:top="1440" w:right="1440" w:bottom="1440" w:left="1440" w:header="708" w:footer="708" w:gutter="0"/>
          <w:pgNumType w:fmt="lowerRoman" w:start="2"/>
          <w:cols w:space="708"/>
          <w:docGrid w:linePitch="360"/>
        </w:sectPr>
      </w:pPr>
    </w:p>
    <w:p w:rsidR="009164A5" w:rsidRPr="001602C7" w:rsidRDefault="009164A5" w:rsidP="009164A5">
      <w:pPr>
        <w:pStyle w:val="Heading1"/>
        <w:spacing w:line="480" w:lineRule="auto"/>
        <w:rPr>
          <w:color w:val="auto"/>
        </w:rPr>
      </w:pPr>
      <w:bookmarkStart w:id="9" w:name="_Toc104171630"/>
      <w:r w:rsidRPr="001602C7">
        <w:rPr>
          <w:color w:val="auto"/>
        </w:rPr>
        <w:lastRenderedPageBreak/>
        <w:t>CHAPTER ONE</w:t>
      </w:r>
      <w:bookmarkEnd w:id="9"/>
    </w:p>
    <w:p w:rsidR="009164A5" w:rsidRPr="001602C7" w:rsidRDefault="009164A5" w:rsidP="009164A5">
      <w:pPr>
        <w:pStyle w:val="Heading1"/>
        <w:spacing w:line="480" w:lineRule="auto"/>
        <w:rPr>
          <w:color w:val="auto"/>
        </w:rPr>
      </w:pPr>
      <w:bookmarkStart w:id="10" w:name="_Toc104171631"/>
      <w:r w:rsidRPr="001602C7">
        <w:rPr>
          <w:color w:val="auto"/>
        </w:rPr>
        <w:t>INTRODUC</w:t>
      </w:r>
      <w:r>
        <w:rPr>
          <w:color w:val="auto"/>
        </w:rPr>
        <w:t>T</w:t>
      </w:r>
      <w:r w:rsidRPr="001602C7">
        <w:rPr>
          <w:color w:val="auto"/>
        </w:rPr>
        <w:t>ION</w:t>
      </w:r>
      <w:bookmarkEnd w:id="10"/>
    </w:p>
    <w:p w:rsidR="009164A5" w:rsidRPr="001602C7" w:rsidRDefault="009164A5" w:rsidP="009164A5">
      <w:pPr>
        <w:pStyle w:val="Heading2"/>
        <w:spacing w:before="0" w:after="0" w:line="480" w:lineRule="auto"/>
      </w:pPr>
      <w:bookmarkStart w:id="11" w:name="_Toc104171632"/>
      <w:r w:rsidRPr="001602C7">
        <w:t>1.1 Introduction</w:t>
      </w:r>
      <w:bookmarkEnd w:id="11"/>
    </w:p>
    <w:p w:rsidR="009164A5" w:rsidRPr="00494885" w:rsidRDefault="009164A5" w:rsidP="009164A5">
      <w:pPr>
        <w:pStyle w:val="Default"/>
        <w:spacing w:line="480" w:lineRule="auto"/>
        <w:ind w:firstLine="360"/>
        <w:jc w:val="both"/>
        <w:rPr>
          <w:lang w:val="en-GB"/>
        </w:rPr>
      </w:pPr>
      <w:r w:rsidRPr="001602C7">
        <w:rPr>
          <w:color w:val="auto"/>
          <w:lang w:val="en-GB"/>
        </w:rPr>
        <w:t xml:space="preserve">This chapter presents the psychological distress of young people internally displaced by terrorism in Ouahigouya Diocese, Burkina Faso, the background of the study, the statement of the </w:t>
      </w:r>
      <w:r w:rsidRPr="00494885">
        <w:rPr>
          <w:lang w:val="en-GB"/>
        </w:rPr>
        <w:t xml:space="preserve">problem, the research objectives, and the research questions. </w:t>
      </w:r>
      <w:r>
        <w:rPr>
          <w:lang w:val="en-GB"/>
        </w:rPr>
        <w:t>Finally, t</w:t>
      </w:r>
      <w:r w:rsidRPr="00494885">
        <w:rPr>
          <w:lang w:val="en-GB"/>
        </w:rPr>
        <w:t xml:space="preserve">he chapter looks into the significance of the </w:t>
      </w:r>
      <w:r>
        <w:rPr>
          <w:lang w:val="en-GB"/>
        </w:rPr>
        <w:t>research</w:t>
      </w:r>
      <w:r w:rsidRPr="00494885">
        <w:rPr>
          <w:lang w:val="en-GB"/>
        </w:rPr>
        <w:t xml:space="preserve"> </w:t>
      </w:r>
      <w:r>
        <w:rPr>
          <w:lang w:val="en-GB"/>
        </w:rPr>
        <w:t xml:space="preserve">and </w:t>
      </w:r>
      <w:r w:rsidRPr="00494885">
        <w:rPr>
          <w:lang w:val="en-GB"/>
        </w:rPr>
        <w:t>the theoretical and conceptual framework.</w:t>
      </w:r>
    </w:p>
    <w:p w:rsidR="009164A5" w:rsidRPr="00A741ED" w:rsidRDefault="009164A5" w:rsidP="009164A5">
      <w:pPr>
        <w:pStyle w:val="Heading2"/>
        <w:spacing w:line="480" w:lineRule="auto"/>
      </w:pPr>
      <w:bookmarkStart w:id="12" w:name="_Toc104171633"/>
      <w:r w:rsidRPr="00494885">
        <w:t xml:space="preserve">1.2 </w:t>
      </w:r>
      <w:r w:rsidRPr="00A741ED">
        <w:t>Background of the Study</w:t>
      </w:r>
      <w:bookmarkEnd w:id="12"/>
    </w:p>
    <w:p w:rsidR="009164A5" w:rsidRPr="001602C7" w:rsidRDefault="00C45B6F"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A741ED">
        <w:rPr>
          <w:rFonts w:ascii="Times New Roman" w:hAnsi="Times New Roman" w:cs="Times New Roman"/>
          <w:sz w:val="24"/>
          <w:szCs w:val="24"/>
          <w:lang w:val="en-GB"/>
        </w:rPr>
        <w:t xml:space="preserve">Psychological distress and the risk factors are the grounds of this study. Many circumstances make people experience mental health issues and many </w:t>
      </w:r>
      <w:r w:rsidR="00041E9D" w:rsidRPr="00A741ED">
        <w:rPr>
          <w:rFonts w:ascii="Times New Roman" w:hAnsi="Times New Roman" w:cs="Times New Roman"/>
          <w:sz w:val="24"/>
          <w:szCs w:val="24"/>
          <w:lang w:val="en-GB"/>
        </w:rPr>
        <w:t xml:space="preserve">factors </w:t>
      </w:r>
      <w:r w:rsidRPr="00A741ED">
        <w:rPr>
          <w:rFonts w:ascii="Times New Roman" w:hAnsi="Times New Roman" w:cs="Times New Roman"/>
          <w:sz w:val="24"/>
          <w:szCs w:val="24"/>
          <w:lang w:val="en-GB"/>
        </w:rPr>
        <w:t xml:space="preserve">can </w:t>
      </w:r>
      <w:r w:rsidR="00041E9D" w:rsidRPr="00A741ED">
        <w:rPr>
          <w:rFonts w:ascii="Times New Roman" w:hAnsi="Times New Roman" w:cs="Times New Roman"/>
          <w:sz w:val="24"/>
          <w:szCs w:val="24"/>
          <w:lang w:val="en-GB"/>
        </w:rPr>
        <w:t xml:space="preserve">increase or reduce the mental pains. In the case of Burkina Faso, the great strain is the terrorist </w:t>
      </w:r>
      <w:r w:rsidR="009547A9" w:rsidRPr="00A741ED">
        <w:rPr>
          <w:rFonts w:ascii="Times New Roman" w:hAnsi="Times New Roman" w:cs="Times New Roman"/>
          <w:sz w:val="24"/>
          <w:szCs w:val="24"/>
          <w:lang w:val="en-GB"/>
        </w:rPr>
        <w:t xml:space="preserve">attacks experienced by </w:t>
      </w:r>
      <w:r w:rsidR="00041E9D" w:rsidRPr="00A741ED">
        <w:rPr>
          <w:rFonts w:ascii="Times New Roman" w:hAnsi="Times New Roman" w:cs="Times New Roman"/>
          <w:sz w:val="24"/>
          <w:szCs w:val="24"/>
          <w:lang w:val="en-GB"/>
        </w:rPr>
        <w:t>Internally Displaced Person</w:t>
      </w:r>
      <w:r w:rsidR="00A741ED" w:rsidRPr="00A741ED">
        <w:rPr>
          <w:rFonts w:ascii="Times New Roman" w:hAnsi="Times New Roman" w:cs="Times New Roman"/>
          <w:sz w:val="24"/>
          <w:szCs w:val="24"/>
          <w:lang w:val="en-GB"/>
        </w:rPr>
        <w:t>s</w:t>
      </w:r>
      <w:r w:rsidR="00411A52" w:rsidRPr="00A741ED">
        <w:rPr>
          <w:rFonts w:ascii="Times New Roman" w:hAnsi="Times New Roman" w:cs="Times New Roman"/>
          <w:sz w:val="24"/>
          <w:szCs w:val="24"/>
          <w:lang w:val="en-GB"/>
        </w:rPr>
        <w:t xml:space="preserve"> (IDP</w:t>
      </w:r>
      <w:r w:rsidR="009547A9" w:rsidRPr="00A741ED">
        <w:rPr>
          <w:rFonts w:ascii="Times New Roman" w:hAnsi="Times New Roman" w:cs="Times New Roman"/>
          <w:sz w:val="24"/>
          <w:szCs w:val="24"/>
          <w:lang w:val="en-GB"/>
        </w:rPr>
        <w:t>).</w:t>
      </w:r>
      <w:r w:rsidR="009547A9">
        <w:rPr>
          <w:rFonts w:ascii="Times New Roman" w:hAnsi="Times New Roman" w:cs="Times New Roman"/>
          <w:sz w:val="24"/>
          <w:szCs w:val="24"/>
          <w:lang w:val="en-GB"/>
        </w:rPr>
        <w:t xml:space="preserve"> </w:t>
      </w:r>
      <w:r w:rsidR="009164A5" w:rsidRPr="00494885">
        <w:rPr>
          <w:rFonts w:ascii="Times New Roman" w:hAnsi="Times New Roman" w:cs="Times New Roman"/>
          <w:sz w:val="24"/>
          <w:szCs w:val="24"/>
          <w:lang w:val="en-GB"/>
        </w:rPr>
        <w:t xml:space="preserve">According to </w:t>
      </w:r>
      <w:r w:rsidR="009164A5">
        <w:rPr>
          <w:rFonts w:ascii="Times New Roman" w:hAnsi="Times New Roman" w:cs="Times New Roman"/>
          <w:sz w:val="24"/>
          <w:szCs w:val="24"/>
          <w:lang w:val="en-GB"/>
        </w:rPr>
        <w:t>DSM-5</w:t>
      </w:r>
      <w:r w:rsidR="009164A5" w:rsidRPr="00494885">
        <w:rPr>
          <w:rFonts w:ascii="Times New Roman" w:hAnsi="Times New Roman" w:cs="Times New Roman"/>
          <w:sz w:val="24"/>
          <w:szCs w:val="24"/>
          <w:lang w:val="en-GB"/>
        </w:rPr>
        <w:t xml:space="preserve"> (2015), p</w:t>
      </w:r>
      <w:r w:rsidR="009164A5" w:rsidRPr="00494885">
        <w:rPr>
          <w:rFonts w:ascii="Times New Roman" w:hAnsi="Times New Roman" w:cs="Times New Roman"/>
          <w:bCs/>
          <w:sz w:val="24"/>
          <w:szCs w:val="24"/>
          <w:lang w:val="en-GB"/>
        </w:rPr>
        <w:t>sychological distress is a</w:t>
      </w:r>
      <w:r w:rsidR="009164A5" w:rsidRPr="00494885">
        <w:rPr>
          <w:rFonts w:ascii="Times New Roman" w:hAnsi="Times New Roman" w:cs="Times New Roman"/>
          <w:sz w:val="24"/>
          <w:szCs w:val="24"/>
          <w:lang w:val="en-GB"/>
        </w:rPr>
        <w:t xml:space="preserve"> range of symptoms and experiences of a person's in</w:t>
      </w:r>
      <w:r w:rsidR="009164A5">
        <w:rPr>
          <w:rFonts w:ascii="Times New Roman" w:hAnsi="Times New Roman" w:cs="Times New Roman"/>
          <w:sz w:val="24"/>
          <w:szCs w:val="24"/>
          <w:lang w:val="en-GB"/>
        </w:rPr>
        <w:t>ner</w:t>
      </w:r>
      <w:r w:rsidR="009164A5" w:rsidRPr="00494885">
        <w:rPr>
          <w:rFonts w:ascii="Times New Roman" w:hAnsi="Times New Roman" w:cs="Times New Roman"/>
          <w:sz w:val="24"/>
          <w:szCs w:val="24"/>
          <w:lang w:val="en-GB"/>
        </w:rPr>
        <w:t xml:space="preserve"> life that are commonly troubling, confusing, or ordinary. The common symptoms are anger </w:t>
      </w:r>
      <w:r w:rsidR="009164A5" w:rsidRPr="001602C7">
        <w:rPr>
          <w:rFonts w:ascii="Times New Roman" w:hAnsi="Times New Roman" w:cs="Times New Roman"/>
          <w:sz w:val="24"/>
          <w:szCs w:val="24"/>
          <w:lang w:val="en-GB"/>
        </w:rPr>
        <w:t>management issues, obsessive thoughts, hallucinations, delusions, reckless behaviour, lost interest</w:t>
      </w:r>
      <w:r w:rsidR="009164A5">
        <w:rPr>
          <w:rFonts w:ascii="Times New Roman" w:hAnsi="Times New Roman" w:cs="Times New Roman"/>
          <w:sz w:val="24"/>
          <w:szCs w:val="24"/>
          <w:lang w:val="en-GB"/>
        </w:rPr>
        <w:t>,</w:t>
      </w:r>
      <w:r w:rsidR="009164A5" w:rsidRPr="001602C7">
        <w:rPr>
          <w:rFonts w:ascii="Times New Roman" w:hAnsi="Times New Roman" w:cs="Times New Roman"/>
          <w:sz w:val="24"/>
          <w:szCs w:val="24"/>
          <w:lang w:val="en-GB"/>
        </w:rPr>
        <w:t xml:space="preserve"> sadness</w:t>
      </w:r>
      <w:r w:rsidR="009164A5">
        <w:rPr>
          <w:rFonts w:ascii="Times New Roman" w:hAnsi="Times New Roman" w:cs="Times New Roman"/>
          <w:sz w:val="24"/>
          <w:szCs w:val="24"/>
          <w:lang w:val="en-GB"/>
        </w:rPr>
        <w:t>,</w:t>
      </w:r>
      <w:r w:rsidR="009164A5" w:rsidRPr="001602C7">
        <w:rPr>
          <w:rFonts w:ascii="Times New Roman" w:hAnsi="Times New Roman" w:cs="Times New Roman"/>
          <w:sz w:val="24"/>
          <w:szCs w:val="24"/>
          <w:lang w:val="en-GB"/>
        </w:rPr>
        <w:t xml:space="preserve"> </w:t>
      </w:r>
      <w:r w:rsidR="009164A5">
        <w:rPr>
          <w:rFonts w:ascii="Times New Roman" w:hAnsi="Times New Roman" w:cs="Times New Roman"/>
          <w:sz w:val="24"/>
          <w:szCs w:val="24"/>
          <w:lang w:val="en-GB"/>
        </w:rPr>
        <w:t xml:space="preserve">and </w:t>
      </w:r>
      <w:r w:rsidR="009164A5" w:rsidRPr="001602C7">
        <w:rPr>
          <w:rFonts w:ascii="Times New Roman" w:hAnsi="Times New Roman" w:cs="Times New Roman"/>
          <w:sz w:val="24"/>
          <w:szCs w:val="24"/>
          <w:lang w:val="en-GB"/>
        </w:rPr>
        <w:t xml:space="preserve">hopelessness </w:t>
      </w:r>
      <w:r w:rsidR="009164A5" w:rsidRPr="001602C7">
        <w:rPr>
          <w:rFonts w:ascii="Times New Roman" w:hAnsi="Times New Roman" w:cs="Times New Roman"/>
          <w:sz w:val="24"/>
          <w:szCs w:val="24"/>
          <w:lang w:val="en-GB"/>
        </w:rPr>
        <w:fldChar w:fldCharType="begin"/>
      </w:r>
      <w:r w:rsidR="009164A5">
        <w:rPr>
          <w:rFonts w:ascii="Times New Roman" w:hAnsi="Times New Roman" w:cs="Times New Roman"/>
          <w:sz w:val="24"/>
          <w:szCs w:val="24"/>
          <w:lang w:val="en-GB"/>
        </w:rPr>
        <w:instrText xml:space="preserve"> ADDIN ZOTERO_ITEM CSL_CITATION {"citationID":"RPcVll48","properties":{"formattedCitation":"(Faubion, 2021)","plainCitation":"(Faubion, 2021)","noteIndex":0},"citationItems":[{"id":1284,"uris":["http://zotero.org/users/local/Hk8qB1HC/items/XX9K7MP7"],"itemData":{"id":1284,"type":"webpage","abstract":"Psychological distress or mental distress refers to the disturbance of one’s peace due to conflicts and other unfortunate experiences.","language":"en","title":"What Is Psychological Distress? An Overview | BetterHelp","title-short":"What Is Psychological Distress?","URL":"https://www.betterhelp.com/advice/grief/what-is-psychological-distress-an-overview/","author":[{"family":"Faubion","given":"Darby"}],"accessed":{"date-parts":[["2021",10,11]]},"issued":{"date-parts":[["2021",1,13]]}}}],"schema":"https://github.com/citation-style-language/schema/raw/master/csl-citation.json"} </w:instrText>
      </w:r>
      <w:r w:rsidR="009164A5" w:rsidRPr="001602C7">
        <w:rPr>
          <w:rFonts w:ascii="Times New Roman" w:hAnsi="Times New Roman" w:cs="Times New Roman"/>
          <w:sz w:val="24"/>
          <w:szCs w:val="24"/>
          <w:lang w:val="en-GB"/>
        </w:rPr>
        <w:fldChar w:fldCharType="separate"/>
      </w:r>
      <w:r w:rsidR="009164A5" w:rsidRPr="00BD26E1">
        <w:rPr>
          <w:rFonts w:ascii="Times New Roman" w:hAnsi="Times New Roman" w:cs="Times New Roman"/>
          <w:sz w:val="24"/>
        </w:rPr>
        <w:t>(Faubion, 2021)</w:t>
      </w:r>
      <w:r w:rsidR="009164A5" w:rsidRPr="001602C7">
        <w:rPr>
          <w:rFonts w:ascii="Times New Roman" w:hAnsi="Times New Roman" w:cs="Times New Roman"/>
          <w:sz w:val="24"/>
          <w:szCs w:val="24"/>
          <w:lang w:val="en-GB"/>
        </w:rPr>
        <w:fldChar w:fldCharType="end"/>
      </w:r>
      <w:r w:rsidR="009164A5" w:rsidRPr="001602C7">
        <w:rPr>
          <w:rFonts w:ascii="Times New Roman" w:hAnsi="Times New Roman" w:cs="Times New Roman"/>
          <w:sz w:val="24"/>
          <w:szCs w:val="24"/>
          <w:lang w:val="en-GB"/>
        </w:rPr>
        <w:t>. These symptoms may be tied in with somatic symptoms: insomnia</w:t>
      </w:r>
      <w:r w:rsidR="009164A5">
        <w:rPr>
          <w:rFonts w:ascii="Times New Roman" w:hAnsi="Times New Roman" w:cs="Times New Roman"/>
          <w:sz w:val="24"/>
          <w:szCs w:val="24"/>
          <w:lang w:val="en-GB"/>
        </w:rPr>
        <w:t>,</w:t>
      </w:r>
      <w:r w:rsidR="009164A5" w:rsidRPr="001602C7">
        <w:rPr>
          <w:rFonts w:ascii="Times New Roman" w:hAnsi="Times New Roman" w:cs="Times New Roman"/>
          <w:sz w:val="24"/>
          <w:szCs w:val="24"/>
          <w:lang w:val="en-GB"/>
        </w:rPr>
        <w:t xml:space="preserve"> headaches</w:t>
      </w:r>
      <w:r w:rsidR="009164A5">
        <w:rPr>
          <w:rFonts w:ascii="Times New Roman" w:hAnsi="Times New Roman" w:cs="Times New Roman"/>
          <w:sz w:val="24"/>
          <w:szCs w:val="24"/>
          <w:lang w:val="en-GB"/>
        </w:rPr>
        <w:t>,</w:t>
      </w:r>
      <w:r w:rsidR="009164A5" w:rsidRPr="001602C7">
        <w:rPr>
          <w:rFonts w:ascii="Times New Roman" w:hAnsi="Times New Roman" w:cs="Times New Roman"/>
          <w:sz w:val="24"/>
          <w:szCs w:val="24"/>
          <w:lang w:val="en-GB"/>
        </w:rPr>
        <w:t xml:space="preserve"> lack of energy etc</w:t>
      </w:r>
      <w:r w:rsidR="009164A5">
        <w:rPr>
          <w:rFonts w:ascii="Times New Roman" w:hAnsi="Times New Roman" w:cs="Times New Roman"/>
          <w:sz w:val="24"/>
          <w:szCs w:val="24"/>
          <w:lang w:val="en-GB"/>
        </w:rPr>
        <w:t>.</w:t>
      </w:r>
      <w:r w:rsidR="009164A5" w:rsidRPr="001602C7">
        <w:rPr>
          <w:rFonts w:ascii="Times New Roman" w:hAnsi="Times New Roman" w:cs="Times New Roman"/>
          <w:sz w:val="24"/>
          <w:szCs w:val="24"/>
          <w:lang w:val="en-GB"/>
        </w:rPr>
        <w:t xml:space="preserve"> </w:t>
      </w:r>
      <w:r w:rsidR="009164A5" w:rsidRPr="001602C7">
        <w:rPr>
          <w:rFonts w:ascii="Times New Roman" w:hAnsi="Times New Roman" w:cs="Times New Roman"/>
          <w:sz w:val="24"/>
          <w:szCs w:val="24"/>
          <w:lang w:val="en-GB"/>
        </w:rPr>
        <w:fldChar w:fldCharType="begin"/>
      </w:r>
      <w:r w:rsidR="009164A5">
        <w:rPr>
          <w:rFonts w:ascii="Times New Roman" w:hAnsi="Times New Roman" w:cs="Times New Roman"/>
          <w:sz w:val="24"/>
          <w:szCs w:val="24"/>
          <w:lang w:val="en-GB"/>
        </w:rPr>
        <w:instrText xml:space="preserve"> ADDIN ZOTERO_ITEM CSL_CITATION {"citationID":"MYyXNchM","properties":{"formattedCitation":"(Drapeau et al., 2012)","plainCitation":"(Drapeau et al., 2012)","noteIndex":0},"citationItems":[{"id":1281,"uris":["http://zotero.org/users/local/Hk8qB1HC/items/WFBFKFLE"],"itemData":{"id":1281,"type":"chapter","container-title":"Mental Illnesses - Understanding, Prediction and Control","ISBN":"978-953-307-662-1","note":"journalAbbreviation: Mental Illnesses - Understanding, Prediction and Control\nDOI: 10.5772/30872","source":"ResearchGate","title":"Epidemiology of Psychological Distress","author":[{"family":"Drapeau","given":"Aline"},{"family":"Marchand","given":"Alain"},{"family":"Beaulieu-Prévost","given":"Dominic"}],"issued":{"date-parts":[["2012",1,5]]}}}],"schema":"https://github.com/citation-style-language/schema/raw/master/csl-citation.json"} </w:instrText>
      </w:r>
      <w:r w:rsidR="009164A5" w:rsidRPr="001602C7">
        <w:rPr>
          <w:rFonts w:ascii="Times New Roman" w:hAnsi="Times New Roman" w:cs="Times New Roman"/>
          <w:sz w:val="24"/>
          <w:szCs w:val="24"/>
          <w:lang w:val="en-GB"/>
        </w:rPr>
        <w:fldChar w:fldCharType="separate"/>
      </w:r>
      <w:r w:rsidR="009164A5" w:rsidRPr="00BD26E1">
        <w:rPr>
          <w:rFonts w:ascii="Times New Roman" w:hAnsi="Times New Roman" w:cs="Times New Roman"/>
          <w:sz w:val="24"/>
        </w:rPr>
        <w:t>(Drapeau et al., 2012)</w:t>
      </w:r>
      <w:r w:rsidR="009164A5" w:rsidRPr="001602C7">
        <w:rPr>
          <w:rFonts w:ascii="Times New Roman" w:hAnsi="Times New Roman" w:cs="Times New Roman"/>
          <w:sz w:val="24"/>
          <w:szCs w:val="24"/>
          <w:lang w:val="en-GB"/>
        </w:rPr>
        <w:fldChar w:fldCharType="end"/>
      </w:r>
      <w:r w:rsidR="009164A5" w:rsidRPr="001602C7">
        <w:rPr>
          <w:rFonts w:ascii="Times New Roman" w:hAnsi="Times New Roman" w:cs="Times New Roman"/>
          <w:sz w:val="24"/>
          <w:szCs w:val="24"/>
          <w:lang w:val="en-GB"/>
        </w:rPr>
        <w:t xml:space="preserve">. People may not have the same responses to the same or different stressors. According to the </w:t>
      </w:r>
      <w:r w:rsidR="009164A5" w:rsidRPr="001602C7">
        <w:rPr>
          <w:rFonts w:ascii="Times New Roman" w:hAnsi="Times New Roman" w:cs="Times New Roman"/>
          <w:sz w:val="24"/>
          <w:szCs w:val="24"/>
          <w:lang w:val="en-GB"/>
        </w:rPr>
        <w:fldChar w:fldCharType="begin"/>
      </w:r>
      <w:r w:rsidR="009164A5">
        <w:rPr>
          <w:rFonts w:ascii="Times New Roman" w:hAnsi="Times New Roman" w:cs="Times New Roman"/>
          <w:sz w:val="24"/>
          <w:szCs w:val="24"/>
          <w:lang w:val="en-GB"/>
        </w:rPr>
        <w:instrText xml:space="preserve"> ADDIN ZOTERO_ITEM CSL_CITATION {"citationID":"SP54xyKI","properties":{"formattedCitation":"(APA Dictionary of Psychology, 2020)","plainCitation":"(APA Dictionary of Psychology, 2020)","dontUpdate":true,"noteIndex":0},"citationItems":[{"id":1279,"uris":["http://zotero.org/users/local/Hk8qB1HC/items/X7AN83G2"],"itemData":{"id":1279,"type":"webpage","abstract":"distress n. 1. the negative stress response, often involving negative affect and physiological reactivity: a type of stress that results from being overwhelmed by demands, losses, or perceived threats. It has a detrimental effect by generating physical and psychological maladaptation and posing serious health risks for individuals. This generally is the intended meaning of the word stress. Compare eustress. 2. a negative emotional state in which the specific quality of the emotion is unspecified or unidentifiable. For example, stranger anxiety in infants is more properly designated stranger distress because the infant’s negative behavior, typically crying, allows no more specific identification of the emotion. —distressing adj.","language":"en","title":"distress – APA Dictionary of Psychology","URL":"https://dictionary.apa.org/distress","author":[{"family":"APA Dictionary of Psychology","given":""}],"accessed":{"date-parts":[["2021",10,11]]},"issued":{"date-parts":[["2020"]]}}}],"schema":"https://github.com/citation-style-language/schema/raw/master/csl-citation.json"} </w:instrText>
      </w:r>
      <w:r w:rsidR="009164A5" w:rsidRPr="001602C7">
        <w:rPr>
          <w:rFonts w:ascii="Times New Roman" w:hAnsi="Times New Roman" w:cs="Times New Roman"/>
          <w:sz w:val="24"/>
          <w:szCs w:val="24"/>
          <w:lang w:val="en-GB"/>
        </w:rPr>
        <w:fldChar w:fldCharType="separate"/>
      </w:r>
      <w:r w:rsidR="009164A5" w:rsidRPr="001602C7">
        <w:rPr>
          <w:rFonts w:ascii="Times New Roman" w:hAnsi="Times New Roman" w:cs="Times New Roman"/>
          <w:sz w:val="24"/>
          <w:szCs w:val="24"/>
          <w:lang w:val="en-GB"/>
        </w:rPr>
        <w:t>APA Dictionary of Psychology (2020)</w:t>
      </w:r>
      <w:r w:rsidR="009164A5" w:rsidRPr="001602C7">
        <w:rPr>
          <w:rFonts w:ascii="Times New Roman" w:hAnsi="Times New Roman" w:cs="Times New Roman"/>
          <w:sz w:val="24"/>
          <w:szCs w:val="24"/>
          <w:lang w:val="en-GB"/>
        </w:rPr>
        <w:fldChar w:fldCharType="end"/>
      </w:r>
      <w:r w:rsidR="009164A5" w:rsidRPr="001602C7">
        <w:rPr>
          <w:rFonts w:ascii="Times New Roman" w:hAnsi="Times New Roman" w:cs="Times New Roman"/>
          <w:sz w:val="24"/>
          <w:szCs w:val="24"/>
          <w:lang w:val="en-GB"/>
        </w:rPr>
        <w:t>, the stressor is any event, force, or condition that results in physical or emotional stress; it can be internal or external that require</w:t>
      </w:r>
      <w:r w:rsidR="009164A5">
        <w:rPr>
          <w:rFonts w:ascii="Times New Roman" w:hAnsi="Times New Roman" w:cs="Times New Roman"/>
          <w:sz w:val="24"/>
          <w:szCs w:val="24"/>
          <w:lang w:val="en-GB"/>
        </w:rPr>
        <w:t>s</w:t>
      </w:r>
      <w:r w:rsidR="009164A5" w:rsidRPr="001602C7">
        <w:rPr>
          <w:rFonts w:ascii="Times New Roman" w:hAnsi="Times New Roman" w:cs="Times New Roman"/>
          <w:sz w:val="24"/>
          <w:szCs w:val="24"/>
          <w:lang w:val="en-GB"/>
        </w:rPr>
        <w:t xml:space="preserve"> adjustment on the affected individual. People may not react in the same way. Some may experience it mentally or emotionally, </w:t>
      </w:r>
      <w:r w:rsidR="00D73E47" w:rsidRPr="001602C7">
        <w:rPr>
          <w:rFonts w:ascii="Times New Roman" w:hAnsi="Times New Roman" w:cs="Times New Roman"/>
          <w:sz w:val="24"/>
          <w:szCs w:val="24"/>
          <w:lang w:val="en-GB"/>
        </w:rPr>
        <w:t>behaviourally</w:t>
      </w:r>
      <w:r w:rsidR="009164A5" w:rsidRPr="001602C7">
        <w:rPr>
          <w:rFonts w:ascii="Times New Roman" w:hAnsi="Times New Roman" w:cs="Times New Roman"/>
          <w:sz w:val="24"/>
          <w:szCs w:val="24"/>
          <w:lang w:val="en-GB"/>
        </w:rPr>
        <w:t>, etc.</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1602C7">
        <w:rPr>
          <w:rFonts w:ascii="Times New Roman" w:hAnsi="Times New Roman" w:cs="Times New Roman"/>
          <w:sz w:val="24"/>
          <w:lang w:val="en-GB"/>
        </w:rPr>
        <w:t xml:space="preserve">For the concept of internal displacement of people, </w:t>
      </w:r>
      <w:r w:rsidRPr="001602C7">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{"citationID":"zsoHpeRP","properties":{"formattedCitation":"(Mooney, 2005)","plainCitation":"(Mooney, 2005)","dontUpdate":true,"noteIndex":0},"citationItems":[{"id":999,"uris":["http://zotero.org/users/local/Hk8qB1HC/items/CJVHZN6P"],"itemData":{"id":999,"type":"article-newspaper","title":"THE CONCEPT OF INTERNAL DISPLACEMENT AND THE  CASE FOR INTERNALLY DISPLACED PERSONS AS A CATEGORY OF CONCERN","author":[{"family":"Mooney","given":"Erin"}],"issued":{"date-parts":[["2005"]]}}}],"schema":"https://github.com/citation-style-language/schema/raw/master/csl-citation.json"} </w:instrText>
      </w:r>
      <w:r w:rsidRPr="001602C7">
        <w:rPr>
          <w:rFonts w:ascii="Times New Roman" w:hAnsi="Times New Roman" w:cs="Times New Roman"/>
          <w:sz w:val="24"/>
          <w:lang w:val="en-GB"/>
        </w:rPr>
        <w:fldChar w:fldCharType="separate"/>
      </w:r>
      <w:r w:rsidRPr="001602C7">
        <w:rPr>
          <w:rFonts w:ascii="Times New Roman" w:hAnsi="Times New Roman" w:cs="Times New Roman"/>
          <w:sz w:val="24"/>
          <w:lang w:val="en-GB"/>
        </w:rPr>
        <w:t>Mooney (2005)</w:t>
      </w:r>
      <w:r w:rsidRPr="001602C7">
        <w:rPr>
          <w:rFonts w:ascii="Times New Roman" w:hAnsi="Times New Roman" w:cs="Times New Roman"/>
          <w:sz w:val="24"/>
          <w:lang w:val="en-GB"/>
        </w:rPr>
        <w:fldChar w:fldCharType="end"/>
      </w:r>
      <w:r w:rsidRPr="001602C7">
        <w:rPr>
          <w:rFonts w:ascii="Times New Roman" w:hAnsi="Times New Roman" w:cs="Times New Roman"/>
          <w:sz w:val="24"/>
          <w:lang w:val="en-GB"/>
        </w:rPr>
        <w:t xml:space="preserve"> indicates that there are two core elements: one is the involuntary nature of the movement. The second </w:t>
      </w:r>
      <w:r>
        <w:rPr>
          <w:rFonts w:ascii="Times New Roman" w:hAnsi="Times New Roman" w:cs="Times New Roman"/>
          <w:sz w:val="24"/>
          <w:lang w:val="en-GB"/>
        </w:rPr>
        <w:t xml:space="preserve">is </w:t>
      </w:r>
      <w:r w:rsidRPr="001602C7">
        <w:rPr>
          <w:rFonts w:ascii="Times New Roman" w:hAnsi="Times New Roman" w:cs="Times New Roman"/>
          <w:sz w:val="24"/>
          <w:lang w:val="en-GB"/>
        </w:rPr>
        <w:t>th</w:t>
      </w:r>
      <w:r>
        <w:rPr>
          <w:rFonts w:ascii="Times New Roman" w:hAnsi="Times New Roman" w:cs="Times New Roman"/>
          <w:sz w:val="24"/>
          <w:lang w:val="en-GB"/>
        </w:rPr>
        <w:t>at such activity takes place within national borders, a criterion that distinguishes the IDP from refugees who, according to international law,</w:t>
      </w:r>
      <w:r w:rsidRPr="001602C7">
        <w:rPr>
          <w:rFonts w:ascii="Times New Roman" w:hAnsi="Times New Roman" w:cs="Times New Roman"/>
          <w:sz w:val="24"/>
          <w:lang w:val="en-GB"/>
        </w:rPr>
        <w:t xml:space="preserve"> are outside of their country. </w:t>
      </w:r>
      <w:r w:rsidRPr="001602C7">
        <w:rPr>
          <w:lang w:val="en-GB"/>
        </w:rPr>
        <w:t> </w:t>
      </w:r>
      <w:r w:rsidRPr="001602C7">
        <w:rPr>
          <w:rFonts w:ascii="Times New Roman" w:hAnsi="Times New Roman" w:cs="Times New Roman"/>
          <w:sz w:val="24"/>
          <w:lang w:val="en-GB"/>
        </w:rPr>
        <w:t xml:space="preserve">Adding the variable terrorism, </w:t>
      </w:r>
      <w:r w:rsidRPr="001602C7">
        <w:rPr>
          <w:rFonts w:ascii="Times New Roman" w:hAnsi="Times New Roman" w:cs="Times New Roman"/>
          <w:sz w:val="24"/>
          <w:lang w:val="en-GB"/>
        </w:rPr>
        <w:lastRenderedPageBreak/>
        <w:t xml:space="preserve">we can agree with the </w:t>
      </w:r>
      <w:r w:rsidRPr="001602C7">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{"citationID":"cLe6EbA9","properties":{"formattedCitation":"(International Committee of the Red Cross, 2019)","plainCitation":"(International Committee of the Red Cross, 2019)","dontUpdate":true,"noteIndex":0},"citationItems":[{"id":1003,"uris":["http://zotero.org/users/local/Hk8qB1HC/items/3KTEAAK5"],"itemData":{"id":1003,"type":"webpage","abstract":"We focus on helping internally displaced people meet their specific needs, in addition to addressing the negative consequences of their displacement on host communities and supporting those who are at risk of displacement.","container-title":"International Committee of the Red Cross","genre":"Topic","language":"en","title":"Internally displaced people","URL":"https://www.icrc.org/en/war-and-law/protected-persons/internally-displaced-persons","author":[{"family":"International Committee of the Red Cross","given":""}],"accessed":{"date-parts":[["2021",9,23]]},"issued":{"date-parts":[["2019"]],"season":"juin"}}}],"schema":"https://github.com/citation-style-language/schema/raw/master/csl-citation.json"} </w:instrText>
      </w:r>
      <w:r w:rsidRPr="001602C7">
        <w:rPr>
          <w:rFonts w:ascii="Times New Roman" w:hAnsi="Times New Roman" w:cs="Times New Roman"/>
          <w:sz w:val="24"/>
          <w:lang w:val="en-GB"/>
        </w:rPr>
        <w:fldChar w:fldCharType="separate"/>
      </w:r>
      <w:r w:rsidRPr="001602C7">
        <w:rPr>
          <w:rFonts w:ascii="Times New Roman" w:hAnsi="Times New Roman" w:cs="Times New Roman"/>
          <w:sz w:val="24"/>
          <w:lang w:val="en-GB"/>
        </w:rPr>
        <w:t>International Committee of the Red Cross (2019)</w:t>
      </w:r>
      <w:r w:rsidRPr="001602C7">
        <w:rPr>
          <w:rFonts w:ascii="Times New Roman" w:hAnsi="Times New Roman" w:cs="Times New Roman"/>
          <w:sz w:val="24"/>
          <w:lang w:val="en-GB"/>
        </w:rPr>
        <w:fldChar w:fldCharType="end"/>
      </w:r>
      <w:r w:rsidRPr="001602C7">
        <w:rPr>
          <w:rFonts w:ascii="Times New Roman" w:hAnsi="Times New Roman" w:cs="Times New Roman"/>
          <w:sz w:val="24"/>
          <w:lang w:val="en-GB"/>
        </w:rPr>
        <w:t xml:space="preserve"> </w:t>
      </w:r>
      <w:r w:rsidR="00411A52">
        <w:rPr>
          <w:rFonts w:ascii="Times New Roman" w:hAnsi="Times New Roman" w:cs="Times New Roman"/>
          <w:sz w:val="24"/>
          <w:lang w:val="en-GB"/>
        </w:rPr>
        <w:t>that Internally Displaced Persons (</w:t>
      </w:r>
      <w:r w:rsidRPr="001602C7">
        <w:rPr>
          <w:rFonts w:ascii="Times New Roman" w:hAnsi="Times New Roman" w:cs="Times New Roman"/>
          <w:sz w:val="24"/>
          <w:lang w:val="en-GB"/>
        </w:rPr>
        <w:t>IDPs</w:t>
      </w:r>
      <w:r w:rsidR="00411A52">
        <w:rPr>
          <w:rFonts w:ascii="Times New Roman" w:hAnsi="Times New Roman" w:cs="Times New Roman"/>
          <w:sz w:val="24"/>
          <w:lang w:val="en-GB"/>
        </w:rPr>
        <w:t>)</w:t>
      </w:r>
      <w:r w:rsidRPr="001602C7">
        <w:rPr>
          <w:rFonts w:ascii="Times New Roman" w:hAnsi="Times New Roman" w:cs="Times New Roman"/>
          <w:sz w:val="24"/>
          <w:lang w:val="en-GB"/>
        </w:rPr>
        <w:t xml:space="preserve"> are those </w:t>
      </w:r>
      <w:r w:rsidRPr="00494885">
        <w:rPr>
          <w:rFonts w:ascii="Times New Roman" w:hAnsi="Times New Roman" w:cs="Times New Roman"/>
          <w:sz w:val="24"/>
          <w:lang w:val="en-GB"/>
        </w:rPr>
        <w:t>who have been forced or obliged to leave their homes behind for reasons related to armed conflict or other violence and who remain within the borders of their country. Terrorism can be part of armed conflicts.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{"citationID":"ryxsFykS","properties":{"formattedCitation":"(Porter &amp; Haslam, 2005)","plainCitation":"(Porter &amp; Haslam, 2005)","dontUpdate":true,"noteIndex":0},"citationItems":[{"id":1288,"uris":["http://zotero.org/users/local/Hk8qB1HC/items/5ZKN6L6T"],"itemData":{"id":1288,"type":"article-journal","abstract":"The global refugee crisis requires that researchers, policymakers, and clinicians comprehend the magnitude of the psychological consequences of forced displacement and the factors that moderate them. To date, no empirical synthesis of research on these issues has been undertaken.\nTo meta-analytically establish the extent of compromised mental health among refugees (including internally displaced persons, asylum seekers, and stateless persons) using a worldwide study sample. Potential moderators of mental health outcomes were examined, including enduring contextual variables (eg, postdisplacement accommodation and economic opportunity) and refugee characteristics.\nPublished studies (1959-2002) were obtained using broad searches of computerized databases (PsycINFO and PILOTS), manual searches of reference lists, and interviews with prominent authors.\nStudies were selected if they investigated a refugee group and at least 1 nonrefugee comparison group and reported 1 or more quantitative group comparison on measures of psychopathology. Fifty-six reports met inclusion criteria (4.4% of identified reports), yielding 59 independent comparisons and including 67,294 participants (22,221 refugees and 45,073 nonrefugees).\nData on study and report characteristics, study participant characteristics, and statistical outcomes were extracted using a coding manual and subjected to blind recoding, which indicated high reliability. Methodological quality information was coded to assess potential sources of bias.\nEffect size estimates for the refugee-nonrefugee comparisons were averaged across psychopathology measures within studies and weighted by sample size. The weighted mean effect size was 0.41 (SD, 0.02; range, -1.36 to 2.91 [SE, 0.01]), indicating that refugees had moderately poorer outcomes. Postdisplacement conditions moderated mental health outcomes. Worse outcomes were observed for refugees living in institutional accommodation, experiencing restricted economic opportunity, displaced internally within their own country, repatriated to a country they had previously fled, or whose initiating conflict was unresolved. Refugees who were older, more educated, and female and who had higher predisplacement socioeconomic status and rural residence also had worse outcomes. Methodological differences between studies affected effect sizes.\nThe sociopolitical context of the refugee experience is associated with refugee mental health. Humanitarian efforts that improve these conditions are likely to have positive impacts.","container-title":"JAMA : the journal of the American Medical Association","DOI":"10.1001/jama.294.5.602","journalAbbreviation":"JAMA : the journal of the American Medical Association","page":"602-12","source":"ResearchGate","title":"Predisplacement and Postdisplacement Factors Associated with Mental Health of Refugees and Internally Displaced Persons: A Meta-Analysis","title-short":"Predisplacement and Postdisplacement Factors Associated with Mental Health of Refugees and Internally Displaced Persons","volume":"294","author":[{"family":"Porter","given":"Matthew"},{"family":"Haslam","given":"Nick"}],"issued":{"date-parts":[["2005",9,1]]}}}],"schema":"https://github.com/citation-style-language/schema/raw/master/csl-citation.json"}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Porter and Haslam (2005)</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a general review of data from 1959 to 2002 in the sense of meta-analysis established the extent of mental health among refugees (including internally displaced persons, asylum seekers, and stateless persons) using a worldwide study sample. </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The World Bank group implemented a study on mental health among displaced people </w:t>
      </w:r>
      <w:r>
        <w:rPr>
          <w:rFonts w:ascii="Times New Roman" w:hAnsi="Times New Roman" w:cs="Times New Roman"/>
          <w:sz w:val="24"/>
          <w:lang w:val="en-GB"/>
        </w:rPr>
        <w:t>worldwide</w:t>
      </w:r>
      <w:r w:rsidRPr="00494885">
        <w:rPr>
          <w:rFonts w:ascii="Times New Roman" w:hAnsi="Times New Roman" w:cs="Times New Roman"/>
          <w:sz w:val="24"/>
          <w:lang w:val="en-GB"/>
        </w:rPr>
        <w:t xml:space="preserve">. In this study,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{"citationID":"FM7Zkpps","properties":{"formattedCitation":"(Marquez, 2016)","plainCitation":"(Marquez, 2016)","dontUpdate":true,"noteIndex":0},"citationItems":[{"id":1330,"uris":["http://zotero.org/users/local/Hk8qB1HC/items/WK9ZY9QY"],"itemData":{"id":1330,"type":"article-journal","language":"en","page":"40","source":"Zotero","title":"Mental Health Among Displaced People and Refugees: Making the Case for Action at The World Bank Group","URL":"https://documents1.worldbank.org/curated/en/441551482228026197/pdf/111164-WP-P145350-PUBLIC-Mental-health-displaced-people-edit-Dec-19-2016.pdf","author":[{"family":"Marquez","given":"Patricio V"}],"issued":{"date-parts":[["2016",12,19]]}}}],"schema":"https://github.com/citation-style-language/schema/raw/master/csl-citation.json"}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Marquez (2016)</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found that the incidence of disorders varies with different populations and their experiences; the rates of Post-Traumatic Stress Disorder (PTSD) and major depression </w:t>
      </w:r>
      <w:r>
        <w:rPr>
          <w:rFonts w:ascii="Times New Roman" w:hAnsi="Times New Roman" w:cs="Times New Roman"/>
          <w:sz w:val="24"/>
          <w:lang w:val="en-GB"/>
        </w:rPr>
        <w:t>are</w:t>
      </w:r>
      <w:r w:rsidRPr="00494885">
        <w:rPr>
          <w:rFonts w:ascii="Times New Roman" w:hAnsi="Times New Roman" w:cs="Times New Roman"/>
          <w:sz w:val="24"/>
          <w:lang w:val="en-GB"/>
        </w:rPr>
        <w:t xml:space="preserve"> 5-15 % or 10-40 %. Children and adolescents often have a higher prevalence, with various investigations revealing rates of PTSD from 50-90 % and </w:t>
      </w:r>
      <w:r>
        <w:rPr>
          <w:rFonts w:ascii="Times New Roman" w:hAnsi="Times New Roman" w:cs="Times New Roman"/>
          <w:sz w:val="24"/>
          <w:lang w:val="en-GB"/>
        </w:rPr>
        <w:t>significant</w:t>
      </w:r>
      <w:r w:rsidRPr="00494885">
        <w:rPr>
          <w:rFonts w:ascii="Times New Roman" w:hAnsi="Times New Roman" w:cs="Times New Roman"/>
          <w:sz w:val="24"/>
          <w:lang w:val="en-GB"/>
        </w:rPr>
        <w:t xml:space="preserve"> depression from 6-40 %.</w:t>
      </w:r>
      <w:r>
        <w:rPr>
          <w:rFonts w:ascii="Times New Roman" w:hAnsi="Times New Roman" w:cs="Times New Roman"/>
          <w:sz w:val="24"/>
          <w:lang w:val="en-GB"/>
        </w:rPr>
        <w:t xml:space="preserve"> In addition,</w:t>
      </w:r>
      <w:r w:rsidRPr="00494885">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{"citationID":"L9F7XUn1","properties":{"formattedCitation":"(Marquez, 2016)","plainCitation":"(Marquez, 2016)","dontUpdate":true,"noteIndex":0},"citationItems":[{"id":1330,"uris":["http://zotero.org/users/local/Hk8qB1HC/items/WK9ZY9QY"],"itemData":{"id":1330,"type":"article-journal","language":"en","page":"40","source":"Zotero","title":"Mental Health Among Displaced People and Refugees: Making the Case for Action at The World Bank Group","URL":"https://documents1.worldbank.org/curated/en/441551482228026197/pdf/111164-WP-P145350-PUBLIC-Mental-health-displaced-people-edit-Dec-19-2016.pdf","author":[{"family":"Marquez","given":"Patricio V"}],"issued":{"date-parts":[["2016",12,19]]}}}],"schema":"https://github.com/citation-style-language/schema/raw/master/csl-citation.json"}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Marquez (2016)</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found that the </w:t>
      </w:r>
      <w:r>
        <w:rPr>
          <w:rFonts w:ascii="Times New Roman" w:hAnsi="Times New Roman" w:cs="Times New Roman"/>
          <w:sz w:val="24"/>
          <w:lang w:val="en-GB"/>
        </w:rPr>
        <w:t>r</w:t>
      </w:r>
      <w:r w:rsidRPr="00494885">
        <w:rPr>
          <w:rFonts w:ascii="Times New Roman" w:hAnsi="Times New Roman" w:cs="Times New Roman"/>
          <w:sz w:val="24"/>
          <w:lang w:val="en-GB"/>
        </w:rPr>
        <w:t xml:space="preserve">isk factors for </w:t>
      </w:r>
      <w:r>
        <w:rPr>
          <w:rFonts w:ascii="Times New Roman" w:hAnsi="Times New Roman" w:cs="Times New Roman"/>
          <w:sz w:val="24"/>
          <w:lang w:val="en-GB"/>
        </w:rPr>
        <w:t>developing</w:t>
      </w:r>
      <w:r w:rsidRPr="00494885">
        <w:rPr>
          <w:rFonts w:ascii="Times New Roman" w:hAnsi="Times New Roman" w:cs="Times New Roman"/>
          <w:sz w:val="24"/>
          <w:lang w:val="en-GB"/>
        </w:rPr>
        <w:t xml:space="preserve"> mental health problems include the number of traumas, delayed asylum application process, detention, and the loss of culture and support systems. On the other hand, protective factors include a supportive environment where affected populations can access basic needs, maintain </w:t>
      </w:r>
      <w:r w:rsidR="00D73E47">
        <w:rPr>
          <w:rFonts w:ascii="Times New Roman" w:hAnsi="Times New Roman" w:cs="Times New Roman"/>
          <w:sz w:val="24"/>
          <w:lang w:val="en-GB"/>
        </w:rPr>
        <w:t>and</w:t>
      </w:r>
      <w:r w:rsidRPr="00494885">
        <w:rPr>
          <w:rFonts w:ascii="Times New Roman" w:hAnsi="Times New Roman" w:cs="Times New Roman"/>
          <w:sz w:val="24"/>
          <w:lang w:val="en-GB"/>
        </w:rPr>
        <w:t xml:space="preserve"> form new social connections and relationships, and are supported in pursuing educational and economic opportunities.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{"citationID":"Dy4ZL7G9","properties":{"formattedCitation":"(Nocon et al., 2017)","plainCitation":"(Nocon et al., 2017)","dontUpdate":true,"noteIndex":0},"citationItems":[{"id":1290,"uris":["http://zotero.org/users/local/Hk8qB1HC/items/XHZQPINX"],"itemData":{"id":1290,"type":"article-journal","abstract":"Background: The United Nations reported that in 2016 over 65 million people worldwide have forcibly left home. Over 50% are children and adolescents; a substantial number has been traumatized and displaced by war.Objective: To provide an overview of the effectiveness of psychosocial interventions in this group we conducted a narrative review and a meta-analysis of intervention studies providing data on posttraumatic stress symptoms (PTSS), depression, anxiety, grief, and general distress.Method: We searched PILOTS, MEDLINE, WoS, Embase, CENTRAL, LILACS, PsycINFO, ASSIA, CSA, and SA for studies on treatment outcomes for war-traumatized displaced children and adolescents. Between-group effect sizes (ES) and pre-post ES were reconstructed for each trial. Overall pre-post ES were calculated using a random effects model.Results: The narrative review covers 23 studies with a variety of treatments. Out of the 35 calculated between-group ES, only six were significant, all compared to untreated controls. Two of them indicated significant adverse effects on symptoms of general distress or depression. When calculating pre-post effect sizes, the positive between-group results of cognitive behavioural therapy (CBT) and interpersonal therapy (IPT) were reproduced and singular other treatments showed significant positive effects. However, the mean pre-post effects for PTSS and depression could not be interpreted due to the high heterogeneity of the included studies (PTSS: ES = 0.78; I2 = 88.6%; depression: ES = 0.35; I2 = 93.1%). Only the mean pre-post effect for seven active CBT treatment groups for depression (ES = 0.30, 95% CI [0.18, 0.43]) was interpretable (Q = 3.3, df = 6, p = .77).Conclusion: Given the large number of children and adolescents displaced by war there were regrettably few treatment studies available, and many of them were of low methodological quality. The effect sizes lagged behind the effects observed in traumatized minors in general, and often were small or non-significant. However, CBT and IPT showed promising results that need further replication.","container-title":"European Journal of Psychotraumatology","DOI":"10.1080/20008198.2017.1388709","ISSN":"2000-8198","issue":"sup2","note":"publisher: Taylor &amp; Francis\n_eprint: https://doi.org/10.1080/20008198.2017.1388709\nPMID: 29163868","page":"1388709","source":"Taylor and Francis+NEJM","title":"The effectiveness of psychosocial interventions in war-traumatized refugee and internally displaced minors: systematic review and meta-analysis","title-short":"The effectiveness of psychosocial interventions in war-traumatized refugee and internally displaced minors","URL":"https://doi.org/10.1080/20008198.2017.1388709","volume":"8","author":[{"family":"Nocon","given":"Agnes"},{"family":"Eberle-Sejari","given":"Rima"},{"family":"Unterhitzenberger","given":"Johanna"},{"family":"Rosner","given":"Rita"}],"accessed":{"date-parts":[["2021",10,11]]},"issued":{"date-parts":[["2017",11,24]]}}}],"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Nocon et al. (2017)</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identified over 65 million IDPs </w:t>
      </w:r>
      <w:r>
        <w:rPr>
          <w:rFonts w:ascii="Times New Roman" w:hAnsi="Times New Roman" w:cs="Times New Roman"/>
          <w:sz w:val="24"/>
          <w:lang w:val="en-GB"/>
        </w:rPr>
        <w:t>worldwide</w:t>
      </w:r>
      <w:r w:rsidRPr="00494885">
        <w:rPr>
          <w:rFonts w:ascii="Times New Roman" w:hAnsi="Times New Roman" w:cs="Times New Roman"/>
          <w:sz w:val="24"/>
          <w:lang w:val="en-GB"/>
        </w:rPr>
        <w:t>. Over 50% are children and adolescents; a substantial number have been traumatized and displaced by war and armed conflicts.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{"citationID":"v8LQWv9P","properties":{"formattedCitation":"(Morina et al., 2018)","plainCitation":"(Morina et al., 2018)","dontUpdate":true,"noteIndex":0},"citationItems":[{"id":1286,"uris":["http://zotero.org/users/local/Hk8qB1HC/items/B2ILTGVT"],"itemData":{"id":1286,"type":"article-journal","abstract":"Background: Protracted armed conflicts not only shape political, legal, and socio-economic structures, but also have a lasting impact on people's human migration. In 2017, the United Nations High Commissioner for Refugees reported an unprecedented number of 65.6 million individuals who were displaced worldwide as a result of armed conflicts. To date, however, little is known about these people's mental health status. Therefore, we conducted a systematic review of the prevalence of psychiatric disorders among forcibly displaced populations in settings of armed conflicts.Methods: We undertook a database search using Medline, PsycINFO, PILOTS, and the Cochrane Library, using the following keywords and their appropriate synonyms to identify relevant articles for possible inclusion: “mental health,” “refugees,” “internally displaced people,” “survey,” and “war.” This search was limited to original articles, systematic reviews, and meta-analyses published after 1980. We reviewed studies with prevalence rates of common psychiatric disorders—mood and anxiety disorders, psychotic disorders, personality disorders, substance abuse, and suicidality—among adult internally displaced persons (IDPs) and refugees afflicted by armed conflicts.Results: The search initially yielded 915 articles. Of these references 38 studies were eligible and provided data for a total of 39,518 adult IDPs and refugees from 21 countries. The highest prevalence were for reported for post-traumatic stress disorder (3–88%), depression (5–80%), and anxiety disorders (1–81%) with large variation. Only 12 original articles reported about other mental disorders.Conclusions: These results show a substantial lack of data concerning the wider extent of psychiatric disability among people living in protracted displacement situations. Ambitious assessment programs are needed to support the implementation of sustainable global mental health policies in war-torn countries. Finally, there is an urgent need for large-scale interventions that address psychiatric disorders in refugees and internally displaced persons after displacement.","container-title":"Frontiers in Psychiatry","DOI":"10.3389/fpsyt.2018.00433","ISSN":"1664-0640","page":"433","source":"Frontiers","title":"Psychiatric Disorders in Refugees and Internally Displaced Persons After Forced Displacement: A Systematic Review","title-short":"Psychiatric Disorders in Refugees and Internally Displaced Persons After Forced Displacement","URL":"https://www.frontiersin.org/article/10.3389/fpsyt.2018.00433","volume":"9","author":[{"family":"Morina","given":"Naser"},{"family":"Akhtar","given":"Aemal"},{"family":"Barth","given":"Jürgen"},{"family":"Schnyder","given":"Ulrich"}],"accessed":{"date-parts":[["2021",10,11]]},"issued":{"date-parts":[["2018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Morina et al. (2018)</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65.6 million individuals were displaced in 2017 worldwide</w:t>
      </w:r>
      <w:r>
        <w:rPr>
          <w:rFonts w:ascii="Times New Roman" w:hAnsi="Times New Roman" w:cs="Times New Roman"/>
          <w:sz w:val="24"/>
          <w:szCs w:val="24"/>
          <w:lang w:val="en-GB"/>
        </w:rPr>
        <w:t xml:space="preserve"> due to</w:t>
      </w:r>
      <w:r w:rsidRPr="00494885">
        <w:rPr>
          <w:rFonts w:ascii="Times New Roman" w:hAnsi="Times New Roman" w:cs="Times New Roman"/>
          <w:sz w:val="24"/>
          <w:szCs w:val="24"/>
          <w:lang w:val="en-GB"/>
        </w:rPr>
        <w:t xml:space="preserve"> armed conflicts around the world. </w:t>
      </w:r>
      <w:r>
        <w:rPr>
          <w:rFonts w:ascii="Times New Roman" w:hAnsi="Times New Roman" w:cs="Times New Roman"/>
          <w:sz w:val="24"/>
          <w:szCs w:val="24"/>
          <w:lang w:val="en-GB"/>
        </w:rPr>
        <w:t>A</w:t>
      </w:r>
      <w:r w:rsidRPr="00494885">
        <w:rPr>
          <w:rFonts w:ascii="Times New Roman" w:hAnsi="Times New Roman" w:cs="Times New Roman"/>
          <w:sz w:val="24"/>
          <w:szCs w:val="24"/>
          <w:lang w:val="en-GB"/>
        </w:rPr>
        <w:t>dult</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and young adults </w:t>
      </w:r>
      <w:r>
        <w:rPr>
          <w:rFonts w:ascii="Times New Roman" w:hAnsi="Times New Roman" w:cs="Times New Roman"/>
          <w:sz w:val="24"/>
          <w:szCs w:val="24"/>
          <w:lang w:val="en-GB"/>
        </w:rPr>
        <w:t xml:space="preserve">living </w:t>
      </w:r>
      <w:r w:rsidRPr="00494885">
        <w:rPr>
          <w:rFonts w:ascii="Times New Roman" w:hAnsi="Times New Roman" w:cs="Times New Roman"/>
          <w:sz w:val="24"/>
          <w:szCs w:val="24"/>
          <w:lang w:val="en-GB"/>
        </w:rPr>
        <w:t>in refugee camps from 21 countries</w:t>
      </w:r>
      <w:r>
        <w:rPr>
          <w:rFonts w:ascii="Times New Roman" w:hAnsi="Times New Roman" w:cs="Times New Roman"/>
          <w:sz w:val="24"/>
          <w:szCs w:val="24"/>
          <w:lang w:val="en-GB"/>
        </w:rPr>
        <w:t xml:space="preserve"> are </w:t>
      </w:r>
      <w:r w:rsidRPr="00494885">
        <w:rPr>
          <w:rFonts w:ascii="Times New Roman" w:hAnsi="Times New Roman" w:cs="Times New Roman"/>
          <w:sz w:val="24"/>
          <w:szCs w:val="24"/>
          <w:lang w:val="en-GB"/>
        </w:rPr>
        <w:t xml:space="preserve">39,518. The highest prevalence </w:t>
      </w:r>
      <w:r>
        <w:rPr>
          <w:rFonts w:ascii="Times New Roman" w:hAnsi="Times New Roman" w:cs="Times New Roman"/>
          <w:sz w:val="24"/>
          <w:szCs w:val="24"/>
          <w:lang w:val="en-GB"/>
        </w:rPr>
        <w:t xml:space="preserve">was </w:t>
      </w:r>
      <w:r w:rsidRPr="00494885">
        <w:rPr>
          <w:rFonts w:ascii="Times New Roman" w:hAnsi="Times New Roman" w:cs="Times New Roman"/>
          <w:sz w:val="24"/>
          <w:szCs w:val="24"/>
          <w:lang w:val="en-GB"/>
        </w:rPr>
        <w:t>reported for post-traumatic stress disorder (3–88%), depression (5–80%), and anxiety disorders (1–81%)</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with </w:t>
      </w:r>
      <w:r>
        <w:rPr>
          <w:rFonts w:ascii="Times New Roman" w:hAnsi="Times New Roman" w:cs="Times New Roman"/>
          <w:sz w:val="24"/>
          <w:szCs w:val="24"/>
          <w:lang w:val="en-GB"/>
        </w:rPr>
        <w:lastRenderedPageBreak/>
        <w:t>considerabl</w:t>
      </w:r>
      <w:r w:rsidRPr="00494885">
        <w:rPr>
          <w:rFonts w:ascii="Times New Roman" w:hAnsi="Times New Roman" w:cs="Times New Roman"/>
          <w:sz w:val="24"/>
          <w:szCs w:val="24"/>
          <w:lang w:val="en-GB"/>
        </w:rPr>
        <w:t>e variation. The types of psychological distress var</w:t>
      </w:r>
      <w:r>
        <w:rPr>
          <w:rFonts w:ascii="Times New Roman" w:hAnsi="Times New Roman" w:cs="Times New Roman"/>
          <w:sz w:val="24"/>
          <w:szCs w:val="24"/>
          <w:lang w:val="en-GB"/>
        </w:rPr>
        <w:t>y</w:t>
      </w:r>
      <w:r w:rsidRPr="00494885">
        <w:rPr>
          <w:rFonts w:ascii="Times New Roman" w:hAnsi="Times New Roman" w:cs="Times New Roman"/>
          <w:sz w:val="24"/>
          <w:szCs w:val="24"/>
          <w:lang w:val="en-GB"/>
        </w:rPr>
        <w:t xml:space="preserve"> from posttraumatic stress symptoms to depression, anxiety, grief, and general d</w:t>
      </w:r>
      <w:r>
        <w:rPr>
          <w:rFonts w:ascii="Times New Roman" w:hAnsi="Times New Roman" w:cs="Times New Roman"/>
          <w:sz w:val="24"/>
          <w:szCs w:val="24"/>
          <w:lang w:val="en-GB"/>
        </w:rPr>
        <w:t>espair</w:t>
      </w:r>
      <w:r w:rsidRPr="00494885">
        <w:rPr>
          <w:rFonts w:ascii="Times New Roman" w:hAnsi="Times New Roman" w:cs="Times New Roman"/>
          <w:sz w:val="24"/>
          <w:szCs w:val="24"/>
          <w:lang w:val="en-GB"/>
        </w:rPr>
        <w:t xml:space="preserve">., CBT (Cognitive Behavioral Therapy)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{"citationID":"QnGVsQTa","properties":{"formattedCitation":"(Morina et al., 2018)","plainCitation":"(Morina et al., 2018)","dontUpdate":true,"noteIndex":0},"citationItems":[{"id":1286,"uris":["http://zotero.org/users/local/Hk8qB1HC/items/B2ILTGVT"],"itemData":{"id":1286,"type":"article-journal","abstract":"Background: Protracted armed conflicts not only shape political, legal, and socio-economic structures, but also have a lasting impact on people's human migration. In 2017, the United Nations High Commissioner for Refugees reported an unprecedented number of 65.6 million individuals who were displaced worldwide as a result of armed conflicts. To date, however, little is known about these people's mental health status. Therefore, we conducted a systematic review of the prevalence of psychiatric disorders among forcibly displaced populations in settings of armed conflicts.Methods: We undertook a database search using Medline, PsycINFO, PILOTS, and the Cochrane Library, using the following keywords and their appropriate synonyms to identify relevant articles for possible inclusion: “mental health,” “refugees,” “internally displaced people,” “survey,” and “war.” This search was limited to original articles, systematic reviews, and meta-analyses published after 1980. We reviewed studies with prevalence rates of common psychiatric disorders—mood and anxiety disorders, psychotic disorders, personality disorders, substance abuse, and suicidality—among adult internally displaced persons (IDPs) and refugees afflicted by armed conflicts.Results: The search initially yielded 915 articles. Of these references 38 studies were eligible and provided data for a total of 39,518 adult IDPs and refugees from 21 countries. The highest prevalence were for reported for post-traumatic stress disorder (3–88%), depression (5–80%), and anxiety disorders (1–81%) with large variation. Only 12 original articles reported about other mental disorders.Conclusions: These results show a substantial lack of data concerning the wider extent of psychiatric disability among people living in protracted displacement situations. Ambitious assessment programs are needed to support the implementation of sustainable global mental health policies in war-torn countries. Finally, there is an urgent need for large-scale interventions that address psychiatric disorders in refugees and internally displaced persons after displacement.","container-title":"Frontiers in Psychiatry","DOI":"10.3389/fpsyt.2018.00433","ISSN":"1664-0640","page":"433","source":"Frontiers","title":"Psychiatric Disorders in Refugees and Internally Displaced Persons After Forced Displacement: A Systematic Review","title-short":"Psychiatric Disorders in Refugees and Internally Displaced Persons After Forced Displacement","URL":"https://www.frontiersin.org/article/10.3389/fpsyt.2018.00433","volume":"9","author":[{"family":"Morina","given":"Naser"},{"family":"Akhtar","given":"Aemal"},{"family":"Barth","given":"Jürgen"},{"family":"Schnyder","given":"Ulrich"}],"accessed":{"date-parts":[["2021",10,11]]},"issued":{"date-parts":[["2018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Morina et al. (2018)</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preconized IPT (Isoniazid Preventive Therapy à showed promising results in a matter of treatment.</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As early as December 2001, participating States recognized that they c</w:t>
      </w:r>
      <w:r>
        <w:rPr>
          <w:rFonts w:ascii="Times New Roman" w:hAnsi="Times New Roman" w:cs="Times New Roman"/>
          <w:sz w:val="24"/>
          <w:lang w:val="en-GB"/>
        </w:rPr>
        <w:t xml:space="preserve">ould </w:t>
      </w:r>
      <w:r w:rsidRPr="00494885">
        <w:rPr>
          <w:rFonts w:ascii="Times New Roman" w:hAnsi="Times New Roman" w:cs="Times New Roman"/>
          <w:sz w:val="24"/>
          <w:lang w:val="en-GB"/>
        </w:rPr>
        <w:t>not limit themselves to traditional military and law enforcement responses to mitigate the threat of terrorism to the maximum extent possible in the long term</w:t>
      </w:r>
      <w:r>
        <w:rPr>
          <w:rFonts w:ascii="Times New Roman" w:hAnsi="Times New Roman" w:cs="Times New Roman"/>
          <w:sz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{"citationID":"BtnaQuUC","properties":{"formattedCitation":"(Morina et al., 2018)","plainCitation":"(Morina et al., 2018)","dontUpdate":true,"noteIndex":0},"citationItems":[{"id":1286,"uris":["http://zotero.org/users/local/Hk8qB1HC/items/B2ILTGVT"],"itemData":{"id":1286,"type":"article-journal","abstract":"Background: Protracted armed conflicts not only shape political, legal, and socio-economic structures, but also have a lasting impact on people's human migration. In 2017, the United Nations High Commissioner for Refugees reported an unprecedented number of 65.6 million individuals who were displaced worldwide as a result of armed conflicts. To date, however, little is known about these people's mental health status. Therefore, we conducted a systematic review of the prevalence of psychiatric disorders among forcibly displaced populations in settings of armed conflicts.Methods: We undertook a database search using Medline, PsycINFO, PILOTS, and the Cochrane Library, using the following keywords and their appropriate synonyms to identify relevant articles for possible inclusion: “mental health,” “refugees,” “internally displaced people,” “survey,” and “war.” This search was limited to original articles, systematic reviews, and meta-analyses published after 1980. We reviewed studies with prevalence rates of common psychiatric disorders—mood and anxiety disorders, psychotic disorders, personality disorders, substance abuse, and suicidality—among adult internally displaced persons (IDPs) and refugees afflicted by armed conflicts.Results: The search initially yielded 915 articles. Of these references 38 studies were eligible and provided data for a total of 39,518 adult IDPs and refugees from 21 countries. The highest prevalence were for reported for post-traumatic stress disorder (3–88%), depression (5–80%), and anxiety disorders (1–81%) with large variation. Only 12 original articles reported about other mental disorders.Conclusions: These results show a substantial lack of data concerning the wider extent of psychiatric disability among people living in protracted displacement situations. Ambitious assessment programs are needed to support the implementation of sustainable global mental health policies in war-torn countries. Finally, there is an urgent need for large-scale interventions that address psychiatric disorders in refugees and internally displaced persons after displacement.","container-title":"Frontiers in Psychiatry","DOI":"10.3389/fpsyt.2018.00433","ISSN":"1664-0640","page":"433","source":"Frontiers","title":"Psychiatric Disorders in Refugees and Internally Displaced Persons After Forced Displacement: A Systematic Review","title-short":"Psychiatric Disorders in Refugees and Internally Displaced Persons After Forced Displacement","URL":"https://www.frontiersin.org/article/10.3389/fpsyt.2018.00433","volume":"9","author":[{"family":"Morina","given":"Naser"},{"family":"Akhtar","given":"Aemal"},{"family":"Barth","given":"Jürgen"},{"family":"Schnyder","given":"Ulrich"}],"accessed":{"date-parts":[["2021",10,11]]},"issued":{"date-parts":[["2018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Morina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2018)</w:t>
      </w:r>
      <w:r w:rsidRPr="00494885">
        <w:rPr>
          <w:rFonts w:ascii="Times New Roman" w:hAnsi="Times New Roman" w:cs="Times New Roman"/>
          <w:sz w:val="24"/>
          <w:szCs w:val="24"/>
          <w:lang w:val="en-GB"/>
        </w:rPr>
        <w:fldChar w:fldCharType="end"/>
      </w:r>
      <w:r>
        <w:rPr>
          <w:rFonts w:ascii="Times New Roman" w:hAnsi="Times New Roman" w:cs="Times New Roman"/>
          <w:sz w:val="24"/>
          <w:lang w:val="en-GB"/>
        </w:rPr>
        <w:t>. T</w:t>
      </w:r>
      <w:r w:rsidRPr="00494885">
        <w:rPr>
          <w:rFonts w:ascii="Times New Roman" w:hAnsi="Times New Roman" w:cs="Times New Roman"/>
          <w:sz w:val="24"/>
          <w:lang w:val="en-GB"/>
        </w:rPr>
        <w:t xml:space="preserve">hey highlighted the need to address the various social, economic, and psychological supports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{"citationID":"jf1e72X8","properties":{"formattedCitation":"(Organisation f\\uc0\\u252{}r Sicherheit und Zusammenarbeit in Europa &amp; Office for Democratic Institutions and Human Rights, 2014)","plainCitation":"(Organisation für Sicherheit und Zusammenarbeit in Europa &amp; Office for Democratic Institutions and Human Rights, 2014)","dontUpdate":true,"noteIndex":0},"citationItems":[{"id":1377,"uris":["http://zotero.org/users/local/Hk8qB1HC/items/YEUIHIWI"],"itemData":{"id":1377,"type":"book","event-place":"Vienna","ISBN":"978-92-9235-023-9","language":"en","number-of-pages":"199","publisher":"OSCE","publisher-place":"Vienna","source":"K10plus ISBN","title":"Preventing terrorism and countering violent extremism and radicalization that lead to terrorism: a community policing approach","title-short":"Preventing terrorism and countering violent extremism and radicalization that lead to terrorism","URL":"https://www.osce.org/files/f/documents/1/d/111438.pdf","editor":[{"family":"Organisation für Sicherheit und Zusammenarbeit in Europa","given":""},{"family":"Office for Democratic Institutions and Human Rights","given":""}],"issued":{"date-parts":[["2014"]]}}}],"schema":"https://github.com/citation-style-language/schema/raw/master/csl-citation.json"}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szCs w:val="24"/>
          <w:lang w:val="en-GB"/>
        </w:rPr>
        <w:t>(Organisation für Sicherheit und Zusammenarbeit in Europa and Office for Democratic Institutions and Human Rights, 2014)</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In Denmark, psychological counselling and mentoring, individual assessment, a</w:t>
      </w:r>
      <w:r>
        <w:rPr>
          <w:rFonts w:ascii="Times New Roman" w:hAnsi="Times New Roman" w:cs="Times New Roman"/>
          <w:sz w:val="24"/>
          <w:lang w:val="en-GB"/>
        </w:rPr>
        <w:t>nd</w:t>
      </w:r>
      <w:r w:rsidRPr="00494885">
        <w:rPr>
          <w:rFonts w:ascii="Times New Roman" w:hAnsi="Times New Roman" w:cs="Times New Roman"/>
          <w:sz w:val="24"/>
          <w:lang w:val="en-GB"/>
        </w:rPr>
        <w:t xml:space="preserve"> redirecting people toward positive forms of mobilization, such as civic engagement, arts, and sports. It may help develop critical thinking and self-reflection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{"citationID":"lutC7120","properties":{"formattedCitation":"(Organisation f\\uc0\\u252{}r Sicherheit und Zusammenarbeit in Europa &amp; Office for Democratic Institutions and Human Rights, 2014)","plainCitation":"(Organisation für Sicherheit und Zusammenarbeit in Europa &amp; Office for Democratic Institutions and Human Rights, 2014)","dontUpdate":true,"noteIndex":0},"citationItems":[{"id":1377,"uris":["http://zotero.org/users/local/Hk8qB1HC/items/YEUIHIWI"],"itemData":{"id":1377,"type":"book","event-place":"Vienna","ISBN":"978-92-9235-023-9","language":"en","number-of-pages":"199","publisher":"OSCE","publisher-place":"Vienna","source":"K10plus ISBN","title":"Preventing terrorism and countering violent extremism and radicalization that lead to terrorism: a community policing approach","title-short":"Preventing terrorism and countering violent extremism and radicalization that lead to terrorism","URL":"https://www.osce.org/files/f/documents/1/d/111438.pdf","editor":[{"family":"Organisation für Sicherheit und Zusammenarbeit in Europa","given":""},{"family":"Office for Democratic Institutions and Human Rights","given":""}],"issued":{"date-parts":[["2014"]]}}}],"schema":"https://github.com/citation-style-language/schema/raw/master/csl-citation.json"}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szCs w:val="24"/>
          <w:lang w:val="en-GB"/>
        </w:rPr>
        <w:t xml:space="preserve">(Organisation für Sicherheit und Zusammenarbeit in Europa and Office for Democratic Institutions and Human Rights, </w:t>
      </w:r>
      <w:r>
        <w:rPr>
          <w:rFonts w:ascii="Times New Roman" w:hAnsi="Times New Roman" w:cs="Times New Roman"/>
          <w:sz w:val="24"/>
          <w:szCs w:val="24"/>
          <w:lang w:val="en-GB"/>
        </w:rPr>
        <w:t>(</w:t>
      </w:r>
      <w:r w:rsidRPr="00494885">
        <w:rPr>
          <w:rFonts w:ascii="Times New Roman" w:hAnsi="Times New Roman" w:cs="Times New Roman"/>
          <w:sz w:val="24"/>
          <w:szCs w:val="24"/>
          <w:lang w:val="en-GB"/>
        </w:rPr>
        <w:t>2014)</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In Nepal,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{"citationID":"vAaTn0CZ","properties":{"formattedCitation":"(Thapa &amp; Hauff, 2005)","plainCitation":"(Thapa &amp; Hauff, 2005)","dontUpdate":true,"noteIndex":0},"citationItems":[{"id":1363,"uris":["http://zotero.org/users/local/Hk8qB1HC/items/PUGRQKUJ"],"itemData":{"id":1363,"type":"article-journal","abstract":"OBJECTIVE: Most internally displaced persons (IDPs) live in low-income countries experiencing a war; their psychosocial health has not been well addressed. We carried out a comprehensive assessment of traumatic experiences, distress symptomatology, and factors independently associated with distress among IDPs in Nepal.\nMETHODS: A cross-sectional survey was conducted among 290 IDPs in Nepal during June-July 2003. We used the Hopkins Symptom Checklist-25 (HSCL-25) to assess depression and anxiety symptoms, and the Posttraumatic Stress Disorder (PTSD) Checklist--Civilian Version (PCL-C) to assess PTSD symptoms. All these instruments were validated against local corresponding syndromes and diagnoses of Composite International Diagnostic Interviews (CIDIs) as well.\nRESULTS: Almost everyone reported trauma and 53.4% had PTSD symptomatology. The rates of anxiety and depression symptomatology were 80.7 and 80.3%, respectively. Factors independently associated with anxiety symptomatology were illiteracy and feeling miserable on arrival at a new place. Female gender, age 41-50, and feeling miserable on arrival at a new place were associated with depression symptomatology. On the other hand, experiencing greater than three traumatic events and feeling miserable on arrival at a new place were associated with PTSD symptomatology, whereas evacuation after a weeklong preparation and lower caste appeared as protective factors.\nCONCLUSIONS: High rates of psychological distress and associated factors were identified among highly traumatized IDPs in Nepal, thereby underlining the need for collective assistance, not only for refugees, but also for IDPs. Risk and protective factors that we have identified can thus be utilized for any kind of psychosocial interventions among these IDPs.","container-title":"Social Psychiatry and Psychiatric Epidemiology","DOI":"10.1007/s00127-005-0943-9","ISSN":"0933-7954","issue":"8","journalAbbreviation":"Soc Psychiatry Psychiatr Epidemiol","language":"eng","note":"PMID: 16021344","page":"672-679","source":"PubMed","title":"Psychological distress among displaced persons during an armed conflict in Nepal","volume":"40","author":[{"family":"Thapa","given":"Suraj Bahadur"},{"family":"Hauff","given":"Edvard"}],"issued":{"date-parts":[["2005",8]]}}}],"schema":"https://github.com/citation-style-language/schema/raw/master/csl-citation.json"}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Thapa and Hauff (2005)</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mentioned high rates of psychological distress and associated factors identified among highly traumatized IDP</w:t>
      </w:r>
      <w:r>
        <w:rPr>
          <w:rFonts w:ascii="Times New Roman" w:hAnsi="Times New Roman" w:cs="Times New Roman"/>
          <w:sz w:val="24"/>
          <w:lang w:val="en-GB"/>
        </w:rPr>
        <w:t>s,</w:t>
      </w:r>
      <w:r w:rsidRPr="00494885">
        <w:rPr>
          <w:rFonts w:ascii="Times New Roman" w:hAnsi="Times New Roman" w:cs="Times New Roman"/>
          <w:sz w:val="24"/>
          <w:lang w:val="en-GB"/>
        </w:rPr>
        <w:t xml:space="preserve"> particularly the youth in Nepal; 53.4% had PTSD symptomatology. </w:t>
      </w:r>
      <w:r>
        <w:rPr>
          <w:rFonts w:ascii="Times New Roman" w:hAnsi="Times New Roman" w:cs="Times New Roman"/>
          <w:sz w:val="24"/>
          <w:lang w:val="en-GB"/>
        </w:rPr>
        <w:t>Anxiety and depression symptomatology rates</w:t>
      </w:r>
      <w:r w:rsidRPr="00494885">
        <w:rPr>
          <w:rFonts w:ascii="Times New Roman" w:hAnsi="Times New Roman" w:cs="Times New Roman"/>
          <w:sz w:val="24"/>
          <w:lang w:val="en-GB"/>
        </w:rPr>
        <w:t xml:space="preserve"> </w:t>
      </w:r>
      <w:r>
        <w:rPr>
          <w:rFonts w:ascii="Times New Roman" w:hAnsi="Times New Roman" w:cs="Times New Roman"/>
          <w:sz w:val="24"/>
          <w:lang w:val="en-GB"/>
        </w:rPr>
        <w:t xml:space="preserve">stood at </w:t>
      </w:r>
      <w:r w:rsidRPr="00494885">
        <w:rPr>
          <w:rFonts w:ascii="Times New Roman" w:hAnsi="Times New Roman" w:cs="Times New Roman"/>
          <w:sz w:val="24"/>
          <w:lang w:val="en-GB"/>
        </w:rPr>
        <w:t>80.7% and 80.3%</w:t>
      </w:r>
      <w:r>
        <w:rPr>
          <w:rFonts w:ascii="Times New Roman" w:hAnsi="Times New Roman" w:cs="Times New Roman"/>
          <w:sz w:val="24"/>
          <w:lang w:val="en-GB"/>
        </w:rPr>
        <w:t>,</w:t>
      </w:r>
      <w:r w:rsidRPr="00494885">
        <w:rPr>
          <w:rFonts w:ascii="Times New Roman" w:hAnsi="Times New Roman" w:cs="Times New Roman"/>
          <w:sz w:val="24"/>
          <w:lang w:val="en-GB"/>
        </w:rPr>
        <w:t xml:space="preserve"> respectively</w:t>
      </w:r>
      <w:r>
        <w:rPr>
          <w:rFonts w:ascii="Times New Roman" w:hAnsi="Times New Roman" w:cs="Times New Roman"/>
          <w:sz w:val="24"/>
          <w:lang w:val="en-GB"/>
        </w:rPr>
        <w:t xml:space="preserve">, for </w:t>
      </w:r>
      <w:r w:rsidRPr="00494885">
        <w:rPr>
          <w:rFonts w:ascii="Times New Roman" w:hAnsi="Times New Roman" w:cs="Times New Roman"/>
          <w:sz w:val="24"/>
          <w:lang w:val="en-GB"/>
        </w:rPr>
        <w:t xml:space="preserve">factors associated </w:t>
      </w:r>
      <w:r>
        <w:rPr>
          <w:rFonts w:ascii="Times New Roman" w:hAnsi="Times New Roman" w:cs="Times New Roman"/>
          <w:sz w:val="24"/>
          <w:lang w:val="en-GB"/>
        </w:rPr>
        <w:t>with</w:t>
      </w:r>
      <w:r w:rsidRPr="00494885">
        <w:rPr>
          <w:rFonts w:ascii="Times New Roman" w:hAnsi="Times New Roman" w:cs="Times New Roman"/>
          <w:sz w:val="24"/>
          <w:lang w:val="en-GB"/>
        </w:rPr>
        <w:t xml:space="preserve"> anxiety symptomatology and </w:t>
      </w:r>
      <w:r>
        <w:rPr>
          <w:rFonts w:ascii="Times New Roman" w:hAnsi="Times New Roman" w:cs="Times New Roman"/>
          <w:sz w:val="24"/>
          <w:lang w:val="en-GB"/>
        </w:rPr>
        <w:t>linked to misery up</w:t>
      </w:r>
      <w:r w:rsidRPr="00494885">
        <w:rPr>
          <w:rFonts w:ascii="Times New Roman" w:hAnsi="Times New Roman" w:cs="Times New Roman"/>
          <w:sz w:val="24"/>
          <w:lang w:val="en-GB"/>
        </w:rPr>
        <w:t>on arrival at a new place.</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According to </w:t>
      </w:r>
      <w:r w:rsidRPr="008E368F">
        <w:rPr>
          <w:rFonts w:ascii="Times New Roman" w:hAnsi="Times New Roman" w:cs="Times New Roman"/>
          <w:sz w:val="24"/>
          <w:szCs w:val="24"/>
          <w:lang w:val="en-GB"/>
        </w:rPr>
        <w:fldChar w:fldCharType="begin"/>
      </w:r>
      <w:r w:rsidRPr="008E368F">
        <w:rPr>
          <w:rFonts w:ascii="Times New Roman" w:hAnsi="Times New Roman" w:cs="Times New Roman"/>
          <w:sz w:val="24"/>
          <w:szCs w:val="24"/>
          <w:lang w:val="en-GB"/>
        </w:rPr>
        <w:instrText xml:space="preserve"> ADDIN ZOTERO_ITEM CSL_CITATION {"citationID":"yIxdqyte","properties":{"formattedCitation":"(UN Refugee Agency, 2019)","plainCitation":"(UN Refugee Agency, 2019)","dontUpdate":true,"noteIndex":0},"citationItems":[{"id":1383,"uris":["http://zotero.org/users/local/Hk8qB1HC/items/AQ7B3P6W"],"itemData":{"id":1383,"type":"article-newspaper","title":"Unhcr’s Approach to Mental Health and Psychosocial Support in Displacement","URL":"https://reporting.unhcr.org/sites/default/files/UNHCR%27s%20approach%20to%20mental%20health%20and%20psychosocial%20support%20in%20displacement-2019.pdf","author":[{"family":"UN Refugee Agency","given":""}],"issued":{"date-parts":[["2019"]]}}}],"schema":"https://github.com/citation-style-language/schema/raw/master/csl-citation.json"} </w:instrText>
      </w:r>
      <w:r w:rsidRPr="008E368F">
        <w:rPr>
          <w:rFonts w:ascii="Times New Roman" w:hAnsi="Times New Roman" w:cs="Times New Roman"/>
          <w:sz w:val="24"/>
          <w:szCs w:val="24"/>
          <w:lang w:val="en-GB"/>
        </w:rPr>
        <w:fldChar w:fldCharType="separate"/>
      </w:r>
      <w:r w:rsidRPr="008E368F">
        <w:rPr>
          <w:rFonts w:ascii="Times New Roman" w:hAnsi="Times New Roman" w:cs="Times New Roman"/>
          <w:sz w:val="24"/>
          <w:szCs w:val="24"/>
          <w:lang w:val="en-GB"/>
        </w:rPr>
        <w:t>UN Refugee Agency (2019)</w:t>
      </w:r>
      <w:r w:rsidRPr="008E368F">
        <w:rPr>
          <w:rFonts w:ascii="Times New Roman" w:hAnsi="Times New Roman" w:cs="Times New Roman"/>
          <w:sz w:val="24"/>
          <w:szCs w:val="24"/>
          <w:lang w:val="en-GB"/>
        </w:rPr>
        <w:fldChar w:fldCharType="end"/>
      </w:r>
      <w:r w:rsidRPr="008E368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w:t>
      </w:r>
      <w:r w:rsidRPr="008E368F">
        <w:rPr>
          <w:rStyle w:val="hgkelc"/>
          <w:rFonts w:ascii="Times New Roman" w:hAnsi="Times New Roman" w:cs="Times New Roman"/>
          <w:bCs/>
          <w:sz w:val="24"/>
          <w:szCs w:val="24"/>
        </w:rPr>
        <w:t>United Nations High Commissioner for Refugees</w:t>
      </w:r>
      <w:r>
        <w:rPr>
          <w:rFonts w:ascii="Times New Roman" w:hAnsi="Times New Roman" w:cs="Times New Roman"/>
          <w:sz w:val="24"/>
          <w:szCs w:val="24"/>
          <w:lang w:val="en-GB"/>
        </w:rPr>
        <w:t xml:space="preserve"> (</w:t>
      </w:r>
      <w:r w:rsidRPr="008E368F">
        <w:rPr>
          <w:rFonts w:ascii="Times New Roman" w:hAnsi="Times New Roman" w:cs="Times New Roman"/>
          <w:sz w:val="24"/>
          <w:szCs w:val="24"/>
          <w:lang w:val="en-GB"/>
        </w:rPr>
        <w:t>UNHCR</w:t>
      </w:r>
      <w:r>
        <w:rPr>
          <w:rFonts w:ascii="Times New Roman" w:hAnsi="Times New Roman" w:cs="Times New Roman"/>
          <w:sz w:val="24"/>
          <w:szCs w:val="24"/>
          <w:lang w:val="en-GB"/>
        </w:rPr>
        <w:t>)</w:t>
      </w:r>
      <w:r w:rsidRPr="008E368F">
        <w:rPr>
          <w:rFonts w:ascii="Times New Roman" w:hAnsi="Times New Roman" w:cs="Times New Roman"/>
          <w:sz w:val="24"/>
          <w:szCs w:val="24"/>
          <w:lang w:val="en-GB"/>
        </w:rPr>
        <w:t xml:space="preserve"> is training Bangl</w:t>
      </w:r>
      <w:r w:rsidRPr="00494885">
        <w:rPr>
          <w:rFonts w:ascii="Times New Roman" w:hAnsi="Times New Roman" w:cs="Times New Roman"/>
          <w:sz w:val="24"/>
          <w:szCs w:val="24"/>
          <w:lang w:val="en-GB"/>
        </w:rPr>
        <w:t>adeshi psychologists and counsellors to provide brief psychological interventions (7 to 12 sessions, in groups or individually)</w:t>
      </w:r>
      <w:r>
        <w:rPr>
          <w:rFonts w:ascii="Times New Roman" w:hAnsi="Times New Roman" w:cs="Times New Roman"/>
          <w:sz w:val="24"/>
          <w:szCs w:val="24"/>
          <w:lang w:val="en-GB"/>
        </w:rPr>
        <w:t xml:space="preserve">. They use </w:t>
      </w:r>
      <w:r w:rsidRPr="00494885">
        <w:rPr>
          <w:rFonts w:ascii="Times New Roman" w:hAnsi="Times New Roman" w:cs="Times New Roman"/>
          <w:sz w:val="24"/>
          <w:szCs w:val="24"/>
          <w:lang w:val="en-GB"/>
        </w:rPr>
        <w:t xml:space="preserve">methods that tailor </w:t>
      </w:r>
      <w:r>
        <w:rPr>
          <w:rFonts w:ascii="Times New Roman" w:hAnsi="Times New Roman" w:cs="Times New Roman"/>
          <w:sz w:val="24"/>
          <w:szCs w:val="24"/>
          <w:lang w:val="en-GB"/>
        </w:rPr>
        <w:t xml:space="preserve">to </w:t>
      </w:r>
      <w:r w:rsidRPr="00494885">
        <w:rPr>
          <w:rFonts w:ascii="Times New Roman" w:hAnsi="Times New Roman" w:cs="Times New Roman"/>
          <w:sz w:val="24"/>
          <w:szCs w:val="24"/>
          <w:lang w:val="en-GB"/>
        </w:rPr>
        <w:t>the needs of refugees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like</w:t>
      </w:r>
      <w:r w:rsidRPr="00494885">
        <w:rPr>
          <w:rFonts w:ascii="Times New Roman" w:hAnsi="Times New Roman" w:cs="Times New Roman"/>
          <w:sz w:val="24"/>
          <w:szCs w:val="24"/>
          <w:lang w:val="en-GB"/>
        </w:rPr>
        <w:t xml:space="preserve"> Interpersonal Therapy and Integrated Adapt Therapy. </w:t>
      </w:r>
      <w:r>
        <w:rPr>
          <w:rFonts w:ascii="Times New Roman" w:hAnsi="Times New Roman" w:cs="Times New Roman"/>
          <w:sz w:val="24"/>
          <w:szCs w:val="24"/>
          <w:lang w:val="en-GB"/>
        </w:rPr>
        <w:t xml:space="preserve">However,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{"citationID":"4RPhUN46","properties":{"formattedCitation":"(UNHCR, 2015)","plainCitation":"(UNHCR, 2015)","dontUpdate":true,"noteIndex":0},"citationItems":[{"id":1384,"uris":["http://zotero.org/users/local/Hk8qB1HC/items/BI3J7A2S"],"itemData":{"id":1384,"type":"webpage","title":"Unhcr|emergency Handbook","URL":"https://emergency.unhcr.org/","author":[{"family":"Unhcr","given":""}],"accessed":{"date-parts":[["2021",10,13]]},"issued":{"date-parts":[["2015"]]}}}],"schema":"https://github.com/citation-style-language/schema/raw/master/csl-citation.json"}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UNHCR (2015)</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promotes nine steps of mental health and psychosocial support: </w:t>
      </w:r>
      <w:r w:rsidRPr="00494885">
        <w:rPr>
          <w:rFonts w:ascii="Times New Roman" w:hAnsi="Times New Roman" w:cs="Times New Roman"/>
          <w:bCs/>
          <w:sz w:val="24"/>
          <w:szCs w:val="24"/>
          <w:lang w:val="en-GB"/>
        </w:rPr>
        <w:t xml:space="preserve">Include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elements in assessments, Conceptualize </w:t>
      </w:r>
      <w:r w:rsidRPr="00494885">
        <w:rPr>
          <w:rFonts w:ascii="Times New Roman" w:hAnsi="Times New Roman" w:cs="Times New Roman"/>
          <w:sz w:val="24"/>
          <w:szCs w:val="24"/>
          <w:lang w:val="en-GB"/>
        </w:rPr>
        <w:t xml:space="preserve">mental </w:t>
      </w:r>
      <w:r w:rsidRPr="00494885">
        <w:rPr>
          <w:rFonts w:ascii="Times New Roman" w:hAnsi="Times New Roman" w:cs="Times New Roman"/>
          <w:sz w:val="24"/>
          <w:szCs w:val="24"/>
          <w:lang w:val="en-GB"/>
        </w:rPr>
        <w:lastRenderedPageBreak/>
        <w:t>health and psychosocial support</w:t>
      </w:r>
      <w:r w:rsidRPr="00494885">
        <w:rPr>
          <w:rFonts w:ascii="Times New Roman" w:hAnsi="Times New Roman" w:cs="Times New Roman"/>
          <w:bCs/>
          <w:sz w:val="24"/>
          <w:szCs w:val="24"/>
          <w:lang w:val="en-GB"/>
        </w:rPr>
        <w:t xml:space="preserve"> as a multi-layered system,  </w:t>
      </w:r>
      <w:r w:rsidR="00A741ED">
        <w:rPr>
          <w:rFonts w:ascii="Times New Roman" w:hAnsi="Times New Roman" w:cs="Times New Roman"/>
          <w:bCs/>
          <w:sz w:val="24"/>
          <w:szCs w:val="24"/>
          <w:lang w:val="en-GB"/>
        </w:rPr>
        <w:t xml:space="preserve">and </w:t>
      </w:r>
      <w:r w:rsidRPr="00494885">
        <w:rPr>
          <w:rFonts w:ascii="Times New Roman" w:hAnsi="Times New Roman" w:cs="Times New Roman"/>
          <w:bCs/>
          <w:sz w:val="24"/>
          <w:szCs w:val="24"/>
          <w:lang w:val="en-GB"/>
        </w:rPr>
        <w:t xml:space="preserve">Promote the adoption of </w:t>
      </w:r>
      <w:r>
        <w:rPr>
          <w:rFonts w:ascii="Times New Roman" w:hAnsi="Times New Roman" w:cs="Times New Roman"/>
          <w:bCs/>
          <w:sz w:val="24"/>
          <w:szCs w:val="24"/>
          <w:lang w:val="en-GB"/>
        </w:rPr>
        <w:t xml:space="preserve">the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approach in UNHCR and with partners, Include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interventions in community-based protection programs, Design and implement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interventions in child protection programs, Design and implement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interventions in programs for Sexual and Gender-Based Violence prevention and response, Design and implement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interventions in education programs, Design and implement </w:t>
      </w:r>
      <w:r w:rsidRPr="00494885">
        <w:rPr>
          <w:rFonts w:ascii="Times New Roman" w:hAnsi="Times New Roman" w:cs="Times New Roman"/>
          <w:sz w:val="24"/>
          <w:szCs w:val="24"/>
          <w:lang w:val="en-GB"/>
        </w:rPr>
        <w:t>mental health and psychosocial support</w:t>
      </w:r>
      <w:r w:rsidRPr="00494885">
        <w:rPr>
          <w:rFonts w:ascii="Times New Roman" w:hAnsi="Times New Roman" w:cs="Times New Roman"/>
          <w:bCs/>
          <w:sz w:val="24"/>
          <w:szCs w:val="24"/>
          <w:lang w:val="en-GB"/>
        </w:rPr>
        <w:t xml:space="preserve"> interventions in health programs, Establish coordination mechanisms for </w:t>
      </w:r>
      <w:r w:rsidRPr="00494885">
        <w:rPr>
          <w:rFonts w:ascii="Times New Roman" w:hAnsi="Times New Roman" w:cs="Times New Roman"/>
          <w:sz w:val="24"/>
          <w:szCs w:val="24"/>
          <w:lang w:val="en-GB"/>
        </w:rPr>
        <w:t>mental health and psychosocial support.</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{"citationID":"hEbZ6QeL","properties":{"formattedCitation":"(UN Refugee Agency, 2019)","plainCitation":"(UN Refugee Agency, 2019)","dontUpdate":true,"noteIndex":0},"citationItems":[{"id":1383,"uris":["http://zotero.org/users/local/Hk8qB1HC/items/AQ7B3P6W"],"itemData":{"id":1383,"type":"article-newspaper","title":"Unhcr’s Approach to Mental Health and Psychosocial Support in Displacement","URL":"https://reporting.unhcr.org/sites/default/files/UNHCR%27s%20approach%20to%20mental%20health%20and%20psychosocial%20support%20in%20displacement-2019.pdf","author":[{"family":"UN Refugee Agency","given":""}],"issued":{"date-parts":[["2019"]]}}}],"schema":"https://github.com/citation-style-language/schema/raw/master/csl-citation.json"}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UN Refugee Agency (2019)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noted that </w:t>
      </w:r>
      <w:r>
        <w:rPr>
          <w:rFonts w:ascii="Times New Roman" w:hAnsi="Times New Roman" w:cs="Times New Roman"/>
          <w:sz w:val="24"/>
          <w:szCs w:val="24"/>
          <w:lang w:val="en-GB"/>
        </w:rPr>
        <w:t>specialized mental health professionals are not present in many settings</w:t>
      </w:r>
      <w:r w:rsidRPr="00494885">
        <w:rPr>
          <w:rFonts w:ascii="Times New Roman" w:hAnsi="Times New Roman" w:cs="Times New Roman"/>
          <w:sz w:val="24"/>
          <w:szCs w:val="24"/>
          <w:lang w:val="en-GB"/>
        </w:rPr>
        <w:t xml:space="preserve">, especially children and adolescents. So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{"citationID":"xBzlQlsc","properties":{"formattedCitation":"(UN Refugee Agency, 2019)","plainCitation":"(UN Refugee Agency, 2019)","dontUpdate":true,"noteIndex":0},"citationItems":[{"id":1383,"uris":["http://zotero.org/users/local/Hk8qB1HC/items/AQ7B3P6W"],"itemData":{"id":1383,"type":"article-newspaper","title":"Unhcr’s Approach to Mental Health and Psychosocial Support in Displacement","URL":"https://reporting.unhcr.org/sites/default/files/UNHCR%27s%20approach%20to%20mental%20health%20and%20psychosocial%20support%20in%20displacement-2019.pdf","author":[{"family":"UN Refugee Agency","given":""}],"issued":{"date-parts":[["2019"]]}}}],"schema":"https://github.com/citation-style-language/schema/raw/master/csl-citation.json"}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UN Refugee Agency (2019)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promotes </w:t>
      </w:r>
      <w:r>
        <w:rPr>
          <w:rFonts w:ascii="Times New Roman" w:hAnsi="Times New Roman" w:cs="Times New Roman"/>
          <w:sz w:val="24"/>
          <w:szCs w:val="24"/>
          <w:lang w:val="en-GB"/>
        </w:rPr>
        <w:t xml:space="preserve">the </w:t>
      </w:r>
      <w:r w:rsidRPr="00494885">
        <w:rPr>
          <w:rFonts w:ascii="Times New Roman" w:hAnsi="Times New Roman" w:cs="Times New Roman"/>
          <w:sz w:val="24"/>
          <w:szCs w:val="24"/>
          <w:lang w:val="en-GB"/>
        </w:rPr>
        <w:t xml:space="preserve">Training </w:t>
      </w:r>
      <w:r>
        <w:rPr>
          <w:rFonts w:ascii="Times New Roman" w:hAnsi="Times New Roman" w:cs="Times New Roman"/>
          <w:sz w:val="24"/>
          <w:szCs w:val="24"/>
          <w:lang w:val="en-GB"/>
        </w:rPr>
        <w:t xml:space="preserve">of </w:t>
      </w:r>
      <w:r w:rsidRPr="00494885">
        <w:rPr>
          <w:rFonts w:ascii="Times New Roman" w:hAnsi="Times New Roman" w:cs="Times New Roman"/>
          <w:sz w:val="24"/>
          <w:szCs w:val="24"/>
          <w:lang w:val="en-GB"/>
        </w:rPr>
        <w:t>medical staff</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and</w:t>
      </w:r>
      <w:r w:rsidRPr="00494885">
        <w:rPr>
          <w:rFonts w:ascii="Times New Roman" w:hAnsi="Times New Roman" w:cs="Times New Roman"/>
          <w:sz w:val="24"/>
          <w:szCs w:val="24"/>
          <w:lang w:val="en-GB"/>
        </w:rPr>
        <w:t xml:space="preserve"> the World Health Organization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UNHCR (United Nations High Commissioner for Refugees) developed the Humanitarian Intervention Guide</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which enables general health workers to identify and manage priority mental health conditions. </w:t>
      </w:r>
      <w:r>
        <w:rPr>
          <w:rFonts w:ascii="Times New Roman" w:hAnsi="Times New Roman" w:cs="Times New Roman"/>
          <w:sz w:val="24"/>
          <w:szCs w:val="24"/>
          <w:lang w:val="en-GB"/>
        </w:rPr>
        <w:t xml:space="preserve">In addition, </w:t>
      </w:r>
      <w:r w:rsidRPr="00494885">
        <w:rPr>
          <w:rFonts w:ascii="Times New Roman" w:hAnsi="Times New Roman" w:cs="Times New Roman"/>
          <w:sz w:val="24"/>
          <w:szCs w:val="24"/>
          <w:lang w:val="en-GB"/>
        </w:rPr>
        <w:t xml:space="preserve">UNHCR </w:t>
      </w:r>
      <w:r>
        <w:rPr>
          <w:rFonts w:ascii="Times New Roman" w:hAnsi="Times New Roman" w:cs="Times New Roman"/>
          <w:sz w:val="24"/>
          <w:szCs w:val="24"/>
          <w:lang w:val="en-GB"/>
        </w:rPr>
        <w:t>has encouraged</w:t>
      </w:r>
      <w:r w:rsidRPr="00494885">
        <w:rPr>
          <w:rFonts w:ascii="Times New Roman" w:hAnsi="Times New Roman" w:cs="Times New Roman"/>
          <w:sz w:val="24"/>
          <w:szCs w:val="24"/>
          <w:lang w:val="en-GB"/>
        </w:rPr>
        <w:t xml:space="preserve"> the engagement of mental health professionals to assist people </w:t>
      </w:r>
      <w:r>
        <w:rPr>
          <w:rFonts w:ascii="Times New Roman" w:hAnsi="Times New Roman" w:cs="Times New Roman"/>
          <w:sz w:val="24"/>
          <w:szCs w:val="24"/>
          <w:lang w:val="en-GB"/>
        </w:rPr>
        <w:t>by</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upplying essential medications to treat mental and neurological </w:t>
      </w:r>
      <w:r>
        <w:rPr>
          <w:rFonts w:ascii="Times New Roman" w:hAnsi="Times New Roman" w:cs="Times New Roman"/>
          <w:sz w:val="24"/>
          <w:szCs w:val="24"/>
          <w:lang w:val="en-GB"/>
        </w:rPr>
        <w:t>disorder</w:t>
      </w:r>
      <w:r w:rsidRPr="00494885">
        <w:rPr>
          <w:rFonts w:ascii="Times New Roman" w:hAnsi="Times New Roman" w:cs="Times New Roman"/>
          <w:sz w:val="24"/>
          <w:szCs w:val="24"/>
          <w:lang w:val="en-GB"/>
        </w:rPr>
        <w:t>s</w:t>
      </w:r>
      <w:r>
        <w:rPr>
          <w:rFonts w:ascii="Times New Roman" w:hAnsi="Times New Roman" w:cs="Times New Roman"/>
          <w:sz w:val="24"/>
          <w:szCs w:val="24"/>
          <w:lang w:val="en-GB"/>
        </w:rPr>
        <w:t xml:space="preserve"> and t</w:t>
      </w:r>
      <w:r w:rsidRPr="00494885">
        <w:rPr>
          <w:rFonts w:ascii="Times New Roman" w:hAnsi="Times New Roman" w:cs="Times New Roman"/>
          <w:sz w:val="24"/>
          <w:szCs w:val="24"/>
          <w:lang w:val="en-GB"/>
        </w:rPr>
        <w:t xml:space="preserve">raining non-specialists </w:t>
      </w:r>
      <w:r>
        <w:rPr>
          <w:rFonts w:ascii="Times New Roman" w:hAnsi="Times New Roman" w:cs="Times New Roman"/>
          <w:sz w:val="24"/>
          <w:szCs w:val="24"/>
          <w:lang w:val="en-GB"/>
        </w:rPr>
        <w:t>l</w:t>
      </w:r>
      <w:r w:rsidRPr="00494885">
        <w:rPr>
          <w:rFonts w:ascii="Times New Roman" w:hAnsi="Times New Roman" w:cs="Times New Roman"/>
          <w:sz w:val="24"/>
          <w:szCs w:val="24"/>
          <w:lang w:val="en-GB"/>
        </w:rPr>
        <w:t>ike nurses, social workers, and community volunteers to provide brief forms of psychological interventions.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{"citationID":"34Wh0LiG","properties":{"formattedCitation":"(Sanhori et al., 2020)","plainCitation":"(Sanhori et al., 2020)","dontUpdate":true,"noteIndex":0},"citationItems":[{"id":1316,"uris":["http://zotero.org/users/local/Hk8qB1HC/items/97I3VRX5"],"itemData":{"id":1316,"type":"article-journal","abstract":"BackgroundSudan has one of the largest numbers of internally displaced persons (IDPs) in the world, estimated at five million. The main cause of displacement was the civil war. Attention to the health and in particular the mental health of IDPs has been lacking. That includes limited population longitudinal data describing the “natural” fluctuations of mental morbidity among these groups. The aim of this study is to investigate the level and stability of mental disorders among IDPs over a 1-year period.MethodIn this 1-year follow-up of IDPs in two settlement areas in central Sudan, 1549 persons 18 years or older were interviewed twice using the MINI International Neuropsychiatric Interview. Trained psychologists collected the data in a random household survey in the selected IDP areas.ResultsWe found overall high stability among those having and those free of mental disorders in this 1-year follow-up study. There were, however, discernible and statistically significant increases in overall new cases of mental disorders from T1 to T2 as major depression increased by 1.4%, generalized anxiety by 2.8% and social phobia by 1.4%.ConclusionThe study revealed continued high levels and increases of mental disorders over time, although with a pattern of substantial persistence among those initially ill and limited recovery. This might be due to a complex set of factors such as unavailability of mental health services, poverty, low educational level and social exclusion.","container-title":"Global Mental Health","DOI":"10.1017/gmh.2020.16","ISSN":"2054-4251","language":"en","note":"publisher: Cambridge University Press","source":"Cambridge University Press","title":"Changes in prevalence of mental disorders among internally displaced persons in central Sudan: a 1-year follow-up study","title-short":"Changes in prevalence of mental disorders among internally displaced persons in central Sudan","URL":"https://www.cambridge.org/core/journals/global-mental-health/article/changes-in-prevalence-of-mental-disorders-among-internally-displaced-persons-in-central-sudan-a-1year-followup-study/A0BEDFDBEAFA314F9390256F4279F362","volume":"7","author":[{"family":"Sanhori","given":"Zienat"},{"family":"Hauff","given":"Edvard"},{"family":"Eide","given":"Arne H."},{"family":"Mdala","given":"Ibrahimu"},{"family":"Abdelrahman","given":"Abdullah"},{"family":"Brunborg","given":"Cathrine"},{"family":"Lien","given":"Lars"}],"accessed":{"date-parts":[["2021",10,11]]},"issued":{"date-parts":[["2020"]],"season":"ed"}}}],"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Sanhori et al.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estimated five million IDPs due to terrorism and armed conflicts in central Sudan. They found mental disorders had a significant increase; depression increased by 1.4%, generalized anxiety by 2.8%, and social phobia by 1.4% among young people. </w:t>
      </w:r>
      <w:r>
        <w:rPr>
          <w:rFonts w:ascii="Times New Roman" w:hAnsi="Times New Roman" w:cs="Times New Roman"/>
          <w:sz w:val="24"/>
          <w:szCs w:val="24"/>
          <w:lang w:val="en-GB"/>
        </w:rPr>
        <w:t>That</w:t>
      </w:r>
      <w:r w:rsidRPr="00494885">
        <w:rPr>
          <w:rFonts w:ascii="Times New Roman" w:hAnsi="Times New Roman" w:cs="Times New Roman"/>
          <w:sz w:val="24"/>
          <w:szCs w:val="24"/>
          <w:lang w:val="en-GB"/>
        </w:rPr>
        <w:t xml:space="preserve"> study from one of the IDP camps in Darfur reported that 31% were suffering from major depression, 61% from symptoms of depression, and 5% from suicidal ideation. Moreover, there were 21 suicides in a population of 9</w:t>
      </w:r>
      <w:r w:rsidR="00E01140">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000 within </w:t>
      </w:r>
      <w:r>
        <w:rPr>
          <w:rFonts w:ascii="Times New Roman" w:hAnsi="Times New Roman" w:cs="Times New Roman"/>
          <w:sz w:val="24"/>
          <w:szCs w:val="24"/>
          <w:lang w:val="en-GB"/>
        </w:rPr>
        <w:t>one</w:t>
      </w:r>
      <w:r w:rsidRPr="00494885">
        <w:rPr>
          <w:rFonts w:ascii="Times New Roman" w:hAnsi="Times New Roman" w:cs="Times New Roman"/>
          <w:sz w:val="24"/>
          <w:szCs w:val="24"/>
          <w:lang w:val="en-GB"/>
        </w:rPr>
        <w:t xml:space="preserve"> year, which is ten times the suicide rate </w:t>
      </w:r>
      <w:r w:rsidRPr="00494885">
        <w:rPr>
          <w:rFonts w:ascii="Times New Roman" w:hAnsi="Times New Roman" w:cs="Times New Roman"/>
          <w:sz w:val="24"/>
          <w:szCs w:val="24"/>
          <w:lang w:val="en-GB"/>
        </w:rPr>
        <w:lastRenderedPageBreak/>
        <w:t xml:space="preserve">of the general. 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{"citationID":"JuQ1okK2","properties":{"formattedCitation":"(Sanhori et al., 2020)","plainCitation":"(Sanhori et al., 2020)","dontUpdate":true,"noteIndex":0},"citationItems":[{"id":1316,"uris":["http://zotero.org/users/local/Hk8qB1HC/items/97I3VRX5"],"itemData":{"id":1316,"type":"article-journal","abstract":"BackgroundSudan has one of the largest numbers of internally displaced persons (IDPs) in the world, estimated at five million. The main cause of displacement was the civil war. Attention to the health and in particular the mental health of IDPs has been lacking. That includes limited population longitudinal data describing the “natural” fluctuations of mental morbidity among these groups. The aim of this study is to investigate the level and stability of mental disorders among IDPs over a 1-year period.MethodIn this 1-year follow-up of IDPs in two settlement areas in central Sudan, 1549 persons 18 years or older were interviewed twice using the MINI International Neuropsychiatric Interview. Trained psychologists collected the data in a random household survey in the selected IDP areas.ResultsWe found overall high stability among those having and those free of mental disorders in this 1-year follow-up study. There were, however, discernible and statistically significant increases in overall new cases of mental disorders from T1 to T2 as major depression increased by 1.4%, generalized anxiety by 2.8% and social phobia by 1.4%.ConclusionThe study revealed continued high levels and increases of mental disorders over time, although with a pattern of substantial persistence among those initially ill and limited recovery. This might be due to a complex set of factors such as unavailability of mental health services, poverty, low educational level and social exclusion.","container-title":"Global Mental Health","DOI":"10.1017/gmh.2020.16","ISSN":"2054-4251","language":"en","note":"publisher: Cambridge University Press","source":"Cambridge University Press","title":"Changes in prevalence of mental disorders among internally displaced persons in central Sudan: a 1-year follow-up study","title-short":"Changes in prevalence of mental disorders among internally displaced persons in central Sudan","URL":"https://www.cambridge.org/core/journals/global-mental-health/article/changes-in-prevalence-of-mental-disorders-among-internally-displaced-persons-in-central-sudan-a-1year-followup-study/A0BEDFDBEAFA314F9390256F4279F362","volume":"7","author":[{"family":"Sanhori","given":"Zienat"},{"family":"Hauff","given":"Edvard"},{"family":"Eide","given":"Arne H."},{"family":"Mdala","given":"Ibrahimu"},{"family":"Abdelrahman","given":"Abdullah"},{"family":"Brunborg","given":"Cathrine"},{"family":"Lien","given":"Lars"}],"accessed":{"date-parts":[["2021",10,11]]},"issued":{"date-parts":[["2020"]],"season":"ed"}}}],"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Sanhori et al.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those mental disorders can be managed effectively through affordable and locally available interventions in community and primary care settings.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{"citationID":"y2QjdkMx","properties":{"formattedCitation":"(The Internal Displacement Monitoring Centre (IDMC), 2020)","plainCitation":"(The Internal Displacement Monitoring Centre (IDMC), 2020)","dontUpdate":true,"noteIndex":0},"citationItems":[{"id":1328,"uris":["http://zotero.org/users/local/Hk8qB1HC/items/DFMK629C"],"itemData":{"id":1328,"type":"article-newspaper","title":"Women and Girls in Internal Displacement","URL":"https://www.internal-displacement.org/sites/default/files/publications/documents/202003-twice-invisible-internally-displaced-women.pdf","author":[{"family":"The Internal Displacement Monitoring Centre (IDMC)","given":""}],"issued":{"date-parts":[["2020",3]]}}}],"schema":"https://github.com/citation-style-language/schema/raw/master/csl-citation.json"}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The Internal Displacement Monitoring Centre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found that in 2018, there were at least 2.6 million internally displaced girls under five, 4.6 million between five and 14, 3.9 million between 15 and 24,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 xml:space="preserve">7.9 million between 25 and 59 years old, and 1.7 million women over 60. </w:t>
      </w:r>
      <w:r>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{"citationID":"wkJFSUfx","properties":{"formattedCitation":"(The Internal Displacement Monitoring Centre (IDMC), 2020)","plainCitation":"(The Internal Displacement Monitoring Centre (IDMC), 2020)","dontUpdate":true,"noteIndex":0},"citationItems":[{"id":1328,"uris":["http://zotero.org/users/local/Hk8qB1HC/items/DFMK629C"],"itemData":{"id":1328,"type":"article-newspaper","title":"Women and Girls in Internal Displacement","URL":"https://www.internal-displacement.org/sites/default/files/publications/documents/202003-twice-invisible-internally-displaced-women.pdf","author":[{"family":"The Internal Displacement Monitoring Centre (IDMC)","given":""}],"issued":{"date-parts":[["2020",3]]}}}],"schema":"https://github.com/citation-style-language/schema/raw/master/csl-citation.json"}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The Internal Displacement Monitoring Centre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Sub-Saharan Africa had the highest number of internally displaced women and girls at the regional level</w:t>
      </w:r>
      <w:r w:rsidRPr="00494885">
        <w:rPr>
          <w:rFonts w:ascii="Times New Roman" w:hAnsi="Times New Roman" w:cs="Times New Roman"/>
          <w:sz w:val="24"/>
          <w:szCs w:val="24"/>
          <w:lang w:val="en-GB"/>
        </w:rPr>
        <w:t xml:space="preserve">, accounting for 8.2 million or 40 %t of the global figure. The Middle East and North Africa had 5.5 million. Displaced women and girls tend to be at greater risk of deprivation, insecurity, abuse, neglect, and a general deterioration of their wellbeing. Their sex and age also often impede them from making their voices heard or participating in decisions on matters that affect them. This study raised global awareness of the scale and severity of women’s and girls’ displacement associated with conflict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 xml:space="preserve">violence. </w:t>
      </w:r>
      <w:r>
        <w:rPr>
          <w:rFonts w:ascii="Times New Roman" w:hAnsi="Times New Roman" w:cs="Times New Roman"/>
          <w:sz w:val="24"/>
          <w:szCs w:val="24"/>
          <w:lang w:val="en-GB"/>
        </w:rPr>
        <w:t>As a result, governments should pay more attention and</w:t>
      </w:r>
      <w:r w:rsidRPr="00494885">
        <w:rPr>
          <w:rFonts w:ascii="Times New Roman" w:hAnsi="Times New Roman" w:cs="Times New Roman"/>
          <w:sz w:val="24"/>
          <w:szCs w:val="24"/>
          <w:lang w:val="en-GB"/>
        </w:rPr>
        <w:t xml:space="preserve"> </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{"citationID":"8JXxMuQL","properties":{"formattedCitation":"(Kaplan &amp; Bianchera, 2021)","plainCitation":"(Kaplan &amp; Bianchera, 2021)","dontUpdate":true,"noteIndex":0},"citationItems":[{"id":1323,"uris":["http://zotero.org/users/local/Hk8qB1HC/items/RHJB4GJR"],"itemData":{"id":1323,"type":"article-journal","abstract":"Despite the growing scale of forced displacement involving children and youth, our understanding of this phenomenon is severely limited by significant gaps in the availability of both relevant data and data-driven research. According to UNICEF, there is recorded data by age for just 56 percent of the refugee population under UNHCR’s mandate, while IDMC notes that just 14 percent of countries and territories with reported internally displaced populations provide data on age. The following edition of the Joint Data Center Quarterly Digest, jointly produced by UNICEF and the JDC, spotlights several recent data-driven contributions addressing these critical gaps in knowledge. We focus, in particular, on mental health risks faced by forcibly displaced children; evidence from existing evaluations and assessments on ‘what works’; and emerging research into the use of technological innovations for the management of child migration and displacement data. Taken together, this literature selection offers examples of the kinds of credible, actionable evidence which practitioners and policymakers urgently need to better support those who are forcibly displaced around the world, regardless of age.","container-title":"JDC QUARTERLY DIGEST","journalAbbreviation":"JDC QD3","language":"en","source":"DOI.org (Crossref)","title":"Data and Research on Children and Youth in Forced Displacement: Identifying Gaps and Opportunities","author":[{"family":"Kaplan","given":"Josiah"},{"family":"Bianchera","given":"Emanuela"}],"issued":{"date-parts":[["2021",3]]}}}],"schema":"https://github.com/citation-style-language/schema/raw/master/csl-citation.json"}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Kaplan and Bianchera (2021)</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found that </w:t>
      </w:r>
      <w:r w:rsidRPr="00494885">
        <w:rPr>
          <w:rFonts w:ascii="Times New Roman" w:hAnsi="Times New Roman" w:cs="Times New Roman"/>
          <w:sz w:val="24"/>
          <w:szCs w:val="24"/>
          <w:lang w:val="en-GB"/>
        </w:rPr>
        <w:t>globally, the number of people force</w:t>
      </w:r>
      <w:r>
        <w:rPr>
          <w:rFonts w:ascii="Times New Roman" w:hAnsi="Times New Roman" w:cs="Times New Roman"/>
          <w:sz w:val="24"/>
          <w:szCs w:val="24"/>
          <w:lang w:val="en-GB"/>
        </w:rPr>
        <w:t xml:space="preserve">d into </w:t>
      </w:r>
      <w:r w:rsidRPr="00494885">
        <w:rPr>
          <w:rFonts w:ascii="Times New Roman" w:hAnsi="Times New Roman" w:cs="Times New Roman"/>
          <w:sz w:val="24"/>
          <w:szCs w:val="24"/>
          <w:lang w:val="en-GB"/>
        </w:rPr>
        <w:t>displace</w:t>
      </w:r>
      <w:r>
        <w:rPr>
          <w:rFonts w:ascii="Times New Roman" w:hAnsi="Times New Roman" w:cs="Times New Roman"/>
          <w:sz w:val="24"/>
          <w:szCs w:val="24"/>
          <w:lang w:val="en-GB"/>
        </w:rPr>
        <w:t>ment</w:t>
      </w:r>
      <w:r w:rsidRPr="00494885">
        <w:rPr>
          <w:rFonts w:ascii="Times New Roman" w:hAnsi="Times New Roman" w:cs="Times New Roman"/>
          <w:sz w:val="24"/>
          <w:szCs w:val="24"/>
          <w:lang w:val="en-GB"/>
        </w:rPr>
        <w:t xml:space="preserve"> is increasing; globally, 41.3 million people</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estimated at the end of 2018</w:t>
      </w:r>
      <w:r>
        <w:rPr>
          <w:rFonts w:ascii="Times New Roman" w:hAnsi="Times New Roman" w:cs="Times New Roman"/>
          <w:sz w:val="24"/>
          <w:szCs w:val="24"/>
          <w:lang w:val="en-GB"/>
        </w:rPr>
        <w:t xml:space="preserve"> are</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many</w:t>
      </w:r>
      <w:r w:rsidRPr="00494885">
        <w:rPr>
          <w:rFonts w:ascii="Times New Roman" w:hAnsi="Times New Roman" w:cs="Times New Roman"/>
          <w:sz w:val="24"/>
          <w:szCs w:val="24"/>
          <w:lang w:val="en-GB"/>
        </w:rPr>
        <w:t xml:space="preserve"> young people and children, at least 31 million. In Sub-Saharan Africa</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{"citationID":"yWBYeBhh","properties":{"formattedCitation":"(Kaplan &amp; Bianchera, 2021)","plainCitation":"(Kaplan &amp; Bianchera, 2021)","dontUpdate":true,"noteIndex":0},"citationItems":[{"id":1323,"uris":["http://zotero.org/users/local/Hk8qB1HC/items/RHJB4GJR"],"itemData":{"id":1323,"type":"article-journal","abstract":"Despite the growing scale of forced displacement involving children and youth, our understanding of this phenomenon is severely limited by significant gaps in the availability of both relevant data and data-driven research. According to UNICEF, there is recorded data by age for just 56 percent of the refugee population under UNHCR’s mandate, while IDMC notes that just 14 percent of countries and territories with reported internally displaced populations provide data on age. The following edition of the Joint Data Center Quarterly Digest, jointly produced by UNICEF and the JDC, spotlights several recent data-driven contributions addressing these critical gaps in knowledge. We focus, in particular, on mental health risks faced by forcibly displaced children; evidence from existing evaluations and assessments on ‘what works’; and emerging research into the use of technological innovations for the management of child migration and displacement data. Taken together, this literature selection offers examples of the kinds of credible, actionable evidence which practitioners and policymakers urgently need to better support those who are forcibly displaced around the world, regardless of age.","container-title":"JDC QUARTERLY DIGEST","journalAbbreviation":"JDC QD3","language":"en","source":"DOI.org (Crossref)","title":"Data and Research on Children and Youth in Forced Displacement: Identifying Gaps and Opportunities","author":[{"family":"Kaplan","given":"Josiah"},{"family":"Bianchera","given":"Emanuela"}],"issued":{"date-parts":[["2021",3]]}}}],"schema":"https://github.com/citation-style-language/schema/raw/master/csl-citation.json"}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Kaplan and Bianchera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found 7.4 million IDP</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young people and children are a particularly vulnerable group of IDP</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because their unique health needs are often not addressed by general health service provision. </w:t>
      </w:r>
      <w:r>
        <w:rPr>
          <w:rFonts w:ascii="Times New Roman" w:hAnsi="Times New Roman" w:cs="Times New Roman"/>
          <w:sz w:val="24"/>
          <w:szCs w:val="24"/>
          <w:lang w:val="en-GB"/>
        </w:rPr>
        <w:t>As a result, c</w:t>
      </w:r>
      <w:r w:rsidRPr="00494885">
        <w:rPr>
          <w:rFonts w:ascii="Times New Roman" w:hAnsi="Times New Roman" w:cs="Times New Roman"/>
          <w:sz w:val="24"/>
          <w:szCs w:val="24"/>
          <w:lang w:val="en-GB"/>
        </w:rPr>
        <w:t xml:space="preserve">hildren are at higher risk of infectious diseases and sexually transmitted infections. </w:t>
      </w:r>
      <w:r>
        <w:rPr>
          <w:rFonts w:ascii="Times New Roman" w:hAnsi="Times New Roman" w:cs="Times New Roman"/>
          <w:sz w:val="24"/>
          <w:szCs w:val="24"/>
          <w:lang w:val="en-GB"/>
        </w:rPr>
        <w:t>In addition, h</w:t>
      </w:r>
      <w:r w:rsidRPr="00494885">
        <w:rPr>
          <w:rFonts w:ascii="Times New Roman" w:hAnsi="Times New Roman" w:cs="Times New Roman"/>
          <w:sz w:val="24"/>
          <w:szCs w:val="24"/>
          <w:lang w:val="en-GB"/>
        </w:rPr>
        <w:t>ealth risks are exacerbated by poor sanitary conditions, poor nutritional status, and sexual exploitation, as well as by fragmented health service delivery in IDP camps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{"citationID":"1FjSQraU","properties":{"formattedCitation":"(Kaplan &amp; Bianchera, 2021)","plainCitation":"(Kaplan &amp; Bianchera, 2021)","dontUpdate":true,"noteIndex":0},"citationItems":[{"id":1323,"uris":["http://zotero.org/users/local/Hk8qB1HC/items/RHJB4GJR"],"itemData":{"id":1323,"type":"article-journal","abstract":"Despite the growing scale of forced displacement involving children and youth, our understanding of this phenomenon is severely limited by significant gaps in the availability of both relevant data and data-driven research. According to UNICEF, there is recorded data by age for just 56 percent of the refugee population under UNHCR’s mandate, while IDMC notes that just 14 percent of countries and territories with reported internally displaced populations provide data on age. The following edition of the Joint Data Center Quarterly Digest, jointly produced by UNICEF and the JDC, spotlights several recent data-driven contributions addressing these critical gaps in knowledge. We focus, in particular, on mental health risks faced by forcibly displaced children; evidence from existing evaluations and assessments on ‘what works’; and emerging research into the use of technological innovations for the management of child migration and displacement data. Taken together, this literature selection offers examples of the kinds of credible, actionable evidence which practitioners and policymakers urgently need to better support those who are forcibly displaced around the world, regardless of age.","container-title":"JDC QUARTERLY DIGEST","journalAbbreviation":"JDC QD3","language":"en","source":"DOI.org (Crossref)","title":"Data and Research on Children and Youth in Forced Displacement: Identifying Gaps and Opportunities","author":[{"family":"Kaplan","given":"Josiah"},{"family":"Bianchera","given":"Emanuela"}],"issued":{"date-parts":[["2021",3]]}}}],"schema":"https://github.com/citation-style-language/schema/raw/master/csl-citation.json"}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Kaplan and Bianchera,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w:t>
      </w:r>
    </w:p>
    <w:p w:rsidR="009164A5" w:rsidRPr="001602C7"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lang w:val="en-GB"/>
        </w:rPr>
        <w:lastRenderedPageBreak/>
        <w:fldChar w:fldCharType="begin"/>
      </w:r>
      <w:r>
        <w:rPr>
          <w:rFonts w:ascii="Times New Roman" w:hAnsi="Times New Roman" w:cs="Times New Roman"/>
          <w:sz w:val="24"/>
          <w:lang w:val="en-GB"/>
        </w:rPr>
        <w:instrText xml:space="preserve"> ADDIN ZOTERO_ITEM CSL_CITATION {"citationID":"7SmKWKCv","properties":{"formattedCitation":"(Mels et al., 2010)","plainCitation":"(Mels et al., 2010)","dontUpdate":true,"noteIndex":0},"citationItems":[{"id":1361,"uris":["http://zotero.org/users/local/Hk8qB1HC/items/55C9X8BV"],"itemData":{"id":1361,"type":"article-journal","abstract":"Background: While the current knowledge base on the mental health effects of displacement is mainly limited to refugees residing in industrialised countries, this paper examines the impact of war-induced displacement and related risk factors on the mental health of Eastern Congolese adolescents, and compares currently internally displaced adolescents to returnees and non-displaced peers. Methods: Data were collected from a community sample of 819 adolescents aged 13 to 21 years, attending one of 10 selected schools across the Ituri district in the Democratic Republic of Congo. Respondents completed culturally adapted self-report measures of posttraumatic stress symptoms (using the Impact of Event Scale – Revised) and internalising and externalising behaviour problems (by means of the Hopkins Symptoms Checklist – 37 for Adolescents). Associated factors studied were age, sex, parental death, exposure to war-related violence and daily stressors. Results: Internally displaced persons (IDPs) reported highest mean scores for the IES-R and the HSCL-37A internalising scale, followed by returnees, while non-displaced adolescents scored significantly lower. However, ANCOVA tests showed that posttraumatic stress and internalising symptoms were mainly associated with traumatic exposure and daily stressors and not with displacement status. Externalising problem scores were associated with traumatic exposure, daily stressors and displacement. Remarkably, death of father was associated with fewer externalising problems. Sex was differently associated with internalising and externalising problems through traumatic and daily stressors. Conclusions: As IDPs are highly exposed to violence and daily stressors, they report most psychological distress, when compared to returnees and non-displaced peers. The distinct mental health outcomes for returned youngsters illustrate how enhancing current socio-economic living conditions of war-affected adolescents could stimulate resilient outcomes, despite former trauma or displacement.","container-title":"Journal of Child Psychology and Psychiatry","DOI":"10.1111/j.1469-7610.2010.02241.x","ISSN":"1469-7610","issue":"10","language":"en","note":"_eprint: https://onlinelibrary.wiley.com/doi/pdf/10.1111/j.1469-7610.2010.02241.x","page":"1096-1104","source":"Wiley Online Library","title":"The psychological impact of forced displacement and related risk factors on Eastern Congolese adolescents affected by war","URL":"https://onlinelibrary.wiley.com/doi/abs/10.1111/j.1469-7610.2010.02241.x","volume":"51","author":[{"family":"Mels","given":"Cindy"},{"family":"Derluyn","given":"Ilse"},{"family":"Broekaert","given":"Eric"},{"family":"Rosseel","given":"Yves"}],"accessed":{"date-parts":[["2021",10,12]]},"issued":{"date-parts":[["2010"]]}}}],"schema":"https://github.com/citation-style-language/schema/raw/master/csl-citation.json"} </w:instrText>
      </w:r>
      <w:r w:rsidRPr="00494885">
        <w:rPr>
          <w:rFonts w:ascii="Times New Roman" w:hAnsi="Times New Roman" w:cs="Times New Roman"/>
          <w:sz w:val="24"/>
          <w:lang w:val="en-GB"/>
        </w:rPr>
        <w:fldChar w:fldCharType="separate"/>
      </w:r>
      <w:r>
        <w:rPr>
          <w:rFonts w:ascii="Times New Roman" w:hAnsi="Times New Roman" w:cs="Times New Roman"/>
          <w:sz w:val="24"/>
          <w:lang w:val="en-GB"/>
        </w:rPr>
        <w:t xml:space="preserve">Regarding the </w:t>
      </w:r>
      <w:r w:rsidRPr="00494885">
        <w:rPr>
          <w:rFonts w:ascii="Times New Roman" w:hAnsi="Times New Roman" w:cs="Times New Roman"/>
          <w:sz w:val="24"/>
          <w:lang w:val="en-GB"/>
        </w:rPr>
        <w:t>risk factors of psychological distress, Mels et al. (2010)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asserted that youth </w:t>
      </w:r>
      <w:r w:rsidRPr="001602C7">
        <w:rPr>
          <w:rFonts w:ascii="Times New Roman" w:hAnsi="Times New Roman" w:cs="Times New Roman"/>
          <w:sz w:val="24"/>
          <w:lang w:val="en-GB"/>
        </w:rPr>
        <w:t>internally displaced are highly exposed to violence by daily stressors in Congo</w:t>
      </w:r>
      <w:r w:rsidRPr="001602C7">
        <w:rPr>
          <w:rFonts w:ascii="Times New Roman" w:hAnsi="Times New Roman" w:cs="Times New Roman"/>
          <w:sz w:val="24"/>
          <w:szCs w:val="24"/>
          <w:lang w:val="en-GB"/>
        </w:rPr>
        <w:t xml:space="preserve">. </w:t>
      </w:r>
      <w:r w:rsidRPr="001602C7">
        <w:rPr>
          <w:rFonts w:ascii="Times New Roman" w:hAnsi="Times New Roman" w:cs="Times New Roman"/>
          <w:sz w:val="24"/>
          <w:lang w:val="en-GB"/>
        </w:rPr>
        <w:t xml:space="preserve">Tackling Terrorists’ Exploitation of Youth, </w:t>
      </w:r>
      <w:r w:rsidRPr="001602C7">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{"citationID":"ABjpc3PH","properties":{"formattedCitation":"(Darden, 2019)","plainCitation":"(Darden, 2019)","dontUpdate":true,"noteIndex":0},"citationItems":[{"id":1375,"uris":["http://zotero.org/users/local/Hk8qB1HC/items/6XQ8TBTX"],"itemData":{"id":1375,"type":"article-journal","language":"en","page":"24","source":"Zotero","title":"Tackling Terrorists’ Exploitation of Youth","URL":"https://www.un.org/sexualviolenceinconflict/wp-content/uploads/2019/05/report/tackling-terrorists-exploitation-of-youth/Tackling-Terrorists-Exploitation-of-Youth.pdf","author":[{"family":"Darden","given":"Jessica Trisko"}],"issued":{"date-parts":[["2019"]],"season":"Mai"}}}],"schema":"https://github.com/citation-style-language/schema/raw/master/csl-citation.json"} </w:instrText>
      </w:r>
      <w:r w:rsidRPr="001602C7">
        <w:rPr>
          <w:rFonts w:ascii="Times New Roman" w:hAnsi="Times New Roman" w:cs="Times New Roman"/>
          <w:sz w:val="24"/>
          <w:lang w:val="en-GB"/>
        </w:rPr>
        <w:fldChar w:fldCharType="separate"/>
      </w:r>
      <w:r w:rsidRPr="001602C7">
        <w:rPr>
          <w:rFonts w:ascii="Times New Roman" w:hAnsi="Times New Roman" w:cs="Times New Roman"/>
          <w:sz w:val="24"/>
          <w:lang w:val="en-GB"/>
        </w:rPr>
        <w:t>Darden (2019)</w:t>
      </w:r>
      <w:r w:rsidRPr="001602C7">
        <w:rPr>
          <w:rFonts w:ascii="Times New Roman" w:hAnsi="Times New Roman" w:cs="Times New Roman"/>
          <w:sz w:val="24"/>
          <w:lang w:val="en-GB"/>
        </w:rPr>
        <w:fldChar w:fldCharType="end"/>
      </w:r>
      <w:r w:rsidRPr="001602C7">
        <w:rPr>
          <w:rFonts w:ascii="Times New Roman" w:hAnsi="Times New Roman" w:cs="Times New Roman"/>
          <w:sz w:val="24"/>
          <w:lang w:val="en-GB"/>
        </w:rPr>
        <w:t xml:space="preserve"> argues that </w:t>
      </w:r>
      <w:r>
        <w:rPr>
          <w:rFonts w:ascii="Times New Roman" w:hAnsi="Times New Roman" w:cs="Times New Roman"/>
          <w:sz w:val="24"/>
          <w:lang w:val="en-GB"/>
        </w:rPr>
        <w:t>children</w:t>
      </w:r>
      <w:r w:rsidRPr="001602C7">
        <w:rPr>
          <w:rFonts w:ascii="Times New Roman" w:hAnsi="Times New Roman" w:cs="Times New Roman"/>
          <w:sz w:val="24"/>
          <w:lang w:val="en-GB"/>
        </w:rPr>
        <w:t xml:space="preserve"> internally displaced by terrorism are psychologically weak, so they risk </w:t>
      </w:r>
      <w:r>
        <w:rPr>
          <w:rFonts w:ascii="Times New Roman" w:hAnsi="Times New Roman" w:cs="Times New Roman"/>
          <w:sz w:val="24"/>
          <w:lang w:val="en-GB"/>
        </w:rPr>
        <w:t>high recruitment into armed groups</w:t>
      </w:r>
      <w:r w:rsidRPr="001602C7">
        <w:rPr>
          <w:rFonts w:ascii="Times New Roman" w:hAnsi="Times New Roman" w:cs="Times New Roman"/>
          <w:sz w:val="24"/>
          <w:lang w:val="en-GB"/>
        </w:rPr>
        <w:t xml:space="preserve">. Many young people </w:t>
      </w:r>
      <w:r>
        <w:rPr>
          <w:rFonts w:ascii="Times New Roman" w:hAnsi="Times New Roman" w:cs="Times New Roman"/>
          <w:sz w:val="24"/>
          <w:lang w:val="en-GB"/>
        </w:rPr>
        <w:t>enter war groups</w:t>
      </w:r>
      <w:r w:rsidRPr="001602C7">
        <w:rPr>
          <w:rFonts w:ascii="Times New Roman" w:hAnsi="Times New Roman" w:cs="Times New Roman"/>
          <w:sz w:val="24"/>
          <w:lang w:val="en-GB"/>
        </w:rPr>
        <w:t xml:space="preserve"> by sympathetic family members or are led to believe that membership helps </w:t>
      </w:r>
      <w:r>
        <w:rPr>
          <w:rFonts w:ascii="Times New Roman" w:hAnsi="Times New Roman" w:cs="Times New Roman"/>
          <w:sz w:val="24"/>
          <w:lang w:val="en-GB"/>
        </w:rPr>
        <w:t xml:space="preserve">to </w:t>
      </w:r>
      <w:r w:rsidRPr="001602C7">
        <w:rPr>
          <w:rFonts w:ascii="Times New Roman" w:hAnsi="Times New Roman" w:cs="Times New Roman"/>
          <w:sz w:val="24"/>
          <w:lang w:val="en-GB"/>
        </w:rPr>
        <w:t>defend families or communities.</w:t>
      </w:r>
    </w:p>
    <w:p w:rsidR="009164A5" w:rsidRPr="00494885" w:rsidRDefault="009164A5" w:rsidP="009164A5">
      <w:pPr>
        <w:spacing w:after="0" w:line="480" w:lineRule="auto"/>
        <w:ind w:firstLine="720"/>
        <w:jc w:val="both"/>
        <w:rPr>
          <w:rFonts w:ascii="Times New Roman" w:hAnsi="Times New Roman" w:cs="Times New Roman"/>
          <w:bCs/>
          <w:sz w:val="24"/>
          <w:szCs w:val="24"/>
          <w:lang w:val="en-GB"/>
        </w:rPr>
      </w:pPr>
      <w:r w:rsidRPr="00494885">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{"citationID":"h6bwX3Md","properties":{"formattedCitation":"(Horn, 2009)","plainCitation":"(Horn, 2009)","dontUpdate":true,"noteIndex":0},"citationItems":[{"id":1387,"uris":["http://zotero.org/users/local/Hk8qB1HC/items/YQZ66KN2"],"itemData":{"id":1387,"type":"article-journal","abstract":"Displaced communities respond to the challenges and losses of their changed circumstances by drawing on their remaining resources.The challenge for those working in such contexts is how to e¡ectively combine these community initiatives with their own organisational resources. This paper reports a study of 112 residents of four camps for internally displaced Ugandans. The respondents were primarily concerned with the structural, social and economic di⁄culties that a¡ected them.Those problems most frequently identi¢ed were the fundamental issues of food, health and poverty, which were perceived to stem primarily from the way the camps were structured and resourced. Respondents described four main response strategies: assistance from others (including neighbours, relatives, agencies and community organisations); work and income generation; personal characteristics (e.g. determination, ability to work hard); and social support.","container-title":"Intervention","DOI":"10.1097/WTF.0b013e3283302714","ISSN":"1571-8883","issue":"2","journalAbbreviation":"Intervention","language":"en","page":"110-129","source":"DOI.org (Crossref)","title":"Coping with displacement: problems and responses in camps for the internally displaced in Kitgum, northern Uganda1:","title-short":"Coping with displacement","URL":"https://insights.ovid.com/crossref?an=01198282-200907000-00004","volume":"7","author":[{"family":"Horn","given":"Rebecca"}],"accessed":{"date-parts":[["2021",10,13]]},"issued":{"date-parts":[["2009",7]]}}}],"schema":"https://github.com/citation-style-language/schema/raw/master/csl-citation.json"} </w:instrText>
      </w:r>
      <w:r w:rsidRPr="00494885">
        <w:rPr>
          <w:rFonts w:ascii="Times New Roman" w:hAnsi="Times New Roman" w:cs="Times New Roman"/>
          <w:bCs/>
          <w:sz w:val="24"/>
          <w:szCs w:val="24"/>
          <w:lang w:val="en-GB"/>
        </w:rPr>
        <w:fldChar w:fldCharType="separate"/>
      </w:r>
      <w:r w:rsidRPr="00494885">
        <w:rPr>
          <w:rFonts w:ascii="Times New Roman" w:hAnsi="Times New Roman" w:cs="Times New Roman"/>
          <w:bCs/>
          <w:sz w:val="24"/>
          <w:szCs w:val="24"/>
          <w:lang w:val="en-GB"/>
        </w:rPr>
        <w:t>Horn (2009)</w:t>
      </w:r>
      <w:r w:rsidRPr="00494885">
        <w:rPr>
          <w:rFonts w:ascii="Times New Roman" w:hAnsi="Times New Roman" w:cs="Times New Roman"/>
          <w:bCs/>
          <w:sz w:val="24"/>
          <w:szCs w:val="24"/>
          <w:lang w:val="en-GB"/>
        </w:rPr>
        <w:fldChar w:fldCharType="end"/>
      </w:r>
      <w:r w:rsidRPr="00494885">
        <w:rPr>
          <w:rFonts w:ascii="Times New Roman" w:hAnsi="Times New Roman" w:cs="Times New Roman"/>
          <w:bCs/>
          <w:sz w:val="24"/>
          <w:szCs w:val="24"/>
          <w:lang w:val="en-GB"/>
        </w:rPr>
        <w:t xml:space="preserve"> studied the challenge for agencies to help </w:t>
      </w:r>
      <w:r w:rsidRPr="00494885">
        <w:rPr>
          <w:rFonts w:ascii="Times New Roman" w:hAnsi="Times New Roman" w:cs="Times New Roman"/>
          <w:sz w:val="24"/>
          <w:lang w:val="en-GB"/>
        </w:rPr>
        <w:t>IDP</w:t>
      </w:r>
      <w:r>
        <w:rPr>
          <w:rFonts w:ascii="Times New Roman" w:hAnsi="Times New Roman" w:cs="Times New Roman"/>
          <w:sz w:val="24"/>
          <w:lang w:val="en-GB"/>
        </w:rPr>
        <w:t>s</w:t>
      </w:r>
      <w:r w:rsidRPr="00494885">
        <w:rPr>
          <w:rFonts w:ascii="Times New Roman" w:hAnsi="Times New Roman" w:cs="Times New Roman"/>
          <w:sz w:val="24"/>
          <w:lang w:val="en-GB"/>
        </w:rPr>
        <w:t xml:space="preserve"> </w:t>
      </w:r>
      <w:r>
        <w:rPr>
          <w:rFonts w:ascii="Times New Roman" w:hAnsi="Times New Roman" w:cs="Times New Roman"/>
          <w:bCs/>
          <w:sz w:val="24"/>
          <w:szCs w:val="24"/>
          <w:lang w:val="en-GB"/>
        </w:rPr>
        <w:t>cope with Uganda's displacement</w:t>
      </w:r>
      <w:r w:rsidRPr="00494885">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The major was to combine</w:t>
      </w:r>
      <w:r w:rsidRPr="00494885">
        <w:rPr>
          <w:rFonts w:ascii="Times New Roman" w:hAnsi="Times New Roman" w:cs="Times New Roman"/>
          <w:bCs/>
          <w:sz w:val="24"/>
          <w:szCs w:val="24"/>
          <w:lang w:val="en-GB"/>
        </w:rPr>
        <w:t xml:space="preserve"> the a</w:t>
      </w:r>
      <w:r>
        <w:rPr>
          <w:rFonts w:ascii="Times New Roman" w:hAnsi="Times New Roman" w:cs="Times New Roman"/>
          <w:bCs/>
          <w:sz w:val="24"/>
          <w:szCs w:val="24"/>
          <w:lang w:val="en-GB"/>
        </w:rPr>
        <w:t>gencies' attempt</w:t>
      </w:r>
      <w:r w:rsidRPr="00494885">
        <w:rPr>
          <w:rFonts w:ascii="Times New Roman" w:hAnsi="Times New Roman" w:cs="Times New Roman"/>
          <w:bCs/>
          <w:sz w:val="24"/>
          <w:szCs w:val="24"/>
          <w:lang w:val="en-GB"/>
        </w:rPr>
        <w:t>s to enable individuals and communities to adapt to the situation</w:t>
      </w:r>
      <w:r>
        <w:rPr>
          <w:rFonts w:ascii="Times New Roman" w:hAnsi="Times New Roman" w:cs="Times New Roman"/>
          <w:bCs/>
          <w:sz w:val="24"/>
          <w:szCs w:val="24"/>
          <w:lang w:val="en-GB"/>
        </w:rPr>
        <w:t>.</w:t>
      </w:r>
      <w:r w:rsidRPr="00494885">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The mental health professionals</w:t>
      </w:r>
      <w:r w:rsidRPr="00494885">
        <w:rPr>
          <w:rFonts w:ascii="Times New Roman" w:hAnsi="Times New Roman" w:cs="Times New Roman"/>
          <w:bCs/>
          <w:sz w:val="24"/>
          <w:szCs w:val="24"/>
          <w:lang w:val="en-GB"/>
        </w:rPr>
        <w:t xml:space="preserve"> could usefully work with decision-makers in all sectors and </w:t>
      </w:r>
      <w:r>
        <w:rPr>
          <w:rFonts w:ascii="Times New Roman" w:hAnsi="Times New Roman" w:cs="Times New Roman"/>
          <w:bCs/>
          <w:sz w:val="24"/>
          <w:szCs w:val="24"/>
          <w:lang w:val="en-GB"/>
        </w:rPr>
        <w:t>levels to highlight the psychosocial implications of their plans to facilitate implementing programs to enhance the psychosocial well-</w:t>
      </w:r>
      <w:r w:rsidRPr="00494885">
        <w:rPr>
          <w:rFonts w:ascii="Times New Roman" w:hAnsi="Times New Roman" w:cs="Times New Roman"/>
          <w:bCs/>
          <w:sz w:val="24"/>
          <w:szCs w:val="24"/>
          <w:lang w:val="en-GB"/>
        </w:rPr>
        <w:t xml:space="preserve">being of those affected. </w:t>
      </w:r>
      <w:r w:rsidRPr="00494885">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{"citationID":"dL3uZMm9","properties":{"formattedCitation":"(Horn, 2009)","plainCitation":"(Horn, 2009)","dontUpdate":true,"noteIndex":0},"citationItems":[{"id":1387,"uris":["http://zotero.org/users/local/Hk8qB1HC/items/YQZ66KN2"],"itemData":{"id":1387,"type":"article-journal","abstract":"Displaced communities respond to the challenges and losses of their changed circumstances by drawing on their remaining resources.The challenge for those working in such contexts is how to e¡ectively combine these community initiatives with their own organisational resources. This paper reports a study of 112 residents of four camps for internally displaced Ugandans. The respondents were primarily concerned with the structural, social and economic di⁄culties that a¡ected them.Those problems most frequently identi¢ed were the fundamental issues of food, health and poverty, which were perceived to stem primarily from the way the camps were structured and resourced. Respondents described four main response strategies: assistance from others (including neighbours, relatives, agencies and community organisations); work and income generation; personal characteristics (e.g. determination, ability to work hard); and social support.","container-title":"Intervention","DOI":"10.1097/WTF.0b013e3283302714","ISSN":"1571-8883","issue":"2","journalAbbreviation":"Intervention","language":"en","page":"110-129","source":"DOI.org (Crossref)","title":"Coping with displacement: problems and responses in camps for the internally displaced in Kitgum, northern Uganda1:","title-short":"Coping with displacement","URL":"https://insights.ovid.com/crossref?an=01198282-200907000-00004","volume":"7","author":[{"family":"Horn","given":"Rebecca"}],"accessed":{"date-parts":[["2021",10,13]]},"issued":{"date-parts":[["2009",7]]}}}],"schema":"https://github.com/citation-style-language/schema/raw/master/csl-citation.json"} </w:instrText>
      </w:r>
      <w:r w:rsidRPr="00494885">
        <w:rPr>
          <w:rFonts w:ascii="Times New Roman" w:hAnsi="Times New Roman" w:cs="Times New Roman"/>
          <w:bCs/>
          <w:sz w:val="24"/>
          <w:szCs w:val="24"/>
          <w:lang w:val="en-GB"/>
        </w:rPr>
        <w:fldChar w:fldCharType="separate"/>
      </w:r>
      <w:r w:rsidRPr="00494885">
        <w:rPr>
          <w:rFonts w:ascii="Times New Roman" w:hAnsi="Times New Roman" w:cs="Times New Roman"/>
          <w:bCs/>
          <w:sz w:val="24"/>
          <w:szCs w:val="24"/>
          <w:lang w:val="en-GB"/>
        </w:rPr>
        <w:t>Horn (2009)</w:t>
      </w:r>
      <w:r w:rsidRPr="00494885">
        <w:rPr>
          <w:rFonts w:ascii="Times New Roman" w:hAnsi="Times New Roman" w:cs="Times New Roman"/>
          <w:bCs/>
          <w:sz w:val="24"/>
          <w:szCs w:val="24"/>
          <w:lang w:val="en-GB"/>
        </w:rPr>
        <w:fldChar w:fldCharType="end"/>
      </w:r>
      <w:r w:rsidRPr="00494885">
        <w:rPr>
          <w:rFonts w:ascii="Times New Roman" w:hAnsi="Times New Roman" w:cs="Times New Roman"/>
          <w:bCs/>
          <w:sz w:val="24"/>
          <w:szCs w:val="24"/>
          <w:lang w:val="en-GB"/>
        </w:rPr>
        <w:t xml:space="preserve"> demonstrated that </w:t>
      </w:r>
      <w:r w:rsidRPr="00494885">
        <w:rPr>
          <w:rFonts w:ascii="Times New Roman" w:hAnsi="Times New Roman" w:cs="Times New Roman"/>
          <w:sz w:val="24"/>
          <w:lang w:val="en-GB"/>
        </w:rPr>
        <w:t xml:space="preserve">IDPs </w:t>
      </w:r>
      <w:r w:rsidRPr="00494885">
        <w:rPr>
          <w:rFonts w:ascii="Times New Roman" w:hAnsi="Times New Roman" w:cs="Times New Roman"/>
          <w:bCs/>
          <w:sz w:val="24"/>
          <w:szCs w:val="24"/>
          <w:lang w:val="en-GB"/>
        </w:rPr>
        <w:t xml:space="preserve">still make many attempts to assist themselves and each other. For </w:t>
      </w:r>
      <w:r w:rsidRPr="00494885">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{"citationID":"c2fy6WoX","properties":{"formattedCitation":"(Horn, 2009)","plainCitation":"(Horn, 2009)","dontUpdate":true,"noteIndex":0},"citationItems":[{"id":1387,"uris":["http://zotero.org/users/local/Hk8qB1HC/items/YQZ66KN2"],"itemData":{"id":1387,"type":"article-journal","abstract":"Displaced communities respond to the challenges and losses of their changed circumstances by drawing on their remaining resources.The challenge for those working in such contexts is how to e¡ectively combine these community initiatives with their own organisational resources. This paper reports a study of 112 residents of four camps for internally displaced Ugandans. The respondents were primarily concerned with the structural, social and economic di⁄culties that a¡ected them.Those problems most frequently identi¢ed were the fundamental issues of food, health and poverty, which were perceived to stem primarily from the way the camps were structured and resourced. Respondents described four main response strategies: assistance from others (including neighbours, relatives, agencies and community organisations); work and income generation; personal characteristics (e.g. determination, ability to work hard); and social support.","container-title":"Intervention","DOI":"10.1097/WTF.0b013e3283302714","ISSN":"1571-8883","issue":"2","journalAbbreviation":"Intervention","language":"en","page":"110-129","source":"DOI.org (Crossref)","title":"Coping with displacement: problems and responses in camps for the internally displaced in Kitgum, northern Uganda1:","title-short":"Coping with displacement","URL":"https://insights.ovid.com/crossref?an=01198282-200907000-00004","volume":"7","author":[{"family":"Horn","given":"Rebecca"}],"accessed":{"date-parts":[["2021",10,13]]},"issued":{"date-parts":[["2009",7]]}}}],"schema":"https://github.com/citation-style-language/schema/raw/master/csl-citation.json"} </w:instrText>
      </w:r>
      <w:r w:rsidRPr="00494885">
        <w:rPr>
          <w:rFonts w:ascii="Times New Roman" w:hAnsi="Times New Roman" w:cs="Times New Roman"/>
          <w:bCs/>
          <w:sz w:val="24"/>
          <w:szCs w:val="24"/>
          <w:lang w:val="en-GB"/>
        </w:rPr>
        <w:fldChar w:fldCharType="separate"/>
      </w:r>
      <w:r w:rsidRPr="00494885">
        <w:rPr>
          <w:rFonts w:ascii="Times New Roman" w:hAnsi="Times New Roman" w:cs="Times New Roman"/>
          <w:bCs/>
          <w:sz w:val="24"/>
          <w:szCs w:val="24"/>
          <w:lang w:val="en-GB"/>
        </w:rPr>
        <w:t>Horn (2009)</w:t>
      </w:r>
      <w:r w:rsidRPr="00494885">
        <w:rPr>
          <w:rFonts w:ascii="Times New Roman" w:hAnsi="Times New Roman" w:cs="Times New Roman"/>
          <w:bCs/>
          <w:sz w:val="24"/>
          <w:szCs w:val="24"/>
          <w:lang w:val="en-GB"/>
        </w:rPr>
        <w:fldChar w:fldCharType="end"/>
      </w:r>
      <w:r w:rsidRPr="00494885">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suitable</w:t>
      </w:r>
      <w:r w:rsidRPr="00494885">
        <w:rPr>
          <w:rFonts w:ascii="Times New Roman" w:hAnsi="Times New Roman" w:cs="Times New Roman"/>
          <w:bCs/>
          <w:sz w:val="24"/>
          <w:szCs w:val="24"/>
          <w:lang w:val="en-GB"/>
        </w:rPr>
        <w:t xml:space="preserve"> interventi</w:t>
      </w:r>
      <w:r>
        <w:rPr>
          <w:rFonts w:ascii="Times New Roman" w:hAnsi="Times New Roman" w:cs="Times New Roman"/>
          <w:bCs/>
          <w:sz w:val="24"/>
          <w:szCs w:val="24"/>
          <w:lang w:val="en-GB"/>
        </w:rPr>
        <w:t>on is built on individuals' and communities' existing resources</w:t>
      </w:r>
      <w:r w:rsidRPr="00494885">
        <w:rPr>
          <w:rFonts w:ascii="Times New Roman" w:hAnsi="Times New Roman" w:cs="Times New Roman"/>
          <w:bCs/>
          <w:sz w:val="24"/>
          <w:szCs w:val="24"/>
          <w:lang w:val="en-GB"/>
        </w:rPr>
        <w:t xml:space="preserve"> to improve their lives.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According to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{"citationID":"WtkkbYbD","properties":{"formattedCitation":"(UNICEF, 2015)","plainCitation":"(UNICEF, 2015)","dontUpdate":true,"noteIndex":0},"citationItems":[{"id":1339,"uris":["http://zotero.org/users/local/Hk8qB1HC/items/BUHLGLY4"],"itemData":{"id":1339,"type":"article-newspaper","title":"Education Strategy for Internally Displaced (ID) Children in Host Communities","URL":"https://reliefweb.int/sites/reliefweb.int/files/resources/unicef_strategy_for_education_of_internally_displaced_id_children_in_host_communities_rv-may_2015.pdf","author":[{"family":"UNICEF","given":""}],"issued":{"date-parts":[["2015",2]]}}}],"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UNICEF (2015)</w:t>
      </w:r>
      <w:r w:rsidRPr="00494885">
        <w:rPr>
          <w:rFonts w:ascii="Times New Roman" w:hAnsi="Times New Roman" w:cs="Times New Roman"/>
          <w:sz w:val="24"/>
          <w:lang w:val="en-GB"/>
        </w:rPr>
        <w:fldChar w:fldCharType="end"/>
      </w:r>
      <w:r>
        <w:rPr>
          <w:rFonts w:ascii="Times New Roman" w:hAnsi="Times New Roman" w:cs="Times New Roman"/>
          <w:sz w:val="24"/>
          <w:lang w:val="en-GB"/>
        </w:rPr>
        <w:t>,</w:t>
      </w:r>
      <w:r w:rsidRPr="00494885">
        <w:rPr>
          <w:rFonts w:ascii="Times New Roman" w:hAnsi="Times New Roman" w:cs="Times New Roman"/>
          <w:sz w:val="24"/>
          <w:lang w:val="en-GB"/>
        </w:rPr>
        <w:t xml:space="preserve"> </w:t>
      </w:r>
      <w:r>
        <w:rPr>
          <w:rFonts w:ascii="Times New Roman" w:hAnsi="Times New Roman" w:cs="Times New Roman"/>
          <w:sz w:val="24"/>
          <w:lang w:val="en-GB"/>
        </w:rPr>
        <w:t>in February 2015,</w:t>
      </w:r>
      <w:r w:rsidRPr="00494885">
        <w:rPr>
          <w:rFonts w:ascii="Times New Roman" w:hAnsi="Times New Roman" w:cs="Times New Roman"/>
          <w:sz w:val="24"/>
          <w:lang w:val="en-GB"/>
        </w:rPr>
        <w:t xml:space="preserve"> there </w:t>
      </w:r>
      <w:r>
        <w:rPr>
          <w:rFonts w:ascii="Times New Roman" w:hAnsi="Times New Roman" w:cs="Times New Roman"/>
          <w:sz w:val="24"/>
          <w:lang w:val="en-GB"/>
        </w:rPr>
        <w:t>we</w:t>
      </w:r>
      <w:r w:rsidRPr="00494885">
        <w:rPr>
          <w:rFonts w:ascii="Times New Roman" w:hAnsi="Times New Roman" w:cs="Times New Roman"/>
          <w:sz w:val="24"/>
          <w:lang w:val="en-GB"/>
        </w:rPr>
        <w:t>re 1,235,294 IDP</w:t>
      </w:r>
      <w:r>
        <w:rPr>
          <w:rFonts w:ascii="Times New Roman" w:hAnsi="Times New Roman" w:cs="Times New Roman"/>
          <w:sz w:val="24"/>
          <w:lang w:val="en-GB"/>
        </w:rPr>
        <w:t>s</w:t>
      </w:r>
      <w:r w:rsidRPr="00494885">
        <w:rPr>
          <w:rFonts w:ascii="Times New Roman" w:hAnsi="Times New Roman" w:cs="Times New Roman"/>
          <w:sz w:val="24"/>
          <w:lang w:val="en-GB"/>
        </w:rPr>
        <w:t xml:space="preserve"> in Nigeria; children and teens </w:t>
      </w:r>
      <w:r>
        <w:rPr>
          <w:rFonts w:ascii="Times New Roman" w:hAnsi="Times New Roman" w:cs="Times New Roman"/>
          <w:sz w:val="24"/>
          <w:lang w:val="en-GB"/>
        </w:rPr>
        <w:t xml:space="preserve">represent </w:t>
      </w:r>
      <w:r w:rsidRPr="00494885">
        <w:rPr>
          <w:rFonts w:ascii="Times New Roman" w:hAnsi="Times New Roman" w:cs="Times New Roman"/>
          <w:sz w:val="24"/>
          <w:lang w:val="en-GB"/>
        </w:rPr>
        <w:t xml:space="preserve">14.4%. </w:t>
      </w:r>
      <w:r>
        <w:rPr>
          <w:rFonts w:ascii="Times New Roman" w:hAnsi="Times New Roman" w:cs="Times New Roman"/>
          <w:sz w:val="24"/>
          <w:lang w:val="en-GB"/>
        </w:rPr>
        <w:t>The insurgency affected four hundred twenty-six schools</w:t>
      </w:r>
      <w:r w:rsidRPr="00494885">
        <w:rPr>
          <w:rFonts w:ascii="Times New Roman" w:hAnsi="Times New Roman" w:cs="Times New Roman"/>
          <w:sz w:val="24"/>
          <w:lang w:val="en-GB"/>
        </w:rPr>
        <w:t xml:space="preserve">, </w:t>
      </w:r>
      <w:r>
        <w:rPr>
          <w:rFonts w:ascii="Times New Roman" w:hAnsi="Times New Roman" w:cs="Times New Roman"/>
          <w:sz w:val="24"/>
          <w:lang w:val="en-GB"/>
        </w:rPr>
        <w:t>and m</w:t>
      </w:r>
      <w:r w:rsidRPr="00494885">
        <w:rPr>
          <w:rFonts w:ascii="Times New Roman" w:hAnsi="Times New Roman" w:cs="Times New Roman"/>
          <w:sz w:val="24"/>
          <w:lang w:val="en-GB"/>
        </w:rPr>
        <w:t xml:space="preserve">ore than 340,000 students </w:t>
      </w:r>
      <w:r>
        <w:rPr>
          <w:rFonts w:ascii="Times New Roman" w:hAnsi="Times New Roman" w:cs="Times New Roman"/>
          <w:sz w:val="24"/>
          <w:lang w:val="en-GB"/>
        </w:rPr>
        <w:t>were</w:t>
      </w:r>
      <w:r w:rsidRPr="00494885">
        <w:rPr>
          <w:rFonts w:ascii="Times New Roman" w:hAnsi="Times New Roman" w:cs="Times New Roman"/>
          <w:sz w:val="24"/>
          <w:lang w:val="en-GB"/>
        </w:rPr>
        <w:t xml:space="preserve"> </w:t>
      </w:r>
      <w:r>
        <w:rPr>
          <w:rFonts w:ascii="Times New Roman" w:hAnsi="Times New Roman" w:cs="Times New Roman"/>
          <w:sz w:val="24"/>
          <w:lang w:val="en-GB"/>
        </w:rPr>
        <w:t>involv</w:t>
      </w:r>
      <w:r w:rsidRPr="00494885">
        <w:rPr>
          <w:rFonts w:ascii="Times New Roman" w:hAnsi="Times New Roman" w:cs="Times New Roman"/>
          <w:sz w:val="24"/>
          <w:lang w:val="en-GB"/>
        </w:rPr>
        <w:t>ed.</w:t>
      </w:r>
      <w:r>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{"citationID":"BGWtRrRH","properties":{"formattedCitation":"(giz, 2018)","plainCitation":"(giz, 2018)","dontUpdate":true,"noteIndex":0},"citationItems":[{"id":992,"uris":["http://zotero.org/users/local/Hk8qB1HC/items/JZJWKRUQ"],"itemData":{"id":992,"type":"webpage","abstract":"GIZ is helping to stabilise north-eastern Nigeria by improving living conditions in host communities and the communities of origin of internally displaced persons.","language":"en","title":"Support to strengthening resilience in north-east Nigeria","URL":"https://www.giz.de/en/worldwide/54540.html","author":[{"family":"giz","given":""}],"accessed":{"date-parts":[["2021",9,23]]},"issued":{"date-parts":[["2018",11]]}}}],"schema":"https://github.com/citation-style-language/schema/raw/master/csl-citation.json"}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GIZ (2018)</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promotes</w:t>
      </w:r>
      <w:r w:rsidRPr="00494885">
        <w:rPr>
          <w:rFonts w:ascii="Times New Roman" w:hAnsi="Times New Roman" w:cs="Times New Roman"/>
          <w:sz w:val="24"/>
          <w:lang w:val="en-GB"/>
        </w:rPr>
        <w:t xml:space="preserve"> a program </w:t>
      </w:r>
      <w:r>
        <w:rPr>
          <w:rFonts w:ascii="Times New Roman" w:hAnsi="Times New Roman" w:cs="Times New Roman"/>
          <w:sz w:val="24"/>
          <w:lang w:val="en-GB"/>
        </w:rPr>
        <w:t>that encourages</w:t>
      </w:r>
      <w:r w:rsidRPr="00494885">
        <w:rPr>
          <w:rFonts w:ascii="Times New Roman" w:hAnsi="Times New Roman" w:cs="Times New Roman"/>
          <w:sz w:val="24"/>
          <w:lang w:val="en-GB"/>
        </w:rPr>
        <w:t xml:space="preserve"> the resumption of agricultural and economic activities and fosters youth IDP economic life. It seems to be a kind of empowerment to curb the</w:t>
      </w:r>
      <w:r>
        <w:rPr>
          <w:rFonts w:ascii="Times New Roman" w:hAnsi="Times New Roman" w:cs="Times New Roman"/>
          <w:sz w:val="24"/>
          <w:lang w:val="en-GB"/>
        </w:rPr>
        <w:t>ir recruitment</w:t>
      </w:r>
      <w:r w:rsidRPr="00494885">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{"citationID":"ZaghbCBD","properties":{"formattedCitation":"(Sheikh et al., 2016)","plainCitation":"(Sheikh et al., 2016)","dontUpdate":true,"noteIndex":0},"citationItems":[{"id":1293,"uris":["http://zotero.org/users/local/Hk8qB1HC/items/39NP67PW"],"itemData":{"id":1293,"type":"article-journal","abstract":"BackgroundA postelection violent conflict in Kaduna resulted in 800 deaths and 65,000 displaced people leading to setting up of camp for internally displaced persons (IDPs). We set out to determine the prevalence and pattern of psycho-traumatic stressful life events, psychological distress, and post-traumatic stress disorder (PTSD) among child/adolescents IDPs.MethodsA descriptive cross-sectional study of 73 child/adolescent IDPs were selected by total sampling. Stressful life event checklist measured conflict-related trauma and reaction of adolescents to traumatic stress (RATS) measured post-trauma reaction of children/adolescents. Hopkins Symptoms Checklist 37 for Adolescents measured psychological distress associated with trauma. Diagnostic Interview Schedule for Children was used for diagnosis of PTSD.ResultsOf 73 respondents, 3 (4.1%) had probable PTSD, 2 (2.7%) had definitive PTSD, and mean score of the child/adolescent IDPs on HSCL-37A and RATS was 44.7 (SD = 6.3) and 31.9 (SD = 5.7), respectively. Most frequently occurring psychological distress among female participants was suddenly scared for no reason 7 (19.5%) and becoming angry easily and feeling fearful 5 (13.9%). The average score for female participants were higher than that for males on depressive and anxiety subscale of HSCL-37A.ConclusionWe concluded that children/adolescent IDPs were exposed to psycho-trauma following postelection violent conflict and developed psychological distress. However, the low prevalence of psychological distress and PTSD suggested that living with parents and psychosocial intervention provided could have led to much lower morbidity.","container-title":"Frontiers in Psychiatry","DOI":"10.3389/fpsyt.2016.00179","ISSN":"1664-0640","page":"179","source":"Frontiers","title":"Descriptive Characterization of Psycho-Trauma, Psychological Distress, and Post-traumatic Stress Disorder among Children and Adolescent Internally Displaced Persons in Kaduna, Nigeria","URL":"https://www.frontiersin.org/article/10.3389/fpsyt.2016.00179","volume":"7","author":[{"family":"Sheikh","given":"Taiwo Lateef"},{"family":"Mohammed","given":"Abdulaziz"},{"family":"Eseigbe","given":"Edwin"},{"family":"Adekeye","given":"Tosin"},{"family":"Nuhu","given":"Folorunsho Tajudeen"},{"family":"Lasisi","given":"Modupe"},{"family":"Muhammad","given":"Asiya"},{"family":"Sulaiman","given":"Zainab Titilope"},{"family":"Abdullateef","given":"Aishatu Abubakar"},{"family":"Hayyatudeen","given":"Nafisatu"},{"family":"Akande","given":"Yusuf"}],"accessed":{"date-parts":[["2021",10,11]]},"issued":{"date-parts":[["2016"]]}}}],"schema":"https://github.com/citation-style-language/schema/raw/master/csl-citation.json"}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Sheikh et al. (2016)</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found psychological distress among adolescents and children in Kaduna state, about 4.1% had probable PTSD, </w:t>
      </w:r>
      <w:r>
        <w:rPr>
          <w:rFonts w:ascii="Times New Roman" w:hAnsi="Times New Roman" w:cs="Times New Roman"/>
          <w:sz w:val="24"/>
          <w:lang w:val="en-GB"/>
        </w:rPr>
        <w:t xml:space="preserve">and </w:t>
      </w:r>
      <w:r w:rsidRPr="00494885">
        <w:rPr>
          <w:rFonts w:ascii="Times New Roman" w:hAnsi="Times New Roman" w:cs="Times New Roman"/>
          <w:sz w:val="24"/>
          <w:lang w:val="en-GB"/>
        </w:rPr>
        <w:t xml:space="preserve">2.7% </w:t>
      </w:r>
      <w:r>
        <w:rPr>
          <w:rFonts w:ascii="Times New Roman" w:hAnsi="Times New Roman" w:cs="Times New Roman"/>
          <w:sz w:val="24"/>
          <w:lang w:val="en-GB"/>
        </w:rPr>
        <w:t xml:space="preserve">had </w:t>
      </w:r>
      <w:r w:rsidRPr="00494885">
        <w:rPr>
          <w:rFonts w:ascii="Times New Roman" w:hAnsi="Times New Roman" w:cs="Times New Roman"/>
          <w:sz w:val="24"/>
          <w:lang w:val="en-GB"/>
        </w:rPr>
        <w:t xml:space="preserve">definitive PTSD. The most frequently occurring psychological distress among female participants was suddenly scared for no reason </w:t>
      </w:r>
      <w:r>
        <w:rPr>
          <w:rFonts w:ascii="Times New Roman" w:hAnsi="Times New Roman" w:cs="Times New Roman"/>
          <w:sz w:val="24"/>
          <w:lang w:val="en-GB"/>
        </w:rPr>
        <w:t>(19.5%) and becoming angry quickly and fearful (13.9%)</w:t>
      </w:r>
      <w:r w:rsidRPr="00494885">
        <w:rPr>
          <w:rFonts w:ascii="Times New Roman" w:hAnsi="Times New Roman" w:cs="Times New Roman"/>
          <w:sz w:val="24"/>
          <w:lang w:val="en-GB"/>
        </w:rPr>
        <w:t>. The conclusion stated that children/adolescents internally displaced were exposed to psycho-trauma following post</w:t>
      </w:r>
      <w:r>
        <w:rPr>
          <w:rFonts w:ascii="Times New Roman" w:hAnsi="Times New Roman" w:cs="Times New Roman"/>
          <w:sz w:val="24"/>
          <w:lang w:val="en-GB"/>
        </w:rPr>
        <w:t>-</w:t>
      </w:r>
      <w:r w:rsidRPr="00494885">
        <w:rPr>
          <w:rFonts w:ascii="Times New Roman" w:hAnsi="Times New Roman" w:cs="Times New Roman"/>
          <w:sz w:val="24"/>
          <w:lang w:val="en-GB"/>
        </w:rPr>
        <w:t xml:space="preserve">election violent conflict and developed psychological distress. However, the low prevalence of </w:t>
      </w:r>
      <w:r w:rsidRPr="00494885">
        <w:rPr>
          <w:rFonts w:ascii="Times New Roman" w:hAnsi="Times New Roman" w:cs="Times New Roman"/>
          <w:sz w:val="24"/>
          <w:lang w:val="en-GB"/>
        </w:rPr>
        <w:lastRenderedPageBreak/>
        <w:t>psychological distress and PTSD suggested that living with parents and psychosocial intervention provided could have led to much lower morbidity</w:t>
      </w:r>
      <w:r>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{"citationID":"34tYnkHz","properties":{"formattedCitation":"(UNICEF, 2015)","plainCitation":"(UNICEF, 2015)","dontUpdate":true,"noteIndex":0},"citationItems":[{"id":1339,"uris":["http://zotero.org/users/local/Hk8qB1HC/items/BUHLGLY4"],"itemData":{"id":1339,"type":"article-newspaper","title":"Education Strategy for Internally Displaced (ID) Children in Host Communities","URL":"https://reliefweb.int/sites/reliefweb.int/files/resources/unicef_strategy_for_education_of_internally_displaced_id_children_in_host_communities_rv-may_2015.pdf","author":[{"family":"UNICEF","given":""}],"issued":{"date-parts":[["2015",2]]}}}],"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UNICEF</w:t>
      </w:r>
      <w:r>
        <w:rPr>
          <w:rFonts w:ascii="Times New Roman" w:hAnsi="Times New Roman" w:cs="Times New Roman"/>
          <w:sz w:val="24"/>
          <w:lang w:val="en-GB"/>
        </w:rPr>
        <w:t xml:space="preserve">, </w:t>
      </w:r>
      <w:r w:rsidRPr="00494885">
        <w:rPr>
          <w:rFonts w:ascii="Times New Roman" w:hAnsi="Times New Roman" w:cs="Times New Roman"/>
          <w:sz w:val="24"/>
          <w:lang w:val="en-GB"/>
        </w:rPr>
        <w:t>2015)</w:t>
      </w:r>
      <w:r w:rsidRPr="00494885">
        <w:rPr>
          <w:rFonts w:ascii="Times New Roman" w:hAnsi="Times New Roman" w:cs="Times New Roman"/>
          <w:sz w:val="24"/>
          <w:lang w:val="en-GB"/>
        </w:rPr>
        <w:fldChar w:fldCharType="end"/>
      </w:r>
      <w:r>
        <w:rPr>
          <w:rFonts w:ascii="Times New Roman" w:hAnsi="Times New Roman" w:cs="Times New Roman"/>
          <w:sz w:val="24"/>
          <w:lang w:val="en-GB"/>
        </w:rPr>
        <w:t>.</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{"citationID":"jwWqv1lM","properties":{"formattedCitation":"(United Nations Office for the Coordination of Humanitarian Affairs., 2021)","plainCitation":"(United Nations Office for the Coordination of Humanitarian Affairs., 2021)","dontUpdate":true,"noteIndex":0},"citationItems":[{"id":1337,"uris":["http://zotero.org/users/local/Hk8qB1HC/items/7248HHVR"],"itemData":{"id":1337,"type":"webpage","language":"en","title":"Mali | Global Humanitarian Overview","URL":"https://gho.unocha.org/mali","author":[{"family":"United Nations Office for the Coordination of Humanitarian Affairs.","given":""}],"accessed":{"date-parts":[["2021",10,11]]},"issued":{"date-parts":[["2021"]]}}}],"schema":"https://github.com/citation-style-language/schema/raw/master/csl-citation.json"}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United Nations Office for the Coordination of Humanitarian Affairs (2021)</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report</w:t>
      </w:r>
      <w:r>
        <w:rPr>
          <w:rFonts w:ascii="Times New Roman" w:hAnsi="Times New Roman" w:cs="Times New Roman"/>
          <w:sz w:val="24"/>
          <w:lang w:val="en-GB"/>
        </w:rPr>
        <w:t xml:space="preserve">ed that Mali recorded </w:t>
      </w:r>
      <w:r w:rsidRPr="00494885">
        <w:rPr>
          <w:rFonts w:ascii="Times New Roman" w:hAnsi="Times New Roman" w:cs="Times New Roman"/>
          <w:sz w:val="24"/>
          <w:lang w:val="en-GB"/>
        </w:rPr>
        <w:t xml:space="preserve">290,000 </w:t>
      </w:r>
      <w:r>
        <w:rPr>
          <w:rFonts w:ascii="Times New Roman" w:hAnsi="Times New Roman" w:cs="Times New Roman"/>
          <w:sz w:val="24"/>
          <w:lang w:val="en-GB"/>
        </w:rPr>
        <w:t xml:space="preserve">people </w:t>
      </w:r>
      <w:r w:rsidRPr="00494885">
        <w:rPr>
          <w:rFonts w:ascii="Times New Roman" w:hAnsi="Times New Roman" w:cs="Times New Roman"/>
          <w:sz w:val="24"/>
          <w:lang w:val="en-GB"/>
        </w:rPr>
        <w:t xml:space="preserve">internally displaced in August 2020. Among the IDP, the vulnerable groups remain children, youth, and women. Indeed, 4,411 cases of gender-based violence </w:t>
      </w:r>
      <w:r>
        <w:rPr>
          <w:rFonts w:ascii="Times New Roman" w:hAnsi="Times New Roman" w:cs="Times New Roman"/>
          <w:sz w:val="24"/>
          <w:lang w:val="en-GB"/>
        </w:rPr>
        <w:t xml:space="preserve">have been </w:t>
      </w:r>
      <w:r w:rsidRPr="00494885">
        <w:rPr>
          <w:rFonts w:ascii="Times New Roman" w:hAnsi="Times New Roman" w:cs="Times New Roman"/>
          <w:sz w:val="24"/>
          <w:lang w:val="en-GB"/>
        </w:rPr>
        <w:t xml:space="preserve">reported since January 2020, mainly women (98 %), of whom 61 % are girls. </w:t>
      </w:r>
      <w:r>
        <w:rPr>
          <w:rFonts w:ascii="Times New Roman" w:hAnsi="Times New Roman" w:cs="Times New Roman"/>
          <w:sz w:val="24"/>
          <w:lang w:val="en-GB"/>
        </w:rPr>
        <w:t>In addition, c</w:t>
      </w:r>
      <w:r w:rsidRPr="00494885">
        <w:rPr>
          <w:rFonts w:ascii="Times New Roman" w:hAnsi="Times New Roman" w:cs="Times New Roman"/>
          <w:sz w:val="24"/>
          <w:lang w:val="en-GB"/>
        </w:rPr>
        <w:t xml:space="preserve">ivilians are </w:t>
      </w:r>
      <w:r>
        <w:rPr>
          <w:rFonts w:ascii="Times New Roman" w:hAnsi="Times New Roman" w:cs="Times New Roman"/>
          <w:sz w:val="24"/>
          <w:lang w:val="en-GB"/>
        </w:rPr>
        <w:t xml:space="preserve">more </w:t>
      </w:r>
      <w:r w:rsidRPr="00494885">
        <w:rPr>
          <w:rFonts w:ascii="Times New Roman" w:hAnsi="Times New Roman" w:cs="Times New Roman"/>
          <w:sz w:val="24"/>
          <w:lang w:val="en-GB"/>
        </w:rPr>
        <w:t>exposed to risks.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In Mali, </w:t>
      </w:r>
      <w:r w:rsidRPr="00494885">
        <w:rPr>
          <w:rFonts w:ascii="Times New Roman" w:hAnsi="Times New Roman" w:cs="Times New Roman"/>
          <w:sz w:val="24"/>
          <w:szCs w:val="24"/>
          <w:lang w:val="en-GB"/>
        </w:rPr>
        <w:t xml:space="preserve">More than 15,000 people have had to flee persecution, violence, and sometimes fighting by several involved actors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{"citationID":"5fvqeeyv","properties":{"formattedCitation":"(F\\uc0\\u233{}d\\uc0\\u233{}ration internationale des ligues des droits de l\\uc0\\u8217{}Homme International Federation for Human Rights, 2018)","plainCitation":"(Fédération internationale des ligues des droits de l’Homme International Federation for Human Rights, 2018)","dontUpdate":true,"noteIndex":0},"citationItems":[{"id":961,"uris":["http://zotero.org/users/local/Hk8qB1HC/items/KCMUDFT5"],"itemData":{"id":961,"type":"document","title":"In Central Mali, Civilian Populations Are Caught Between Terrorism   and Counterterrorism","URL":"https://www.fidh.org/IMG/pdf/fidh_centre-of-mali_population-sized-between-terrorism-and-counter-terrorism_727_en_november2018.pdf","author":[{"family":"Fédération internationale des ligues des droits de l’Homme International Federation for Human Rights","given":""}],"issued":{"date-parts":[["2018",11]]}}}],"schema":"https://github.com/citation-style-language/schema/raw/master/csl-citation.json"}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(Fédération Internationale des ligues des droits de l’Homme International Federation for Human Rights, 2018)</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In addition, h</w:t>
      </w:r>
      <w:r w:rsidRPr="00494885">
        <w:rPr>
          <w:rFonts w:ascii="Times New Roman" w:hAnsi="Times New Roman" w:cs="Times New Roman"/>
          <w:sz w:val="24"/>
          <w:szCs w:val="24"/>
          <w:lang w:val="en-GB"/>
        </w:rPr>
        <w:t xml:space="preserve">undreds of thousands of Malians have been displaced since 2012 due to fighting in northern. Among the </w:t>
      </w:r>
      <w:r w:rsidRPr="00494885">
        <w:rPr>
          <w:rFonts w:ascii="Times New Roman" w:hAnsi="Times New Roman" w:cs="Times New Roman"/>
          <w:sz w:val="24"/>
          <w:lang w:val="en-GB"/>
        </w:rPr>
        <w:t>IDP</w:t>
      </w:r>
      <w:r w:rsidRPr="00494885">
        <w:rPr>
          <w:rFonts w:ascii="Times New Roman" w:hAnsi="Times New Roman" w:cs="Times New Roman"/>
          <w:sz w:val="24"/>
          <w:szCs w:val="24"/>
          <w:lang w:val="en-GB"/>
        </w:rPr>
        <w:t xml:space="preserve">, there are many young people as the population is very young. Indeed, the literacy rate for young adults (15-24) is just 61% for males and 39% for females.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{"citationID":"1xtWBZqi","properties":{"formattedCitation":"(International Centre for Counter-Terrorism, 2019)","plainCitation":"(International Centre for Counter-Terrorism, 2019)","dontUpdate":true,"noteIndex":0},"citationItems":[{"id":995,"uris":["http://zotero.org/users/local/Hk8qB1HC/items/GXJ7F5V2"],"itemData":{"id":995,"type":"webpage","abstract":"Advanced Media Training for Malian Youth 21-22 August 2019 Bamako, Mali Since 2012, Mali has experienced an increasing number of attacks by terrorist groups, particularly in the north of the country. The security and humanitarian situation has been further undermined by instances of collaboration between terrorist groups and criminal networks, including traffickers of drugs and […]","container-title":"ICCT","language":"en-US","title":"Advanced Media Training for Malian Youth","URL":"https://icct.nl/update/advanced-media-training-for-malian-youth/","author":[{"family":"International Centre for Counter-Terrorism","given":""}],"accessed":{"date-parts":[["2021",9,23]]},"issued":{"date-parts":[["2019",8]]}}}],"schema":"https://github.com/citation-style-language/schema/raw/master/csl-citation.json"}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International Centre for Counter-Terrorism (2019)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w:t>
      </w:r>
      <w:r w:rsidRPr="00494885">
        <w:rPr>
          <w:rFonts w:ascii="Times New Roman" w:hAnsi="Times New Roman" w:cs="Times New Roman"/>
          <w:sz w:val="24"/>
          <w:lang w:val="en-GB"/>
        </w:rPr>
        <w:t xml:space="preserve">led a project that aims to empower and engage </w:t>
      </w:r>
      <w:r>
        <w:rPr>
          <w:rFonts w:ascii="Times New Roman" w:hAnsi="Times New Roman" w:cs="Times New Roman"/>
          <w:sz w:val="24"/>
          <w:lang w:val="en-GB"/>
        </w:rPr>
        <w:t>youth in promoting</w:t>
      </w:r>
      <w:r w:rsidRPr="00494885">
        <w:rPr>
          <w:rFonts w:ascii="Times New Roman" w:hAnsi="Times New Roman" w:cs="Times New Roman"/>
          <w:sz w:val="24"/>
          <w:lang w:val="en-GB"/>
        </w:rPr>
        <w:t xml:space="preserve"> alternatives to violence; participants came from various regions of Mali.</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{"citationID":"tTYnEsIs","properties":{"formattedCitation":"(Carta et al., 2013)","plainCitation":"(Carta et al., 2013)","dontUpdate":true,"noteIndex":0},"citationItems":[{"id":1349,"uris":["http://zotero.org/users/local/Hk8qB1HC/items/NKFNMUTU"],"itemData":{"id":1349,"type":"article-journal","abstract":"Background: \nPost-traumatic stress disorder (PTSD) is reported to be common among refugees. We set out to explore risk of Trauma- and Stress-or-Related Disorders and the associated burden of psychological distress in a refugee camp of Malian Refugees in Burkina Faso.\n\nMethods: \nOne out of five persons living in the camp was selected randomly and interviewed using the French version of the Short Screening Scale for PTSD and the validated K6 scale to measure psychiatric morbidity.\n\nResults: \nAround 60% of the interviewed sample (N=408) met the criteria for Trauma- and Stress-or-Related Disorders and also reported severe mental distress on K6 scores. Women aged 40 and over were found to be at higher risk of Trauma- and Stress-or-Related Disorders whereas young people (39 or younger) scored higher on K6 ratings. Around 83% of the surveyed subjects had a family member killed in the war, 91% a relative in the war, more than 80% had a family member suffering from physical injuries, and 90% reported problems with food and housing. The frequency of these life events was not surprisingly higher in persons with Trauma- and Stress-or-Related Disorders, with the death of a family member and severe problems with food being specifically related to them.Conclusion: These results point to important psychological suffering in a population that is often ignored by the media and international political authorities. Immediate steps are required to provide urgent legal and humanitarian protection to those who are forced to flee their homes and cross international borders because of disasters.","container-title":"Clinical Practice and Epidemiology in Mental Health : CP &amp; EMH","DOI":"10.2174/1745017901309010189","ISSN":"1745-0179","journalAbbreviation":"Clin Pract Epidemiol Ment Health","note":"PMID: 24285982\nPMCID: PMC3841965","page":"189-195","source":"PubMed Central","title":"Trauma- and Stressor Related Disorders in the Tuareg Refugees of a Camp in Burkina Faso","URL":"https://www.ncbi.nlm.nih.gov/pmc/articles/PMC3841965/","volume":"9","author":[{"family":"Carta","given":"M.G."},{"family":"Oumar","given":"F. Wallet"},{"family":"Moro","given":"M.F."},{"family":"Moro","given":"D."},{"family":"Preti","given":"A."},{"family":"Mereu","given":"A."},{"family":"Bhugra","given":"D."}],"accessed":{"date-parts":[["2021",10,12]]},"issued":{"date-parts":[["2013",11,13]]}}}],"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Carta et al. (2013)</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found that in Burkina Faso, a Touareg refugee camp</w:t>
      </w:r>
      <w:r>
        <w:rPr>
          <w:rFonts w:ascii="Times New Roman" w:hAnsi="Times New Roman" w:cs="Times New Roman"/>
          <w:sz w:val="24"/>
          <w:lang w:val="en-GB"/>
        </w:rPr>
        <w:t>,</w:t>
      </w:r>
      <w:r w:rsidRPr="00494885">
        <w:rPr>
          <w:rFonts w:ascii="Times New Roman" w:hAnsi="Times New Roman" w:cs="Times New Roman"/>
          <w:sz w:val="24"/>
          <w:lang w:val="en-GB"/>
        </w:rPr>
        <w:t xml:space="preserve"> 60% of the IDP</w:t>
      </w:r>
      <w:r>
        <w:rPr>
          <w:rFonts w:ascii="Times New Roman" w:hAnsi="Times New Roman" w:cs="Times New Roman"/>
          <w:sz w:val="24"/>
          <w:lang w:val="en-GB"/>
        </w:rPr>
        <w:t>s</w:t>
      </w:r>
      <w:r w:rsidRPr="00494885">
        <w:rPr>
          <w:rFonts w:ascii="Times New Roman" w:hAnsi="Times New Roman" w:cs="Times New Roman"/>
          <w:sz w:val="24"/>
          <w:lang w:val="en-GB"/>
        </w:rPr>
        <w:t xml:space="preserve"> suffer from Trauma and Stress or </w:t>
      </w:r>
      <w:r>
        <w:rPr>
          <w:rFonts w:ascii="Times New Roman" w:hAnsi="Times New Roman" w:cs="Times New Roman"/>
          <w:sz w:val="24"/>
          <w:lang w:val="en-GB"/>
        </w:rPr>
        <w:t xml:space="preserve">a </w:t>
      </w:r>
      <w:r w:rsidRPr="00494885">
        <w:rPr>
          <w:rFonts w:ascii="Times New Roman" w:hAnsi="Times New Roman" w:cs="Times New Roman"/>
          <w:sz w:val="24"/>
          <w:lang w:val="en-GB"/>
        </w:rPr>
        <w:t>related disorder</w:t>
      </w:r>
      <w:r>
        <w:rPr>
          <w:rFonts w:ascii="Times New Roman" w:hAnsi="Times New Roman" w:cs="Times New Roman"/>
          <w:sz w:val="24"/>
          <w:lang w:val="en-GB"/>
        </w:rPr>
        <w:t>, indicating</w:t>
      </w:r>
      <w:r w:rsidRPr="00494885">
        <w:rPr>
          <w:rFonts w:ascii="Times New Roman" w:hAnsi="Times New Roman" w:cs="Times New Roman"/>
          <w:sz w:val="24"/>
          <w:lang w:val="en-GB"/>
        </w:rPr>
        <w:t xml:space="preserve"> severe mental distress. </w:t>
      </w:r>
      <w:r>
        <w:rPr>
          <w:rFonts w:ascii="Times New Roman" w:hAnsi="Times New Roman" w:cs="Times New Roman"/>
          <w:sz w:val="24"/>
          <w:lang w:val="en-GB"/>
        </w:rPr>
        <w:t>However, y</w:t>
      </w:r>
      <w:r w:rsidRPr="00494885">
        <w:rPr>
          <w:rFonts w:ascii="Times New Roman" w:hAnsi="Times New Roman" w:cs="Times New Roman"/>
          <w:sz w:val="24"/>
          <w:lang w:val="en-GB"/>
        </w:rPr>
        <w:t>oung people (39 or younger) have relevant psychopathological symptoms with higher positivity frequencies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{"citationID":"vXO7cQ9Y","properties":{"formattedCitation":"(Carta et al., 2013)","plainCitation":"(Carta et al., 2013)","dontUpdate":true,"noteIndex":0},"citationItems":[{"id":1349,"uris":["http://zotero.org/users/local/Hk8qB1HC/items/NKFNMUTU"],"itemData":{"id":1349,"type":"article-journal","abstract":"Background: \nPost-traumatic stress disorder (PTSD) is reported to be common among refugees. We set out to explore risk of Trauma- and Stress-or-Related Disorders and the associated burden of psychological distress in a refugee camp of Malian Refugees in Burkina Faso.\n\nMethods: \nOne out of five persons living in the camp was selected randomly and interviewed using the French version of the Short Screening Scale for PTSD and the validated K6 scale to measure psychiatric morbidity.\n\nResults: \nAround 60% of the interviewed sample (N=408) met the criteria for Trauma- and Stress-or-Related Disorders and also reported severe mental distress on K6 scores. Women aged 40 and over were found to be at higher risk of Trauma- and Stress-or-Related Disorders whereas young people (39 or younger) scored higher on K6 ratings. Around 83% of the surveyed subjects had a family member killed in the war, 91% a relative in the war, more than 80% had a family member suffering from physical injuries, and 90% reported problems with food and housing. The frequency of these life events was not surprisingly higher in persons with Trauma- and Stress-or-Related Disorders, with the death of a family member and severe problems with food being specifically related to them.Conclusion: These results point to important psychological suffering in a population that is often ignored by the media and international political authorities. Immediate steps are required to provide urgent legal and humanitarian protection to those who are forced to flee their homes and cross international borders because of disasters.","container-title":"Clinical Practice and Epidemiology in Mental Health : CP &amp; EMH","DOI":"10.2174/1745017901309010189","ISSN":"1745-0179","journalAbbreviation":"Clin Pract Epidemiol Ment Health","note":"PMID: 24285982\nPMCID: PMC3841965","page":"189-195","source":"PubMed Central","title":"Trauma- and Stressor Related Disorders in the Tuareg Refugees of a Camp in Burkina Faso","URL":"https://www.ncbi.nlm.nih.gov/pmc/articles/PMC3841965/","volume":"9","author":[{"family":"Carta","given":"M.G."},{"family":"Oumar","given":"F. Wallet"},{"family":"Moro","given":"M.F."},{"family":"Moro","given":"D."},{"family":"Preti","given":"A."},{"family":"Mereu","given":"A."},{"family":"Bhugra","given":"D."}],"accessed":{"date-parts":[["2021",10,12]]},"issued":{"date-parts":[["2013",11,13]]}}}],"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Carta et al., 2013)</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{"citationID":"kNHlWC7E","properties":{"formattedCitation":"(Carta et al., 2018)","plainCitation":"(Carta et al., 2018)","dontUpdate":true,"noteIndex":0},"citationItems":[{"id":1359,"uris":["http://zotero.org/users/local/Hk8qB1HC/items/JAN2EFBE"],"itemData":{"id":1359,"type":"article-journal","abstract":"IntroductionThe aim of this study was to carry out a 2-year follow-up of refugees in a camp in Burkina Faso who had been interviewed previously. We also aimed to verify whether the general conditions in which they lived (e.g., protection by international organizations and the conclusion of negotiations and new hope of returning to Mali and reunification with surviving family members) would affect their mental health state.MethodsThis is a cross-sectional study repeated over time on a cohort of refugees. People living in the Subgandé camp who had participated in the first survey in 2012 were identified using informational chains and approached for follow-up. Those who agreed were interviewed using the Short Screening Scale for post-traumatic stress disorder (PTSD) and the K6 scale, French versions, to measure general psychopathology and the level of impairment.ResultsThe second survey shows a dramatic decrease in psychopathological symptoms (positivity at K6 scale). Improvement was also conspicuous in the frequency of people with stress symptoms (positivity at Short Screening Scale for PTSD and simultaneous positivity to K6 scale). The frequency of people screened positive at the Short Screening Scale for PTSD had also decreased, but the level of improvement was not pronounced.ConclusionOur findings confirm that when physical conditions improve, psychological symptoms can also improve. Although in the studied sample psychological factors, such as the hope of returning to their own land and thus the possibility of maintaining ethnic cohesion, may have played a role, future research carried out with a proper methodology and sufficient resources to identify protective factors is needed.","container-title":"Frontiers in Psychiatry","DOI":"10.3389/fpsyt.2018.00127","ISSN":"1664-0640","page":"127","source":"Frontiers","title":"A Follow-Up on Psychiatric Symptoms and Post-Traumatic Stress Disorders in Tuareg Refugees in Burkina Faso","URL":"https://www.frontiersin.org/article/10.3389/fpsyt.2018.00127","volume":"9","author":[{"family":"Carta","given":"Mauro Giovanni"},{"family":"Moro","given":"Daniela"},{"family":"Wallet Oumar","given":"Fadimata"},{"family":"Moro","given":"Maria Francesca"},{"family":"Pintus","given":"Mirra"},{"family":"Pintus","given":"Elisa"},{"family":"Minerba","given":"Luigi"},{"family":"Sancassiani","given":"Federica"},{"family":"Pascolo-Fabrici","given":"Elisabetta"},{"family":"Preti","given":"Antonio"},{"family":"Bhugra","given":"Dinesh Kumar"}],"accessed":{"date-parts":[["2021",10,12]]},"issued":{"date-parts":[["2018"]]}}}],"schema":"https://github.com/citation-style-language/schema/raw/master/csl-citation.json"}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Carta et al. (2018)</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came in 2018 with a follow-up study which concluded without figures that when physical conditions improve, psychological symptoms can also improve.</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According to the country’s National Council for Emergency Relief and Rehabilitation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{"citationID":"TEj4yz7n","properties":{"formattedCitation":"(2020)","plainCitation":"(2020)","noteIndex":0},"citationItems":[{"id":565,"uris":["http://zotero.org/users/local/Hk8qB1HC/items/Y7SZF7CE"],"itemData":{"id":565,"type":"webpage","abstract":"English News and Press Release on Burkina Faso about Protection and Human Rights, Shelter and Non-Food Items and Epidemic; published on 25 Aug 2020 by IOM","container-title":"ReliefWeb","language":"en","title":"Burkina Faso records one million internally displaced, its most ever, as violence rages amid COVID-19 - Burkina Faso","URL":"https://reliefweb.int/report/burkina-faso/burkina-faso-records-one-million-internally-displaced-its-most-ever-violence","author":[{"family":"Country’s National Council for Emergency Relief and Rehabilitation (CONASUR)","given":""}],"accessed":{"date-parts":[["2021",6,23]]},"issued":{"date-parts":[["2020",8,25]]}},"suppress-author":true}],"schema":"https://github.com/citation-style-language/schema/raw/master/csl-citation.json"}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more than a million people have been internally displaced by the upsurge in Burkina Faso.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{"citationID":"dCStTBT9","properties":{"formattedCitation":"(International Organization for Migration, 2020)","plainCitation":"(International Organization for Migration, 2020)","dontUpdate":true,"noteIndex":0},"citationItems":[{"id":982,"uris":["http://zotero.org/users/local/Hk8qB1HC/items/ITUXPIDB"],"itemData":{"id":982,"type":"webpage","abstract":"Ouagadougou – More than a million people have been internally displaced by the upsurge in violence in Burkina Faso, according to the country’s National Council for Emergency Relief and Rehabilitation (CONASUR) findings in an August 2020 report. This figure represents a 100 per cent increase compared to early 2020, when Burkina Faso counted some 450,000 internally displaced persons.","language":"en","title":"Burkina Faso Records One Million Internally Displaced, Its Most Ever, as Violence Rages Amid COVID-19 | International Organization for Migration","URL":"https://www.iom.int/news/burkina-faso-records-one-million-internally-displaced-its-most-ever-violence-rages-amid-covid-19","author":[{"family":"International Organization for Migration","given":""}],"accessed":{"date-parts":[["2021",9,22]]},"issued":{"date-parts":[["2020",8,25]]}}}],"schema":"https://github.com/citation-style-language/schema/raw/master/csl-citation.json"}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International Organization for Migration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stated that this figure is alarming and increasing </w:t>
      </w:r>
      <w:r>
        <w:rPr>
          <w:rFonts w:ascii="Times New Roman" w:hAnsi="Times New Roman" w:cs="Times New Roman"/>
          <w:sz w:val="24"/>
          <w:szCs w:val="24"/>
          <w:lang w:val="en-GB"/>
        </w:rPr>
        <w:t>dail</w:t>
      </w:r>
      <w:r w:rsidRPr="00494885">
        <w:rPr>
          <w:rFonts w:ascii="Times New Roman" w:hAnsi="Times New Roman" w:cs="Times New Roman"/>
          <w:sz w:val="24"/>
          <w:szCs w:val="24"/>
          <w:lang w:val="en-GB"/>
        </w:rPr>
        <w:t xml:space="preserve">y. Indeed, Abibatou Wane, Chief of Mission of the International Organization </w:t>
      </w:r>
      <w:r w:rsidRPr="00494885">
        <w:rPr>
          <w:rFonts w:ascii="Times New Roman" w:hAnsi="Times New Roman" w:cs="Times New Roman"/>
          <w:sz w:val="24"/>
          <w:szCs w:val="24"/>
          <w:lang w:val="en-GB"/>
        </w:rPr>
        <w:lastRenderedPageBreak/>
        <w:t>for Migration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shows that one in twenty people is now </w:t>
      </w:r>
      <w:r w:rsidRPr="00494885">
        <w:rPr>
          <w:rFonts w:ascii="Times New Roman" w:hAnsi="Times New Roman" w:cs="Times New Roman"/>
          <w:sz w:val="24"/>
          <w:lang w:val="en-GB"/>
        </w:rPr>
        <w:t>IDP</w:t>
      </w:r>
      <w:r w:rsidRPr="00494885">
        <w:rPr>
          <w:rFonts w:ascii="Times New Roman" w:hAnsi="Times New Roman" w:cs="Times New Roman"/>
          <w:sz w:val="24"/>
          <w:szCs w:val="24"/>
          <w:lang w:val="en-GB"/>
        </w:rPr>
        <w:t xml:space="preserve"> and 250 host municipalities for the people in Burkina Faso</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{"citationID":"yJZ6zvYG","properties":{"formattedCitation":"(Internal Displacment Monitoring Centre, 2019)","plainCitation":"(Internal Displacment Monitoring Centre, 2019)","dontUpdate":true,"noteIndex":0},"citationItems":[{"id":1353,"uris":["http://zotero.org/users/local/Hk8qB1HC/items/ADHEJAIA"],"itemData":{"id":1353,"type":"article-newspaper","title":"Twice Invisible Accounting for Internally Displaced Children","URL":"https://www.internal-displacement.org/sites/default/files/publications/documents/201911-twice-invisible-internally-displaced-children.pdf","author":[{"family":"Internal Displacment Monitoring Centre","given":""}],"issued":{"date-parts":[["2019",11]]}}}],"schema":"https://github.com/citation-style-language/schema/raw/master/csl-citation.json"}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Internal Displacement Monitoring Centre (2019)</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stated that </w:t>
      </w:r>
      <w:r>
        <w:rPr>
          <w:rFonts w:ascii="Times New Roman" w:hAnsi="Times New Roman" w:cs="Times New Roman"/>
          <w:sz w:val="24"/>
          <w:lang w:val="en-GB"/>
        </w:rPr>
        <w:t>Burkina Faso's</w:t>
      </w:r>
      <w:r w:rsidRPr="00494885">
        <w:rPr>
          <w:rFonts w:ascii="Times New Roman" w:hAnsi="Times New Roman" w:cs="Times New Roman"/>
          <w:sz w:val="24"/>
          <w:lang w:val="en-GB"/>
        </w:rPr>
        <w:t xml:space="preserve"> overall population below the age of eighteen represents 51 % of the total population; a 2019 assessment places their proportion at 56 % of the IDP in the country. Young people aged fifteen to seventeen were 3,200. </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More than eight out of ten children and adolescents displaced in Burkina Faso </w:t>
      </w:r>
      <w:r>
        <w:rPr>
          <w:rFonts w:ascii="Times New Roman" w:hAnsi="Times New Roman" w:cs="Times New Roman"/>
          <w:sz w:val="24"/>
          <w:szCs w:val="24"/>
          <w:lang w:val="en-GB"/>
        </w:rPr>
        <w:t>suffer</w:t>
      </w:r>
      <w:r w:rsidRPr="00494885">
        <w:rPr>
          <w:rFonts w:ascii="Times New Roman" w:hAnsi="Times New Roman" w:cs="Times New Roman"/>
          <w:sz w:val="24"/>
          <w:szCs w:val="24"/>
          <w:lang w:val="en-GB"/>
        </w:rPr>
        <w:t xml:space="preserve"> from psychological distress and mental health disorders as they have witnessed or were victims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{"citationID":"ULF074jC","properties":{"formattedCitation":"(Child Protection, 2020)","plainCitation":"(Child Protection, 2020)","noteIndex":0},"citationItems":[{"id":1358,"uris":["http://zotero.org/users/local/Hk8qB1HC/items/JY3XZ728"],"itemData":{"id":1358,"type":"article-newspaper","title":"Burkina Faso Protection Crisis Advocacy Brief-Children Protection","author":[{"family":"Child Protection","given":""}],"issued":{"date-parts":[["2020",3]]}}}],"schema":"https://github.com/citation-style-language/schema/raw/master/csl-citation.json"}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(Child Protection,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As risk factors, Child Protection (2020) added that in forced displacement contexts, children, especially girls, are vulnerable to suffer</w:t>
      </w:r>
      <w:r>
        <w:rPr>
          <w:rFonts w:ascii="Times New Roman" w:hAnsi="Times New Roman" w:cs="Times New Roman"/>
          <w:sz w:val="24"/>
          <w:szCs w:val="24"/>
          <w:lang w:val="en-GB"/>
        </w:rPr>
        <w:t>ing</w:t>
      </w:r>
      <w:r w:rsidRPr="00494885">
        <w:rPr>
          <w:rFonts w:ascii="Times New Roman" w:hAnsi="Times New Roman" w:cs="Times New Roman"/>
          <w:sz w:val="24"/>
          <w:szCs w:val="24"/>
          <w:lang w:val="en-GB"/>
        </w:rPr>
        <w:t xml:space="preserve"> sexual violence; over 6% of reported cases of sexual abuse during displacement. </w:t>
      </w:r>
      <w:r>
        <w:rPr>
          <w:rFonts w:ascii="Times New Roman" w:hAnsi="Times New Roman" w:cs="Times New Roman"/>
          <w:sz w:val="24"/>
          <w:lang w:val="en-GB"/>
        </w:rPr>
        <w:t xml:space="preserve">In addition, </w:t>
      </w:r>
      <w:r w:rsidR="00513678">
        <w:rPr>
          <w:rFonts w:ascii="Times New Roman" w:hAnsi="Times New Roman" w:cs="Times New Roman"/>
          <w:sz w:val="24"/>
          <w:szCs w:val="24"/>
        </w:rPr>
        <w:t xml:space="preserve">UNHCR (2015) </w:t>
      </w:r>
      <w:r w:rsidRPr="00494885">
        <w:rPr>
          <w:rFonts w:ascii="Times New Roman" w:hAnsi="Times New Roman" w:cs="Times New Roman"/>
          <w:sz w:val="24"/>
          <w:lang w:val="en-GB"/>
        </w:rPr>
        <w:t>published a Handbo</w:t>
      </w:r>
      <w:r w:rsidR="00513678">
        <w:rPr>
          <w:rFonts w:ascii="Times New Roman" w:hAnsi="Times New Roman" w:cs="Times New Roman"/>
          <w:sz w:val="24"/>
          <w:lang w:val="en-GB"/>
        </w:rPr>
        <w:t>ok for the Protection of IDP in which</w:t>
      </w:r>
      <w:r w:rsidRPr="00494885">
        <w:rPr>
          <w:rFonts w:ascii="Times New Roman" w:hAnsi="Times New Roman" w:cs="Times New Roman"/>
          <w:sz w:val="24"/>
          <w:szCs w:val="24"/>
          <w:lang w:val="en-GB"/>
        </w:rPr>
        <w:t xml:space="preserve">, </w:t>
      </w:r>
      <w:r w:rsidRPr="00494885">
        <w:rPr>
          <w:rStyle w:val="CommentReference"/>
          <w:rFonts w:ascii="Times New Roman" w:hAnsi="Times New Roman" w:cs="Times New Roman"/>
          <w:sz w:val="24"/>
          <w:szCs w:val="24"/>
          <w:lang w:val="en-GB"/>
        </w:rPr>
        <w:t>s</w:t>
      </w:r>
      <w:r w:rsidRPr="00494885">
        <w:rPr>
          <w:rFonts w:ascii="Times New Roman" w:hAnsi="Times New Roman" w:cs="Times New Roman"/>
          <w:sz w:val="24"/>
          <w:szCs w:val="24"/>
          <w:lang w:val="en-GB"/>
        </w:rPr>
        <w:t>ome</w:t>
      </w:r>
      <w:r w:rsidRPr="00494885">
        <w:rPr>
          <w:rFonts w:ascii="Times New Roman" w:hAnsi="Times New Roman" w:cs="Times New Roman"/>
          <w:sz w:val="24"/>
          <w:lang w:val="en-GB"/>
        </w:rPr>
        <w:t xml:space="preserve"> risks </w:t>
      </w:r>
      <w:r w:rsidR="00513678">
        <w:rPr>
          <w:rFonts w:ascii="Times New Roman" w:hAnsi="Times New Roman" w:cs="Times New Roman"/>
          <w:sz w:val="24"/>
          <w:lang w:val="en-GB"/>
        </w:rPr>
        <w:t xml:space="preserve">factors associated </w:t>
      </w:r>
      <w:r w:rsidR="00A741ED">
        <w:rPr>
          <w:rFonts w:ascii="Times New Roman" w:hAnsi="Times New Roman" w:cs="Times New Roman"/>
          <w:sz w:val="24"/>
          <w:lang w:val="en-GB"/>
        </w:rPr>
        <w:t>with</w:t>
      </w:r>
      <w:r w:rsidRPr="00494885">
        <w:rPr>
          <w:rFonts w:ascii="Times New Roman" w:hAnsi="Times New Roman" w:cs="Times New Roman"/>
          <w:sz w:val="24"/>
          <w:lang w:val="en-GB"/>
        </w:rPr>
        <w:t xml:space="preserve"> </w:t>
      </w:r>
      <w:r w:rsidR="00513678">
        <w:rPr>
          <w:rFonts w:ascii="Times New Roman" w:hAnsi="Times New Roman" w:cs="Times New Roman"/>
          <w:sz w:val="24"/>
          <w:lang w:val="en-GB"/>
        </w:rPr>
        <w:t>the</w:t>
      </w:r>
      <w:r w:rsidRPr="00494885">
        <w:rPr>
          <w:rFonts w:ascii="Times New Roman" w:hAnsi="Times New Roman" w:cs="Times New Roman"/>
          <w:sz w:val="24"/>
          <w:lang w:val="en-GB"/>
        </w:rPr>
        <w:t xml:space="preserve"> psychological distress may include: armed attack and abuse while fleeing in search of safety; family separation, including an increase in the number of separated and unaccompanied children; heightened risk of sexual and gender-based violence, particularly affecting women and children; arbitrary deprivation of land, homes and other property; and displacement into </w:t>
      </w:r>
      <w:r>
        <w:rPr>
          <w:rFonts w:ascii="Times New Roman" w:hAnsi="Times New Roman" w:cs="Times New Roman"/>
          <w:sz w:val="24"/>
          <w:lang w:val="en-GB"/>
        </w:rPr>
        <w:t>steri</w:t>
      </w:r>
      <w:r w:rsidRPr="00494885">
        <w:rPr>
          <w:rFonts w:ascii="Times New Roman" w:hAnsi="Times New Roman" w:cs="Times New Roman"/>
          <w:sz w:val="24"/>
          <w:lang w:val="en-GB"/>
        </w:rPr>
        <w:t>le environments, where they suffer stigmas, marginalization, discrimination or harassment</w:t>
      </w:r>
      <w:r>
        <w:rPr>
          <w:rFonts w:ascii="Times New Roman" w:hAnsi="Times New Roman" w:cs="Times New Roman"/>
          <w:sz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{"citationID":"qN838IR6","properties":{"formattedCitation":"(Child Protection, 2020)","plainCitation":"(Child Protection, 2020)","noteIndex":0},"citationItems":[{"id":1358,"uris":["http://zotero.org/users/local/Hk8qB1HC/items/JY3XZ728"],"itemData":{"id":1358,"type":"article-newspaper","title":"Burkina Faso Protection Crisis Advocacy Brief-Children Protection","author":[{"family":"Child Protection","given":""}],"issued":{"date-parts":[["2020",3]]}}}],"schema":"https://github.com/citation-style-language/schema/raw/master/csl-citation.json"}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(Child Protection,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{"citationID":"MJFIJ6Iy","properties":{"formattedCitation":"(Seibert, 2020)","plainCitation":"(Seibert, 2020)","dontUpdate":true,"noteIndex":0},"citationItems":[{"id":1381,"uris":["http://zotero.org/users/local/Hk8qB1HC/items/N3YDZJQ2"],"itemData":{"id":1381,"type":"book","event-place":"New York, NY","ISBN":"978-1-62313-824-0","language":"en","number-of-pages":"132","publisher":"Human Rights Watch","publisher-place":"New York, NY","source":"K10plus ISBN","title":"\"Their war against education\": armed group attacks on teachers, students, and schools in Burkina Faso","title-short":"Their war against education","URL":"https://www.hrw.org/sites/default/files/media_2020/05/BurkinaFaso0520_web.pdf","author":[{"family":"Seibert","given":"Lauren"}],"issued":{"date-parts":[["2020"]]}}}],"schema":"https://github.com/citation-style-language/schema/raw/master/csl-citation.json"}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Seibert (2020)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reported in the account of Human Rights Watch </w:t>
      </w:r>
      <w:r>
        <w:rPr>
          <w:rFonts w:ascii="Times New Roman" w:hAnsi="Times New Roman" w:cs="Times New Roman"/>
          <w:sz w:val="24"/>
          <w:lang w:val="en-GB"/>
        </w:rPr>
        <w:t xml:space="preserve">on </w:t>
      </w:r>
      <w:r w:rsidRPr="00494885">
        <w:rPr>
          <w:rFonts w:ascii="Times New Roman" w:hAnsi="Times New Roman" w:cs="Times New Roman"/>
          <w:sz w:val="24"/>
          <w:lang w:val="en-GB"/>
        </w:rPr>
        <w:t xml:space="preserve">the different supports that the youth internally displaced have been receiving </w:t>
      </w:r>
      <w:r>
        <w:rPr>
          <w:rFonts w:ascii="Times New Roman" w:hAnsi="Times New Roman" w:cs="Times New Roman"/>
          <w:sz w:val="24"/>
          <w:lang w:val="en-GB"/>
        </w:rPr>
        <w:t>from</w:t>
      </w:r>
      <w:r w:rsidRPr="00494885">
        <w:rPr>
          <w:rFonts w:ascii="Times New Roman" w:hAnsi="Times New Roman" w:cs="Times New Roman"/>
          <w:sz w:val="24"/>
          <w:lang w:val="en-GB"/>
        </w:rPr>
        <w:t xml:space="preserve"> the government and the NGOs in Burkina Faso. Among them humanitarian support </w:t>
      </w:r>
      <w:r>
        <w:rPr>
          <w:rFonts w:ascii="Times New Roman" w:hAnsi="Times New Roman" w:cs="Times New Roman"/>
          <w:sz w:val="24"/>
          <w:lang w:val="en-GB"/>
        </w:rPr>
        <w:t>for</w:t>
      </w:r>
      <w:r w:rsidRPr="00494885">
        <w:rPr>
          <w:rFonts w:ascii="Times New Roman" w:hAnsi="Times New Roman" w:cs="Times New Roman"/>
          <w:sz w:val="24"/>
          <w:lang w:val="en-GB"/>
        </w:rPr>
        <w:t xml:space="preserve"> food and dwelling places. T</w:t>
      </w:r>
      <w:r>
        <w:rPr>
          <w:rFonts w:ascii="Times New Roman" w:hAnsi="Times New Roman" w:cs="Times New Roman"/>
          <w:sz w:val="24"/>
          <w:lang w:val="en-GB"/>
        </w:rPr>
        <w:t>he</w:t>
      </w:r>
      <w:r w:rsidRPr="00494885">
        <w:rPr>
          <w:rFonts w:ascii="Times New Roman" w:hAnsi="Times New Roman" w:cs="Times New Roman"/>
          <w:sz w:val="24"/>
          <w:lang w:val="en-GB"/>
        </w:rPr>
        <w:t xml:space="preserve"> education ministry requested schools to enrol displaced students systematically and without fees. It invited host schools to suppl</w:t>
      </w:r>
      <w:r>
        <w:rPr>
          <w:rFonts w:ascii="Times New Roman" w:hAnsi="Times New Roman" w:cs="Times New Roman"/>
          <w:sz w:val="24"/>
          <w:lang w:val="en-GB"/>
        </w:rPr>
        <w:t>y</w:t>
      </w:r>
      <w:r w:rsidRPr="00494885">
        <w:rPr>
          <w:rFonts w:ascii="Times New Roman" w:hAnsi="Times New Roman" w:cs="Times New Roman"/>
          <w:sz w:val="24"/>
          <w:lang w:val="en-GB"/>
        </w:rPr>
        <w:t xml:space="preserve"> classrooms </w:t>
      </w:r>
      <w:r>
        <w:rPr>
          <w:rFonts w:ascii="Times New Roman" w:hAnsi="Times New Roman" w:cs="Times New Roman"/>
          <w:sz w:val="24"/>
          <w:lang w:val="en-GB"/>
        </w:rPr>
        <w:t>for</w:t>
      </w:r>
      <w:r w:rsidRPr="00494885">
        <w:rPr>
          <w:rFonts w:ascii="Times New Roman" w:hAnsi="Times New Roman" w:cs="Times New Roman"/>
          <w:sz w:val="24"/>
          <w:lang w:val="en-GB"/>
        </w:rPr>
        <w:t xml:space="preserve"> 50,000 displaced </w:t>
      </w:r>
      <w:r>
        <w:rPr>
          <w:rFonts w:ascii="Times New Roman" w:hAnsi="Times New Roman" w:cs="Times New Roman"/>
          <w:sz w:val="24"/>
          <w:lang w:val="en-GB"/>
        </w:rPr>
        <w:t xml:space="preserve">students. They </w:t>
      </w:r>
      <w:r w:rsidRPr="00494885">
        <w:rPr>
          <w:rFonts w:ascii="Times New Roman" w:hAnsi="Times New Roman" w:cs="Times New Roman"/>
          <w:sz w:val="24"/>
          <w:lang w:val="en-GB"/>
        </w:rPr>
        <w:t xml:space="preserve">reenrolled </w:t>
      </w:r>
      <w:r>
        <w:rPr>
          <w:rFonts w:ascii="Times New Roman" w:hAnsi="Times New Roman" w:cs="Times New Roman"/>
          <w:sz w:val="24"/>
          <w:lang w:val="en-GB"/>
        </w:rPr>
        <w:t xml:space="preserve">them </w:t>
      </w:r>
      <w:r w:rsidRPr="00494885">
        <w:rPr>
          <w:rFonts w:ascii="Times New Roman" w:hAnsi="Times New Roman" w:cs="Times New Roman"/>
          <w:sz w:val="24"/>
          <w:lang w:val="en-GB"/>
        </w:rPr>
        <w:t xml:space="preserve">in host schools by late February 2020. 260 Aid agencies and local governments have provided support to some host schools in the form of desks, materials, and the construction of </w:t>
      </w:r>
      <w:r w:rsidRPr="00494885">
        <w:rPr>
          <w:rFonts w:ascii="Times New Roman" w:hAnsi="Times New Roman" w:cs="Times New Roman"/>
          <w:sz w:val="24"/>
          <w:lang w:val="en-GB"/>
        </w:rPr>
        <w:lastRenderedPageBreak/>
        <w:t>classrooms. By early March 2020, the education ministry said it had reopened 840 schools</w:t>
      </w:r>
      <w:r>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{"citationID":"eYqcQAWa","properties":{"formattedCitation":"(Seibert, 2020)","plainCitation":"(Seibert, 2020)","dontUpdate":true,"noteIndex":0},"citationItems":[{"id":1381,"uris":["http://zotero.org/users/local/Hk8qB1HC/items/N3YDZJQ2"],"itemData":{"id":1381,"type":"book","event-place":"New York, NY","ISBN":"978-1-62313-824-0","language":"en","number-of-pages":"132","publisher":"Human Rights Watch","publisher-place":"New York, NY","source":"K10plus ISBN","title":"\"Their war against education\": armed group attacks on teachers, students, and schools in Burkina Faso","title-short":"Their war against education","URL":"https://www.hrw.org/sites/default/files/media_2020/05/BurkinaFaso0520_web.pdf","author":[{"family":"Seibert","given":"Lauren"}],"issued":{"date-parts":[["2020"]]}}}],"schema":"https://github.com/citation-style-language/schema/raw/master/csl-citation.json"}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Seibert</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w:t>
      </w:r>
      <w:r>
        <w:rPr>
          <w:rFonts w:ascii="Times New Roman" w:hAnsi="Times New Roman" w:cs="Times New Roman"/>
          <w:sz w:val="24"/>
          <w:lang w:val="en-GB"/>
        </w:rPr>
        <w:t>In addition, a</w:t>
      </w:r>
      <w:r w:rsidRPr="00494885">
        <w:rPr>
          <w:rFonts w:ascii="Times New Roman" w:hAnsi="Times New Roman" w:cs="Times New Roman"/>
          <w:sz w:val="24"/>
          <w:lang w:val="en-GB"/>
        </w:rPr>
        <w:t xml:space="preserve">id agencies set up temporary learning spaces in several sites hosting </w:t>
      </w:r>
      <w:r>
        <w:rPr>
          <w:rFonts w:ascii="Times New Roman" w:hAnsi="Times New Roman" w:cs="Times New Roman"/>
          <w:sz w:val="24"/>
          <w:lang w:val="en-GB"/>
        </w:rPr>
        <w:t>many</w:t>
      </w:r>
      <w:r w:rsidRPr="00494885">
        <w:rPr>
          <w:rFonts w:ascii="Times New Roman" w:hAnsi="Times New Roman" w:cs="Times New Roman"/>
          <w:sz w:val="24"/>
          <w:lang w:val="en-GB"/>
        </w:rPr>
        <w:t xml:space="preserve"> displaced people.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{"citationID":"GPkOKQMn","properties":{"formattedCitation":"(Seibert, 2020)","plainCitation":"(Seibert, 2020)","dontUpdate":true,"noteIndex":0},"citationItems":[{"id":1381,"uris":["http://zotero.org/users/local/Hk8qB1HC/items/N3YDZJQ2"],"itemData":{"id":1381,"type":"book","event-place":"New York, NY","ISBN":"978-1-62313-824-0","language":"en","number-of-pages":"132","publisher":"Human Rights Watch","publisher-place":"New York, NY","source":"K10plus ISBN","title":"\"Their war against education\": armed group attacks on teachers, students, and schools in Burkina Faso","title-short":"Their war against education","URL":"https://www.hrw.org/sites/default/files/media_2020/05/BurkinaFaso0520_web.pdf","author":[{"family":"Seibert","given":"Lauren"}],"issued":{"date-parts":[["2020"]]}}}],"schema":"https://github.com/citation-style-language/schema/raw/master/csl-citation.json"} </w:instrText>
      </w:r>
      <w:r w:rsidRPr="00494885">
        <w:rPr>
          <w:rFonts w:ascii="Times New Roman" w:hAnsi="Times New Roman" w:cs="Times New Roman"/>
          <w:sz w:val="24"/>
          <w:lang w:val="en-GB"/>
        </w:rPr>
        <w:fldChar w:fldCharType="separate"/>
      </w:r>
      <w:r w:rsidRPr="00BD26E1">
        <w:rPr>
          <w:rFonts w:ascii="Times New Roman" w:hAnsi="Times New Roman" w:cs="Times New Roman"/>
          <w:sz w:val="24"/>
        </w:rPr>
        <w:t xml:space="preserve">Seibert </w:t>
      </w:r>
      <w:r>
        <w:rPr>
          <w:rFonts w:ascii="Times New Roman" w:hAnsi="Times New Roman" w:cs="Times New Roman"/>
          <w:sz w:val="24"/>
        </w:rPr>
        <w:t>(</w:t>
      </w:r>
      <w:r w:rsidRPr="00BD26E1">
        <w:rPr>
          <w:rFonts w:ascii="Times New Roman" w:hAnsi="Times New Roman" w:cs="Times New Roman"/>
          <w:sz w:val="24"/>
        </w:rPr>
        <w:t>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identified the lack of psychosocial </w:t>
      </w:r>
      <w:r>
        <w:rPr>
          <w:rFonts w:ascii="Times New Roman" w:hAnsi="Times New Roman" w:cs="Times New Roman"/>
          <w:sz w:val="24"/>
          <w:lang w:val="en-GB"/>
        </w:rPr>
        <w:t>help for</w:t>
      </w:r>
      <w:r w:rsidRPr="00494885">
        <w:rPr>
          <w:rFonts w:ascii="Times New Roman" w:hAnsi="Times New Roman" w:cs="Times New Roman"/>
          <w:sz w:val="24"/>
          <w:lang w:val="en-GB"/>
        </w:rPr>
        <w:t xml:space="preserve"> children and educators.</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{"citationID":"F0tA2hCz","properties":{"formattedCitation":"(Action Contre la Faim, 2021)","plainCitation":"(Action Contre la Faim, 2021)","dontUpdate":true,"noteIndex":0},"citationItems":[{"id":1392,"uris":["http://zotero.org/users/local/Hk8qB1HC/items/BMWVR3UI"],"itemData":{"id":1392,"type":"webpage","abstract":"Le Burkina Faso fait face à un accroissement des besoins humanitaires en raison d’incidents sécuritaires répétés.","container-title":"Action contre la Faim","language":"fr","title":"Soutien psychosocial aux personnes déplacées au Burkina Faso","URL":"https://www.actioncontrelafaim.org/a-la-une/soutien-psychosocial-aux-personnes-deplacees/","author":[{"family":"Action Contre la Faim","given":""}],"accessed":{"date-parts":[["2021",10,13]]},"issued":{"date-parts":[["2021"]],"season":"mai"}}}],"schema":"https://github.com/citation-style-language/schema/raw/master/csl-citation.json"}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Action Contre la Faim (2021)</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believes that in this context marked by violence, reinforcement of capacity to deal with trauma is a </w:t>
      </w:r>
      <w:r>
        <w:rPr>
          <w:rFonts w:ascii="Times New Roman" w:hAnsi="Times New Roman" w:cs="Times New Roman"/>
          <w:sz w:val="24"/>
          <w:lang w:val="en-GB"/>
        </w:rPr>
        <w:t>significant</w:t>
      </w:r>
      <w:r w:rsidRPr="00494885">
        <w:rPr>
          <w:rFonts w:ascii="Times New Roman" w:hAnsi="Times New Roman" w:cs="Times New Roman"/>
          <w:sz w:val="24"/>
          <w:lang w:val="en-GB"/>
        </w:rPr>
        <w:t xml:space="preserve"> issue, especially in areas hosting displaced people. All the more so when we know that the appearance of mental disorders increases in conflict situations: around 5% of people develop se</w:t>
      </w:r>
      <w:r>
        <w:rPr>
          <w:rFonts w:ascii="Times New Roman" w:hAnsi="Times New Roman" w:cs="Times New Roman"/>
          <w:sz w:val="24"/>
          <w:lang w:val="en-GB"/>
        </w:rPr>
        <w:t>vere</w:t>
      </w:r>
      <w:r w:rsidRPr="00494885">
        <w:rPr>
          <w:rFonts w:ascii="Times New Roman" w:hAnsi="Times New Roman" w:cs="Times New Roman"/>
          <w:sz w:val="24"/>
          <w:lang w:val="en-GB"/>
        </w:rPr>
        <w:t xml:space="preserve"> mental </w:t>
      </w:r>
      <w:r>
        <w:rPr>
          <w:rFonts w:ascii="Times New Roman" w:hAnsi="Times New Roman" w:cs="Times New Roman"/>
          <w:sz w:val="24"/>
          <w:lang w:val="en-GB"/>
        </w:rPr>
        <w:t>illnesse</w:t>
      </w:r>
      <w:r w:rsidRPr="00494885">
        <w:rPr>
          <w:rFonts w:ascii="Times New Roman" w:hAnsi="Times New Roman" w:cs="Times New Roman"/>
          <w:sz w:val="24"/>
          <w:lang w:val="en-GB"/>
        </w:rPr>
        <w:t>s and 17% mild or moderate dis</w:t>
      </w:r>
      <w:r>
        <w:rPr>
          <w:rFonts w:ascii="Times New Roman" w:hAnsi="Times New Roman" w:cs="Times New Roman"/>
          <w:sz w:val="24"/>
          <w:lang w:val="en-GB"/>
        </w:rPr>
        <w:t>ease</w:t>
      </w:r>
      <w:r w:rsidRPr="00494885">
        <w:rPr>
          <w:rFonts w:ascii="Times New Roman" w:hAnsi="Times New Roman" w:cs="Times New Roman"/>
          <w:sz w:val="24"/>
          <w:lang w:val="en-GB"/>
        </w:rPr>
        <w:t xml:space="preserve">s. Since August 2020, Action Against Hunger has implemented mental health and psychosocial support activities in the eastern region of Burkina Faso to reduce the psychological suffering of people affected by the ongoing armed conflicts. This emergency response aims to strengthen and improve coping mechanisms, resilience capacity, and the well-being of people in psychological distress. </w:t>
      </w:r>
      <w:r>
        <w:rPr>
          <w:rFonts w:ascii="Times New Roman" w:hAnsi="Times New Roman" w:cs="Times New Roman"/>
          <w:sz w:val="24"/>
          <w:lang w:val="en-GB"/>
        </w:rPr>
        <w:t>Our teams set up psycho-trauma care for adults and children and training sessions in Psychological First Aid for crucial community stakeholders through this program</w:t>
      </w:r>
      <w:r w:rsidRPr="00494885">
        <w:rPr>
          <w:rFonts w:ascii="Times New Roman" w:hAnsi="Times New Roman" w:cs="Times New Roman"/>
          <w:sz w:val="24"/>
          <w:lang w:val="en-GB"/>
        </w:rPr>
        <w:t xml:space="preserve">. </w:t>
      </w:r>
      <w:r>
        <w:rPr>
          <w:rFonts w:ascii="Times New Roman" w:hAnsi="Times New Roman" w:cs="Times New Roman"/>
          <w:sz w:val="24"/>
          <w:lang w:val="en-GB"/>
        </w:rPr>
        <w:t>As a result, b</w:t>
      </w:r>
      <w:r w:rsidRPr="00494885">
        <w:rPr>
          <w:rFonts w:ascii="Times New Roman" w:hAnsi="Times New Roman" w:cs="Times New Roman"/>
          <w:sz w:val="24"/>
          <w:lang w:val="en-GB"/>
        </w:rPr>
        <w:t xml:space="preserve">etween October 2020 and January 2021, Action Against Hunger (2020) </w:t>
      </w:r>
      <w:r>
        <w:rPr>
          <w:rFonts w:ascii="Times New Roman" w:hAnsi="Times New Roman" w:cs="Times New Roman"/>
          <w:sz w:val="24"/>
          <w:lang w:val="en-GB"/>
        </w:rPr>
        <w:t xml:space="preserve">found </w:t>
      </w:r>
      <w:r w:rsidRPr="00494885">
        <w:rPr>
          <w:rFonts w:ascii="Times New Roman" w:hAnsi="Times New Roman" w:cs="Times New Roman"/>
          <w:sz w:val="24"/>
          <w:lang w:val="en-GB"/>
        </w:rPr>
        <w:t xml:space="preserve">66 key people </w:t>
      </w:r>
      <w:r>
        <w:rPr>
          <w:rFonts w:ascii="Times New Roman" w:hAnsi="Times New Roman" w:cs="Times New Roman"/>
          <w:sz w:val="24"/>
          <w:lang w:val="en-GB"/>
        </w:rPr>
        <w:t xml:space="preserve">trained </w:t>
      </w:r>
      <w:r w:rsidRPr="00494885">
        <w:rPr>
          <w:rFonts w:ascii="Times New Roman" w:hAnsi="Times New Roman" w:cs="Times New Roman"/>
          <w:sz w:val="24"/>
          <w:lang w:val="en-GB"/>
        </w:rPr>
        <w:t xml:space="preserve">in the community </w:t>
      </w:r>
      <w:r>
        <w:rPr>
          <w:rFonts w:ascii="Times New Roman" w:hAnsi="Times New Roman" w:cs="Times New Roman"/>
          <w:sz w:val="24"/>
          <w:lang w:val="en-GB"/>
        </w:rPr>
        <w:t xml:space="preserve">management and </w:t>
      </w:r>
      <w:r w:rsidRPr="00494885">
        <w:rPr>
          <w:rFonts w:ascii="Times New Roman" w:hAnsi="Times New Roman" w:cs="Times New Roman"/>
          <w:sz w:val="24"/>
          <w:lang w:val="en-GB"/>
        </w:rPr>
        <w:t xml:space="preserve">Psychological </w:t>
      </w:r>
      <w:r>
        <w:rPr>
          <w:rFonts w:ascii="Times New Roman" w:hAnsi="Times New Roman" w:cs="Times New Roman"/>
          <w:sz w:val="24"/>
          <w:lang w:val="en-GB"/>
        </w:rPr>
        <w:t>f</w:t>
      </w:r>
      <w:r w:rsidRPr="00494885">
        <w:rPr>
          <w:rFonts w:ascii="Times New Roman" w:hAnsi="Times New Roman" w:cs="Times New Roman"/>
          <w:sz w:val="24"/>
          <w:lang w:val="en-GB"/>
        </w:rPr>
        <w:t xml:space="preserve">irst </w:t>
      </w:r>
      <w:r>
        <w:rPr>
          <w:rFonts w:ascii="Times New Roman" w:hAnsi="Times New Roman" w:cs="Times New Roman"/>
          <w:sz w:val="24"/>
          <w:lang w:val="en-GB"/>
        </w:rPr>
        <w:t>a</w:t>
      </w:r>
      <w:r w:rsidRPr="00494885">
        <w:rPr>
          <w:rFonts w:ascii="Times New Roman" w:hAnsi="Times New Roman" w:cs="Times New Roman"/>
          <w:sz w:val="24"/>
          <w:lang w:val="en-GB"/>
        </w:rPr>
        <w:t>id; 391 people participated in the psycho-education sessions</w:t>
      </w:r>
      <w:r>
        <w:rPr>
          <w:rFonts w:ascii="Times New Roman" w:hAnsi="Times New Roman" w:cs="Times New Roman"/>
          <w:sz w:val="24"/>
          <w:lang w:val="en-GB"/>
        </w:rPr>
        <w:t>,</w:t>
      </w:r>
      <w:r w:rsidRPr="00494885">
        <w:rPr>
          <w:rFonts w:ascii="Times New Roman" w:hAnsi="Times New Roman" w:cs="Times New Roman"/>
          <w:sz w:val="24"/>
          <w:lang w:val="en-GB"/>
        </w:rPr>
        <w:t xml:space="preserve"> and 221 people</w:t>
      </w:r>
      <w:r>
        <w:rPr>
          <w:rFonts w:ascii="Times New Roman" w:hAnsi="Times New Roman" w:cs="Times New Roman"/>
          <w:sz w:val="24"/>
          <w:lang w:val="en-GB"/>
        </w:rPr>
        <w:t>,</w:t>
      </w:r>
      <w:r w:rsidRPr="00494885">
        <w:rPr>
          <w:rFonts w:ascii="Times New Roman" w:hAnsi="Times New Roman" w:cs="Times New Roman"/>
          <w:sz w:val="24"/>
          <w:lang w:val="en-GB"/>
        </w:rPr>
        <w:t xml:space="preserve"> including 186 women and 33 children</w:t>
      </w:r>
      <w:r>
        <w:rPr>
          <w:rFonts w:ascii="Times New Roman" w:hAnsi="Times New Roman" w:cs="Times New Roman"/>
          <w:sz w:val="24"/>
          <w:lang w:val="en-GB"/>
        </w:rPr>
        <w:t>,</w:t>
      </w:r>
      <w:r w:rsidRPr="00494885">
        <w:rPr>
          <w:rFonts w:ascii="Times New Roman" w:hAnsi="Times New Roman" w:cs="Times New Roman"/>
          <w:sz w:val="24"/>
          <w:lang w:val="en-GB"/>
        </w:rPr>
        <w:t xml:space="preserve"> benefited from the therapeutic devices (group and individual session). Those in care claim to have overcome </w:t>
      </w:r>
      <w:r>
        <w:rPr>
          <w:rFonts w:ascii="Times New Roman" w:hAnsi="Times New Roman" w:cs="Times New Roman"/>
          <w:sz w:val="24"/>
          <w:lang w:val="en-GB"/>
        </w:rPr>
        <w:t>specific</w:t>
      </w:r>
      <w:r w:rsidRPr="00494885">
        <w:rPr>
          <w:rFonts w:ascii="Times New Roman" w:hAnsi="Times New Roman" w:cs="Times New Roman"/>
          <w:sz w:val="24"/>
          <w:lang w:val="en-GB"/>
        </w:rPr>
        <w:t xml:space="preserve"> difficulties thanks to the support offered.</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In Various refugee camps in the diocese of Ouahigouya, so much attention had been focused on physiological and spiritual support while little attention had been paid to their psychological wellbeing. Indeed,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{"citationID":"QwAOjvrS","properties":{"formattedCitation":"(Fides, 2021)","plainCitation":"(Fides, 2021)","dontUpdate":true,"noteIndex":0},"citationItems":[{"id":980,"uris":["http://zotero.org/users/local/Hk8qB1HC/items/FPFBW96S"],"itemData":{"id":980,"type":"webpage","abstract":"AFRICA/BURKINA FASO - A parish becomes a reception center for internally displaced persons\nBourzang","language":"ltr","title":"AFRICA/BURKINA FASO - Una parrocchia diventa centro di accoglienza per gli sfollati interni - Agenzia Fides","URL":"http://www.fides.org/en/news/70077-AFRICA_BURKINA_FASO_Una_parrocchia_diventa_centro_di_accoglienza_per_gli_sfollati_interni","author":[{"family":"Fides","given":"Agenzia"}],"accessed":{"date-parts":[["2021",9,22]]},"issued":{"date-parts":[["2021",5,8]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Fides (2021), an information service of the Pontifical Mission Societies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gave the example of one parish named Bourzanga, which hosted </w:t>
      </w:r>
      <w:r w:rsidRPr="00494885">
        <w:rPr>
          <w:rFonts w:ascii="Times New Roman" w:hAnsi="Times New Roman" w:cs="Times New Roman"/>
          <w:sz w:val="24"/>
          <w:lang w:val="en-GB"/>
        </w:rPr>
        <w:t xml:space="preserve">IDP </w:t>
      </w:r>
      <w:r w:rsidRPr="00494885">
        <w:rPr>
          <w:rFonts w:ascii="Times New Roman" w:hAnsi="Times New Roman" w:cs="Times New Roman"/>
          <w:sz w:val="24"/>
          <w:szCs w:val="24"/>
          <w:lang w:val="en-GB"/>
        </w:rPr>
        <w:t xml:space="preserve">in the Ouahigouya diocese. Fides (2021) explains that OCADES (Diocesan Caritas) and other NGOs </w:t>
      </w:r>
      <w:r w:rsidRPr="00494885">
        <w:rPr>
          <w:rFonts w:ascii="Times New Roman" w:hAnsi="Times New Roman" w:cs="Times New Roman"/>
          <w:sz w:val="24"/>
          <w:szCs w:val="24"/>
          <w:lang w:val="en-GB"/>
        </w:rPr>
        <w:lastRenderedPageBreak/>
        <w:t xml:space="preserve">such as Catholic Relief Service and Missio Munich came with humanitarian aid in a matter of food aid. </w:t>
      </w:r>
      <w:r>
        <w:rPr>
          <w:rFonts w:ascii="Times New Roman" w:hAnsi="Times New Roman" w:cs="Times New Roman"/>
          <w:sz w:val="24"/>
          <w:szCs w:val="24"/>
          <w:lang w:val="en-GB"/>
        </w:rPr>
        <w:t>However, t</w:t>
      </w:r>
      <w:r w:rsidRPr="00494885">
        <w:rPr>
          <w:rFonts w:ascii="Times New Roman" w:hAnsi="Times New Roman" w:cs="Times New Roman"/>
          <w:sz w:val="24"/>
          <w:szCs w:val="24"/>
          <w:lang w:val="en-GB"/>
        </w:rPr>
        <w:t xml:space="preserve">he priests in those parishes raised the outcry that so many people seem to have psychological distresses that their human and spiritual support </w:t>
      </w:r>
      <w:r>
        <w:rPr>
          <w:rFonts w:ascii="Times New Roman" w:hAnsi="Times New Roman" w:cs="Times New Roman"/>
          <w:sz w:val="24"/>
          <w:szCs w:val="24"/>
          <w:lang w:val="en-GB"/>
        </w:rPr>
        <w:t>cannot</w:t>
      </w:r>
      <w:r w:rsidRPr="00494885">
        <w:rPr>
          <w:rFonts w:ascii="Times New Roman" w:hAnsi="Times New Roman" w:cs="Times New Roman"/>
          <w:sz w:val="24"/>
          <w:szCs w:val="24"/>
          <w:lang w:val="en-GB"/>
        </w:rPr>
        <w:t xml:space="preserve"> attend.</w:t>
      </w:r>
    </w:p>
    <w:p w:rsidR="009164A5" w:rsidRPr="00494885" w:rsidRDefault="009164A5" w:rsidP="009164A5">
      <w:pPr>
        <w:spacing w:after="0" w:line="480" w:lineRule="auto"/>
        <w:ind w:firstLine="720"/>
        <w:jc w:val="both"/>
        <w:rPr>
          <w:rFonts w:ascii="Times New Roman" w:hAnsi="Times New Roman" w:cs="Times New Roman"/>
          <w:sz w:val="24"/>
          <w:lang w:val="en-GB"/>
        </w:rPr>
      </w:pPr>
      <w:r>
        <w:rPr>
          <w:rFonts w:ascii="Times New Roman" w:hAnsi="Times New Roman" w:cs="Times New Roman"/>
          <w:bCs/>
          <w:sz w:val="24"/>
          <w:szCs w:val="24"/>
          <w:lang w:val="en-GB"/>
        </w:rPr>
        <w:t xml:space="preserve">According to </w:t>
      </w:r>
      <w:r w:rsidRPr="00494885">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{"citationID":"MWcL1KFN","properties":{"formattedCitation":"(United Nations High Commissioner for Refugees, 2020)","plainCitation":"(United Nations High Commissioner for Refugees, 2020)","dontUpdate":true,"noteIndex":0},"citationItems":[{"id":1391,"uris":["http://zotero.org/users/local/Hk8qB1HC/items/W345K32J"],"itemData":{"id":1391,"type":"article-newspaper","title":"The Idp-Initiative Quarterly Update December 2020","URL":"https://reporting.unhcr.org/sites/default/files/IDP-Initiative%20Quarterly%20Update%20December%202020_1.pdf","author":[{"family":"United Nations High Commissioner for Refugees","given":""}],"issued":{"date-parts":[["2020",12]]}}}],"schema":"https://github.com/citation-style-language/schema/raw/master/csl-citation.json"} </w:instrText>
      </w:r>
      <w:r w:rsidRPr="00494885">
        <w:rPr>
          <w:rFonts w:ascii="Times New Roman" w:hAnsi="Times New Roman" w:cs="Times New Roman"/>
          <w:bCs/>
          <w:sz w:val="24"/>
          <w:szCs w:val="24"/>
          <w:lang w:val="en-GB"/>
        </w:rPr>
        <w:fldChar w:fldCharType="separate"/>
      </w:r>
      <w:r w:rsidRPr="00494885">
        <w:rPr>
          <w:rFonts w:ascii="Times New Roman" w:hAnsi="Times New Roman" w:cs="Times New Roman"/>
          <w:sz w:val="24"/>
          <w:lang w:val="en-GB"/>
        </w:rPr>
        <w:t>United Nations High Commissioner for Refugees (2020)</w:t>
      </w:r>
      <w:r w:rsidRPr="00494885">
        <w:rPr>
          <w:rFonts w:ascii="Times New Roman" w:hAnsi="Times New Roman" w:cs="Times New Roman"/>
          <w:bCs/>
          <w:sz w:val="24"/>
          <w:szCs w:val="24"/>
          <w:lang w:val="en-GB"/>
        </w:rPr>
        <w:fldChar w:fldCharType="end"/>
      </w:r>
      <w:r>
        <w:rPr>
          <w:rFonts w:ascii="Times New Roman" w:hAnsi="Times New Roman" w:cs="Times New Roman"/>
          <w:bCs/>
          <w:sz w:val="24"/>
          <w:szCs w:val="24"/>
          <w:lang w:val="en-GB"/>
        </w:rPr>
        <w:t>,</w:t>
      </w:r>
      <w:r w:rsidRPr="00494885">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in</w:t>
      </w:r>
      <w:r w:rsidRPr="00494885">
        <w:rPr>
          <w:rFonts w:ascii="Times New Roman" w:hAnsi="Times New Roman" w:cs="Times New Roman"/>
          <w:bCs/>
          <w:sz w:val="24"/>
          <w:szCs w:val="24"/>
          <w:lang w:val="en-GB"/>
        </w:rPr>
        <w:t xml:space="preserve"> the North of the </w:t>
      </w:r>
      <w:r w:rsidRPr="00494885">
        <w:rPr>
          <w:rFonts w:ascii="Times New Roman" w:hAnsi="Times New Roman" w:cs="Times New Roman"/>
          <w:sz w:val="24"/>
          <w:lang w:val="en-GB"/>
        </w:rPr>
        <w:t>country (Ouahigouya), the traditional chiefdom organized by the minister in charge of foreigners, youth, and guardian of tradition, collective support to the IDP, especially youth, by the provision of documents to facilitate the acquisition of land on which they can build their homes; allowing IDP to design and build their homes.</w:t>
      </w:r>
    </w:p>
    <w:p w:rsidR="009164A5" w:rsidRPr="001602C7" w:rsidRDefault="009164A5" w:rsidP="009164A5">
      <w:pPr>
        <w:spacing w:after="0" w:line="480" w:lineRule="auto"/>
        <w:ind w:firstLine="720"/>
        <w:jc w:val="both"/>
        <w:rPr>
          <w:rFonts w:ascii="Times New Roman" w:hAnsi="Times New Roman" w:cs="Times New Roman"/>
          <w:sz w:val="24"/>
          <w:lang w:val="en-GB"/>
        </w:rPr>
      </w:pPr>
      <w:r w:rsidRPr="001602C7">
        <w:rPr>
          <w:rFonts w:ascii="Times New Roman" w:hAnsi="Times New Roman" w:cs="Times New Roman"/>
          <w:sz w:val="24"/>
          <w:lang w:val="en-GB"/>
        </w:rPr>
        <w:t xml:space="preserve">People in different ways and areas </w:t>
      </w:r>
      <w:r>
        <w:rPr>
          <w:rFonts w:ascii="Times New Roman" w:hAnsi="Times New Roman" w:cs="Times New Roman"/>
          <w:sz w:val="24"/>
          <w:lang w:val="en-GB"/>
        </w:rPr>
        <w:t>demonstrate</w:t>
      </w:r>
      <w:r w:rsidRPr="001602C7">
        <w:rPr>
          <w:rFonts w:ascii="Times New Roman" w:hAnsi="Times New Roman" w:cs="Times New Roman"/>
          <w:sz w:val="24"/>
          <w:lang w:val="en-GB"/>
        </w:rPr>
        <w:t xml:space="preserve"> the virtue of solidarity to welcome and support the IDPs.</w:t>
      </w:r>
      <w:r>
        <w:rPr>
          <w:rFonts w:ascii="Times New Roman" w:hAnsi="Times New Roman" w:cs="Times New Roman"/>
          <w:sz w:val="24"/>
          <w:lang w:val="en-GB"/>
        </w:rPr>
        <w:t xml:space="preserve"> </w:t>
      </w:r>
      <w:r w:rsidRPr="001602C7">
        <w:rPr>
          <w:rFonts w:ascii="Times New Roman" w:hAnsi="Times New Roman" w:cs="Times New Roman"/>
          <w:sz w:val="24"/>
          <w:lang w:val="en-GB"/>
        </w:rPr>
        <w:t>As religious, I gave spiritual support through healing prayers; but I felt powerless when it c</w:t>
      </w:r>
      <w:r>
        <w:rPr>
          <w:rFonts w:ascii="Times New Roman" w:hAnsi="Times New Roman" w:cs="Times New Roman"/>
          <w:sz w:val="24"/>
          <w:lang w:val="en-GB"/>
        </w:rPr>
        <w:t>ame</w:t>
      </w:r>
      <w:r w:rsidRPr="001602C7">
        <w:rPr>
          <w:rFonts w:ascii="Times New Roman" w:hAnsi="Times New Roman" w:cs="Times New Roman"/>
          <w:sz w:val="24"/>
          <w:lang w:val="en-GB"/>
        </w:rPr>
        <w:t xml:space="preserve"> to reali</w:t>
      </w:r>
      <w:r>
        <w:rPr>
          <w:rFonts w:ascii="Times New Roman" w:hAnsi="Times New Roman" w:cs="Times New Roman"/>
          <w:sz w:val="24"/>
          <w:lang w:val="en-GB"/>
        </w:rPr>
        <w:t>sing</w:t>
      </w:r>
      <w:r w:rsidRPr="001602C7">
        <w:rPr>
          <w:rFonts w:ascii="Times New Roman" w:hAnsi="Times New Roman" w:cs="Times New Roman"/>
          <w:sz w:val="24"/>
          <w:lang w:val="en-GB"/>
        </w:rPr>
        <w:t xml:space="preserve"> that it </w:t>
      </w:r>
      <w:r>
        <w:rPr>
          <w:rFonts w:ascii="Times New Roman" w:hAnsi="Times New Roman" w:cs="Times New Roman"/>
          <w:sz w:val="24"/>
          <w:lang w:val="en-GB"/>
        </w:rPr>
        <w:t>wa</w:t>
      </w:r>
      <w:r w:rsidRPr="001602C7">
        <w:rPr>
          <w:rFonts w:ascii="Times New Roman" w:hAnsi="Times New Roman" w:cs="Times New Roman"/>
          <w:sz w:val="24"/>
          <w:lang w:val="en-GB"/>
        </w:rPr>
        <w:t xml:space="preserve">s not addressing </w:t>
      </w:r>
      <w:r>
        <w:rPr>
          <w:rFonts w:ascii="Times New Roman" w:hAnsi="Times New Roman" w:cs="Times New Roman"/>
          <w:sz w:val="24"/>
          <w:lang w:val="en-GB"/>
        </w:rPr>
        <w:t>their needs appropriately</w:t>
      </w:r>
      <w:r w:rsidRPr="001602C7">
        <w:rPr>
          <w:rFonts w:ascii="Times New Roman" w:hAnsi="Times New Roman" w:cs="Times New Roman"/>
          <w:sz w:val="24"/>
          <w:lang w:val="en-GB"/>
        </w:rPr>
        <w:t xml:space="preserve">. </w:t>
      </w:r>
      <w:r>
        <w:rPr>
          <w:rFonts w:ascii="Times New Roman" w:hAnsi="Times New Roman" w:cs="Times New Roman"/>
          <w:sz w:val="24"/>
          <w:lang w:val="en-GB"/>
        </w:rPr>
        <w:t>Despite the aid brought to the IDPs, something seems lacking, some problems like fear, sleeplessness, anger, and</w:t>
      </w:r>
      <w:r w:rsidRPr="001602C7">
        <w:rPr>
          <w:rFonts w:ascii="Times New Roman" w:hAnsi="Times New Roman" w:cs="Times New Roman"/>
          <w:sz w:val="24"/>
          <w:lang w:val="en-GB"/>
        </w:rPr>
        <w:t xml:space="preserve"> dwell</w:t>
      </w:r>
      <w:r>
        <w:rPr>
          <w:rFonts w:ascii="Times New Roman" w:hAnsi="Times New Roman" w:cs="Times New Roman"/>
          <w:sz w:val="24"/>
          <w:lang w:val="en-GB"/>
        </w:rPr>
        <w:t>ing</w:t>
      </w:r>
      <w:r w:rsidRPr="001602C7">
        <w:rPr>
          <w:rFonts w:ascii="Times New Roman" w:hAnsi="Times New Roman" w:cs="Times New Roman"/>
          <w:sz w:val="24"/>
          <w:lang w:val="en-GB"/>
        </w:rPr>
        <w:t xml:space="preserve">. A specific treatment problem </w:t>
      </w:r>
      <w:r>
        <w:rPr>
          <w:rFonts w:ascii="Times New Roman" w:hAnsi="Times New Roman" w:cs="Times New Roman"/>
          <w:sz w:val="24"/>
          <w:lang w:val="en-GB"/>
        </w:rPr>
        <w:t xml:space="preserve">appears not treated </w:t>
      </w:r>
      <w:r w:rsidRPr="001602C7">
        <w:rPr>
          <w:rFonts w:ascii="Times New Roman" w:hAnsi="Times New Roman" w:cs="Times New Roman"/>
          <w:sz w:val="24"/>
          <w:lang w:val="en-GB"/>
        </w:rPr>
        <w:t>for convenient care.</w:t>
      </w:r>
    </w:p>
    <w:p w:rsidR="009164A5" w:rsidRPr="00494885" w:rsidRDefault="009164A5" w:rsidP="009164A5">
      <w:pPr>
        <w:pStyle w:val="Heading2"/>
        <w:spacing w:before="0" w:after="0" w:line="480" w:lineRule="auto"/>
      </w:pPr>
      <w:bookmarkStart w:id="13" w:name="_Toc104171634"/>
      <w:r w:rsidRPr="00494885">
        <w:t>1.3 Statement of the Problem</w:t>
      </w:r>
      <w:bookmarkEnd w:id="13"/>
    </w:p>
    <w:p w:rsidR="009164A5" w:rsidRPr="001602C7" w:rsidRDefault="009164A5" w:rsidP="009164A5">
      <w:pPr>
        <w:pStyle w:val="HTMLPreformatted"/>
        <w:spacing w:line="480" w:lineRule="auto"/>
        <w:ind w:firstLine="567"/>
        <w:jc w:val="both"/>
        <w:rPr>
          <w:rFonts w:ascii="Times New Roman" w:eastAsiaTheme="minorHAnsi" w:hAnsi="Times New Roman" w:cs="Times New Roman"/>
          <w:sz w:val="24"/>
          <w:szCs w:val="22"/>
          <w:lang w:val="en-GB" w:eastAsia="en-US"/>
        </w:rPr>
      </w:pPr>
      <w:r w:rsidRPr="001602C7">
        <w:rPr>
          <w:rFonts w:ascii="Times New Roman" w:eastAsiaTheme="minorHAnsi" w:hAnsi="Times New Roman" w:cs="Times New Roman"/>
          <w:sz w:val="24"/>
          <w:szCs w:val="22"/>
          <w:lang w:val="en-GB" w:eastAsia="en-US"/>
        </w:rPr>
        <w:t>Burkina Faso experienced violence by terrorist attacks</w:t>
      </w:r>
      <w:r>
        <w:rPr>
          <w:rFonts w:ascii="Times New Roman" w:eastAsiaTheme="minorHAnsi" w:hAnsi="Times New Roman" w:cs="Times New Roman"/>
          <w:sz w:val="24"/>
          <w:szCs w:val="22"/>
          <w:lang w:val="en-GB" w:eastAsia="en-US"/>
        </w:rPr>
        <w:t>, which</w:t>
      </w:r>
      <w:r w:rsidR="00411A52">
        <w:rPr>
          <w:rFonts w:ascii="Times New Roman" w:eastAsiaTheme="minorHAnsi" w:hAnsi="Times New Roman" w:cs="Times New Roman"/>
          <w:sz w:val="24"/>
          <w:szCs w:val="22"/>
          <w:lang w:val="en-GB" w:eastAsia="en-US"/>
        </w:rPr>
        <w:t xml:space="preserve"> brought many issues o</w:t>
      </w:r>
      <w:r w:rsidR="00A741ED">
        <w:rPr>
          <w:rFonts w:ascii="Times New Roman" w:eastAsiaTheme="minorHAnsi" w:hAnsi="Times New Roman" w:cs="Times New Roman"/>
          <w:sz w:val="24"/>
          <w:szCs w:val="22"/>
          <w:lang w:val="en-GB" w:eastAsia="en-US"/>
        </w:rPr>
        <w:t>f</w:t>
      </w:r>
      <w:r w:rsidR="00411A52">
        <w:rPr>
          <w:rFonts w:ascii="Times New Roman" w:eastAsiaTheme="minorHAnsi" w:hAnsi="Times New Roman" w:cs="Times New Roman"/>
          <w:sz w:val="24"/>
          <w:szCs w:val="22"/>
          <w:lang w:val="en-GB" w:eastAsia="en-US"/>
        </w:rPr>
        <w:t xml:space="preserve"> </w:t>
      </w:r>
      <w:r w:rsidRPr="001602C7">
        <w:rPr>
          <w:rFonts w:ascii="Times New Roman" w:eastAsiaTheme="minorHAnsi" w:hAnsi="Times New Roman" w:cs="Times New Roman"/>
          <w:sz w:val="24"/>
          <w:szCs w:val="22"/>
          <w:lang w:val="en-GB" w:eastAsia="en-US"/>
        </w:rPr>
        <w:t>psychological distress</w:t>
      </w:r>
      <w:r w:rsidR="00411A52">
        <w:rPr>
          <w:rFonts w:ascii="Times New Roman" w:eastAsiaTheme="minorHAnsi" w:hAnsi="Times New Roman" w:cs="Times New Roman"/>
          <w:sz w:val="24"/>
          <w:szCs w:val="22"/>
          <w:lang w:val="en-GB" w:eastAsia="en-US"/>
        </w:rPr>
        <w:t>es</w:t>
      </w:r>
      <w:r w:rsidRPr="001602C7">
        <w:rPr>
          <w:rFonts w:ascii="Times New Roman" w:eastAsiaTheme="minorHAnsi" w:hAnsi="Times New Roman" w:cs="Times New Roman"/>
          <w:sz w:val="24"/>
          <w:szCs w:val="22"/>
          <w:lang w:val="en-GB" w:eastAsia="en-US"/>
        </w:rPr>
        <w:t xml:space="preserve">. So much attention has been paid to the physiological and social </w:t>
      </w:r>
      <w:r>
        <w:rPr>
          <w:rFonts w:ascii="Times New Roman" w:eastAsiaTheme="minorHAnsi" w:hAnsi="Times New Roman" w:cs="Times New Roman"/>
          <w:sz w:val="24"/>
          <w:szCs w:val="22"/>
          <w:lang w:val="en-GB" w:eastAsia="en-US"/>
        </w:rPr>
        <w:t>needs</w:t>
      </w:r>
      <w:r w:rsidRPr="001602C7">
        <w:rPr>
          <w:rFonts w:ascii="Times New Roman" w:eastAsiaTheme="minorHAnsi" w:hAnsi="Times New Roman" w:cs="Times New Roman"/>
          <w:sz w:val="24"/>
          <w:szCs w:val="22"/>
          <w:lang w:val="en-GB" w:eastAsia="en-US"/>
        </w:rPr>
        <w:t xml:space="preserve"> </w:t>
      </w:r>
      <w:r>
        <w:rPr>
          <w:rFonts w:ascii="Times New Roman" w:eastAsiaTheme="minorHAnsi" w:hAnsi="Times New Roman" w:cs="Times New Roman"/>
          <w:sz w:val="24"/>
          <w:szCs w:val="22"/>
          <w:lang w:val="en-GB" w:eastAsia="en-US"/>
        </w:rPr>
        <w:t>of</w:t>
      </w:r>
      <w:r w:rsidRPr="001602C7">
        <w:rPr>
          <w:rFonts w:ascii="Times New Roman" w:eastAsiaTheme="minorHAnsi" w:hAnsi="Times New Roman" w:cs="Times New Roman"/>
          <w:sz w:val="24"/>
          <w:szCs w:val="22"/>
          <w:lang w:val="en-GB" w:eastAsia="en-US"/>
        </w:rPr>
        <w:t xml:space="preserve"> children, old</w:t>
      </w:r>
      <w:r>
        <w:rPr>
          <w:rFonts w:ascii="Times New Roman" w:eastAsiaTheme="minorHAnsi" w:hAnsi="Times New Roman" w:cs="Times New Roman"/>
          <w:sz w:val="24"/>
          <w:szCs w:val="22"/>
          <w:lang w:val="en-GB" w:eastAsia="en-US"/>
        </w:rPr>
        <w:t>er</w:t>
      </w:r>
      <w:r w:rsidRPr="001602C7">
        <w:rPr>
          <w:rFonts w:ascii="Times New Roman" w:eastAsiaTheme="minorHAnsi" w:hAnsi="Times New Roman" w:cs="Times New Roman"/>
          <w:sz w:val="24"/>
          <w:szCs w:val="22"/>
          <w:lang w:val="en-GB" w:eastAsia="en-US"/>
        </w:rPr>
        <w:t xml:space="preserve"> people, and disabled people</w:t>
      </w:r>
      <w:r>
        <w:rPr>
          <w:rFonts w:ascii="Times New Roman" w:eastAsiaTheme="minorHAnsi" w:hAnsi="Times New Roman" w:cs="Times New Roman"/>
          <w:sz w:val="24"/>
          <w:szCs w:val="22"/>
          <w:lang w:val="en-GB" w:eastAsia="en-US"/>
        </w:rPr>
        <w:t>. Still,</w:t>
      </w:r>
      <w:r w:rsidRPr="001602C7">
        <w:rPr>
          <w:rFonts w:ascii="Times New Roman" w:eastAsiaTheme="minorHAnsi" w:hAnsi="Times New Roman" w:cs="Times New Roman"/>
          <w:sz w:val="24"/>
          <w:szCs w:val="22"/>
          <w:lang w:val="en-GB" w:eastAsia="en-US"/>
        </w:rPr>
        <w:t xml:space="preserve"> very little attention has been paid to the psychological need</w:t>
      </w:r>
      <w:r>
        <w:rPr>
          <w:rFonts w:ascii="Times New Roman" w:eastAsiaTheme="minorHAnsi" w:hAnsi="Times New Roman" w:cs="Times New Roman"/>
          <w:sz w:val="24"/>
          <w:szCs w:val="22"/>
          <w:lang w:val="en-GB" w:eastAsia="en-US"/>
        </w:rPr>
        <w:t>s</w:t>
      </w:r>
      <w:r w:rsidRPr="001602C7">
        <w:rPr>
          <w:rFonts w:ascii="Times New Roman" w:eastAsiaTheme="minorHAnsi" w:hAnsi="Times New Roman" w:cs="Times New Roman"/>
          <w:sz w:val="24"/>
          <w:szCs w:val="22"/>
          <w:lang w:val="en-GB" w:eastAsia="en-US"/>
        </w:rPr>
        <w:t xml:space="preserve"> of youth internally displaced. Young people </w:t>
      </w:r>
      <w:r>
        <w:rPr>
          <w:rFonts w:ascii="Times New Roman" w:eastAsiaTheme="minorHAnsi" w:hAnsi="Times New Roman" w:cs="Times New Roman"/>
          <w:sz w:val="24"/>
          <w:szCs w:val="22"/>
          <w:lang w:val="en-GB" w:eastAsia="en-US"/>
        </w:rPr>
        <w:t>suffer from various psychological distresses (Sleepleness, anger, flashbacks, anxiety, nightmares, excessive fear, attempt</w:t>
      </w:r>
      <w:r w:rsidR="00411A52">
        <w:rPr>
          <w:rFonts w:ascii="Times New Roman" w:eastAsiaTheme="minorHAnsi" w:hAnsi="Times New Roman" w:cs="Times New Roman"/>
          <w:sz w:val="24"/>
          <w:szCs w:val="22"/>
          <w:lang w:val="en-GB" w:eastAsia="en-US"/>
        </w:rPr>
        <w:t>s to suicide, etc.) that few</w:t>
      </w:r>
      <w:r>
        <w:rPr>
          <w:rFonts w:ascii="Times New Roman" w:eastAsiaTheme="minorHAnsi" w:hAnsi="Times New Roman" w:cs="Times New Roman"/>
          <w:sz w:val="24"/>
          <w:szCs w:val="22"/>
          <w:lang w:val="en-GB" w:eastAsia="en-US"/>
        </w:rPr>
        <w:t xml:space="preserve"> stud</w:t>
      </w:r>
      <w:r w:rsidR="00A741ED">
        <w:rPr>
          <w:rFonts w:ascii="Times New Roman" w:eastAsiaTheme="minorHAnsi" w:hAnsi="Times New Roman" w:cs="Times New Roman"/>
          <w:sz w:val="24"/>
          <w:szCs w:val="22"/>
          <w:lang w:val="en-GB" w:eastAsia="en-US"/>
        </w:rPr>
        <w:t>ies</w:t>
      </w:r>
      <w:r>
        <w:rPr>
          <w:rFonts w:ascii="Times New Roman" w:eastAsiaTheme="minorHAnsi" w:hAnsi="Times New Roman" w:cs="Times New Roman"/>
          <w:sz w:val="24"/>
          <w:szCs w:val="22"/>
          <w:lang w:val="en-GB" w:eastAsia="en-US"/>
        </w:rPr>
        <w:t xml:space="preserve"> ha</w:t>
      </w:r>
      <w:r w:rsidR="00A741ED">
        <w:rPr>
          <w:rFonts w:ascii="Times New Roman" w:eastAsiaTheme="minorHAnsi" w:hAnsi="Times New Roman" w:cs="Times New Roman"/>
          <w:sz w:val="24"/>
          <w:szCs w:val="22"/>
          <w:lang w:val="en-GB" w:eastAsia="en-US"/>
        </w:rPr>
        <w:t>ve</w:t>
      </w:r>
      <w:r>
        <w:rPr>
          <w:rFonts w:ascii="Times New Roman" w:eastAsiaTheme="minorHAnsi" w:hAnsi="Times New Roman" w:cs="Times New Roman"/>
          <w:sz w:val="24"/>
          <w:szCs w:val="22"/>
          <w:lang w:val="en-GB" w:eastAsia="en-US"/>
        </w:rPr>
        <w:t xml:space="preserve"> looked at</w:t>
      </w:r>
      <w:r w:rsidRPr="001602C7">
        <w:rPr>
          <w:rFonts w:ascii="Times New Roman" w:eastAsiaTheme="minorHAnsi" w:hAnsi="Times New Roman" w:cs="Times New Roman"/>
          <w:sz w:val="24"/>
          <w:szCs w:val="22"/>
          <w:lang w:val="en-GB" w:eastAsia="en-US"/>
        </w:rPr>
        <w:t xml:space="preserve">. They seem to be the most concerned because of their human growth situation troubled by displacement due to </w:t>
      </w:r>
      <w:r>
        <w:rPr>
          <w:rFonts w:ascii="Times New Roman" w:eastAsiaTheme="minorHAnsi" w:hAnsi="Times New Roman" w:cs="Times New Roman"/>
          <w:sz w:val="24"/>
          <w:szCs w:val="22"/>
          <w:lang w:val="en-GB" w:eastAsia="en-US"/>
        </w:rPr>
        <w:t>challenging</w:t>
      </w:r>
      <w:r w:rsidRPr="001602C7">
        <w:rPr>
          <w:rFonts w:ascii="Times New Roman" w:eastAsiaTheme="minorHAnsi" w:hAnsi="Times New Roman" w:cs="Times New Roman"/>
          <w:sz w:val="24"/>
          <w:szCs w:val="22"/>
          <w:lang w:val="en-GB" w:eastAsia="en-US"/>
        </w:rPr>
        <w:t xml:space="preserve"> experiences. Most of the interventions are motivated by the emergent situation. If nothing is done to understand their </w:t>
      </w:r>
      <w:r>
        <w:rPr>
          <w:rFonts w:ascii="Times New Roman" w:eastAsiaTheme="minorHAnsi" w:hAnsi="Times New Roman" w:cs="Times New Roman"/>
          <w:sz w:val="24"/>
          <w:szCs w:val="22"/>
          <w:lang w:val="en-GB" w:eastAsia="en-US"/>
        </w:rPr>
        <w:t>accurate</w:t>
      </w:r>
      <w:r w:rsidR="00411A52">
        <w:rPr>
          <w:rFonts w:ascii="Times New Roman" w:eastAsiaTheme="minorHAnsi" w:hAnsi="Times New Roman" w:cs="Times New Roman"/>
          <w:sz w:val="24"/>
          <w:szCs w:val="22"/>
          <w:lang w:val="en-GB" w:eastAsia="en-US"/>
        </w:rPr>
        <w:t xml:space="preserve"> psychological status</w:t>
      </w:r>
      <w:r w:rsidRPr="001602C7">
        <w:rPr>
          <w:rFonts w:ascii="Times New Roman" w:eastAsiaTheme="minorHAnsi" w:hAnsi="Times New Roman" w:cs="Times New Roman"/>
          <w:sz w:val="24"/>
          <w:szCs w:val="22"/>
          <w:lang w:val="en-GB" w:eastAsia="en-US"/>
        </w:rPr>
        <w:t xml:space="preserve"> to care for them, it can generate outcomes that may harm them and complicate the </w:t>
      </w:r>
      <w:r>
        <w:rPr>
          <w:rFonts w:ascii="Times New Roman" w:eastAsiaTheme="minorHAnsi" w:hAnsi="Times New Roman" w:cs="Times New Roman"/>
          <w:sz w:val="24"/>
          <w:szCs w:val="22"/>
          <w:lang w:val="en-GB" w:eastAsia="en-US"/>
        </w:rPr>
        <w:t>problem</w:t>
      </w:r>
      <w:r w:rsidRPr="001602C7">
        <w:rPr>
          <w:rFonts w:ascii="Times New Roman" w:eastAsiaTheme="minorHAnsi" w:hAnsi="Times New Roman" w:cs="Times New Roman"/>
          <w:sz w:val="24"/>
          <w:szCs w:val="22"/>
          <w:lang w:val="en-GB" w:eastAsia="en-US"/>
        </w:rPr>
        <w:t xml:space="preserve"> of </w:t>
      </w:r>
      <w:r w:rsidRPr="001602C7">
        <w:rPr>
          <w:rFonts w:ascii="Times New Roman" w:hAnsi="Times New Roman" w:cs="Times New Roman"/>
          <w:sz w:val="24"/>
          <w:lang w:val="en-GB"/>
        </w:rPr>
        <w:t>IDP</w:t>
      </w:r>
      <w:r>
        <w:rPr>
          <w:rFonts w:ascii="Times New Roman" w:hAnsi="Times New Roman" w:cs="Times New Roman"/>
          <w:sz w:val="24"/>
          <w:lang w:val="en-GB"/>
        </w:rPr>
        <w:t>s</w:t>
      </w:r>
      <w:r w:rsidRPr="001602C7">
        <w:rPr>
          <w:rFonts w:ascii="Times New Roman" w:eastAsiaTheme="minorHAnsi" w:hAnsi="Times New Roman" w:cs="Times New Roman"/>
          <w:sz w:val="24"/>
          <w:szCs w:val="22"/>
          <w:lang w:val="en-GB" w:eastAsia="en-US"/>
        </w:rPr>
        <w:t>.</w:t>
      </w:r>
    </w:p>
    <w:p w:rsidR="009164A5" w:rsidRPr="007C62FF" w:rsidRDefault="009164A5" w:rsidP="009164A5">
      <w:pPr>
        <w:pStyle w:val="HTMLPreformatted"/>
        <w:spacing w:line="480" w:lineRule="auto"/>
        <w:ind w:firstLine="567"/>
        <w:jc w:val="both"/>
        <w:rPr>
          <w:rFonts w:ascii="Times New Roman" w:eastAsiaTheme="minorHAnsi" w:hAnsi="Times New Roman" w:cs="Times New Roman"/>
          <w:sz w:val="24"/>
          <w:szCs w:val="22"/>
          <w:lang w:val="en-GB" w:eastAsia="en-US"/>
        </w:rPr>
      </w:pPr>
      <w:r>
        <w:rPr>
          <w:rFonts w:ascii="Times New Roman" w:eastAsiaTheme="minorHAnsi" w:hAnsi="Times New Roman" w:cs="Times New Roman"/>
          <w:sz w:val="24"/>
          <w:szCs w:val="22"/>
          <w:lang w:val="en-GB" w:eastAsia="en-US"/>
        </w:rPr>
        <w:lastRenderedPageBreak/>
        <w:t>Due to t</w:t>
      </w:r>
      <w:r w:rsidRPr="001602C7">
        <w:rPr>
          <w:rFonts w:ascii="Times New Roman" w:eastAsiaTheme="minorHAnsi" w:hAnsi="Times New Roman" w:cs="Times New Roman"/>
          <w:sz w:val="24"/>
          <w:szCs w:val="22"/>
          <w:lang w:val="en-GB" w:eastAsia="en-US"/>
        </w:rPr>
        <w:t xml:space="preserve">he traumatic exposures and experiences (loss of properties, killings etc.), the young people internally displaced by terrorism in Ouahigouya diocese/Burkina Faso </w:t>
      </w:r>
      <w:r>
        <w:rPr>
          <w:rFonts w:ascii="Times New Roman" w:eastAsiaTheme="minorHAnsi" w:hAnsi="Times New Roman" w:cs="Times New Roman"/>
          <w:sz w:val="24"/>
          <w:szCs w:val="22"/>
          <w:lang w:val="en-GB" w:eastAsia="en-US"/>
        </w:rPr>
        <w:t>are suffering</w:t>
      </w:r>
      <w:r w:rsidRPr="001602C7">
        <w:rPr>
          <w:rFonts w:ascii="Times New Roman" w:eastAsiaTheme="minorHAnsi" w:hAnsi="Times New Roman" w:cs="Times New Roman"/>
          <w:sz w:val="24"/>
          <w:szCs w:val="22"/>
          <w:lang w:val="en-GB" w:eastAsia="en-US"/>
        </w:rPr>
        <w:t xml:space="preserve">. Therefore, this study </w:t>
      </w:r>
      <w:r>
        <w:rPr>
          <w:rFonts w:ascii="Times New Roman" w:eastAsiaTheme="minorHAnsi" w:hAnsi="Times New Roman" w:cs="Times New Roman"/>
          <w:sz w:val="24"/>
          <w:szCs w:val="22"/>
          <w:lang w:val="en-GB" w:eastAsia="en-US"/>
        </w:rPr>
        <w:t>tries</w:t>
      </w:r>
      <w:r w:rsidRPr="001602C7">
        <w:rPr>
          <w:rFonts w:ascii="Times New Roman" w:eastAsiaTheme="minorHAnsi" w:hAnsi="Times New Roman" w:cs="Times New Roman"/>
          <w:sz w:val="24"/>
          <w:szCs w:val="22"/>
          <w:lang w:val="en-GB" w:eastAsia="en-US"/>
        </w:rPr>
        <w:t xml:space="preserve"> to assess the </w:t>
      </w:r>
      <w:r w:rsidRPr="00494885">
        <w:rPr>
          <w:rFonts w:ascii="Times New Roman" w:eastAsiaTheme="minorHAnsi" w:hAnsi="Times New Roman" w:cs="Times New Roman"/>
          <w:sz w:val="24"/>
          <w:szCs w:val="22"/>
          <w:lang w:val="en-GB" w:eastAsia="en-US"/>
        </w:rPr>
        <w:t xml:space="preserve">psychological </w:t>
      </w:r>
      <w:r>
        <w:rPr>
          <w:rFonts w:ascii="Times New Roman" w:eastAsiaTheme="minorHAnsi" w:hAnsi="Times New Roman" w:cs="Times New Roman"/>
          <w:sz w:val="24"/>
          <w:szCs w:val="22"/>
          <w:lang w:val="en-GB" w:eastAsia="en-US"/>
        </w:rPr>
        <w:t>pain</w:t>
      </w:r>
      <w:r w:rsidRPr="00494885">
        <w:rPr>
          <w:rFonts w:ascii="Times New Roman" w:eastAsiaTheme="minorHAnsi" w:hAnsi="Times New Roman" w:cs="Times New Roman"/>
          <w:sz w:val="24"/>
          <w:szCs w:val="22"/>
          <w:lang w:val="en-GB" w:eastAsia="en-US"/>
        </w:rPr>
        <w:t xml:space="preserve"> of young people </w:t>
      </w:r>
      <w:r>
        <w:rPr>
          <w:rFonts w:ascii="Times New Roman" w:eastAsiaTheme="minorHAnsi" w:hAnsi="Times New Roman" w:cs="Times New Roman"/>
          <w:sz w:val="24"/>
          <w:szCs w:val="22"/>
          <w:lang w:val="en-GB" w:eastAsia="en-US"/>
        </w:rPr>
        <w:t xml:space="preserve">in </w:t>
      </w:r>
      <w:r w:rsidRPr="00494885">
        <w:rPr>
          <w:rFonts w:ascii="Times New Roman" w:eastAsiaTheme="minorHAnsi" w:hAnsi="Times New Roman" w:cs="Times New Roman"/>
          <w:sz w:val="24"/>
          <w:szCs w:val="22"/>
          <w:lang w:val="en-GB" w:eastAsia="en-US"/>
        </w:rPr>
        <w:t xml:space="preserve">Ouahigouya Diocese, Burkina Faso and suggest some strategies </w:t>
      </w:r>
      <w:r>
        <w:rPr>
          <w:rFonts w:ascii="Times New Roman" w:eastAsiaTheme="minorHAnsi" w:hAnsi="Times New Roman" w:cs="Times New Roman"/>
          <w:sz w:val="24"/>
          <w:szCs w:val="22"/>
          <w:lang w:val="en-GB" w:eastAsia="en-US"/>
        </w:rPr>
        <w:t>for</w:t>
      </w:r>
      <w:r w:rsidRPr="00494885">
        <w:rPr>
          <w:rFonts w:ascii="Times New Roman" w:eastAsiaTheme="minorHAnsi" w:hAnsi="Times New Roman" w:cs="Times New Roman"/>
          <w:sz w:val="24"/>
          <w:szCs w:val="22"/>
          <w:lang w:val="en-GB" w:eastAsia="en-US"/>
        </w:rPr>
        <w:t xml:space="preserve"> psychological </w:t>
      </w:r>
      <w:r w:rsidR="00411A52">
        <w:rPr>
          <w:rFonts w:ascii="Times New Roman" w:eastAsiaTheme="minorHAnsi" w:hAnsi="Times New Roman" w:cs="Times New Roman"/>
          <w:sz w:val="24"/>
          <w:szCs w:val="22"/>
          <w:lang w:val="en-GB" w:eastAsia="en-US"/>
        </w:rPr>
        <w:t>healing</w:t>
      </w:r>
      <w:r w:rsidRPr="00494885">
        <w:rPr>
          <w:rFonts w:ascii="Times New Roman" w:eastAsiaTheme="minorHAnsi" w:hAnsi="Times New Roman" w:cs="Times New Roman"/>
          <w:sz w:val="24"/>
          <w:szCs w:val="22"/>
          <w:lang w:val="en-GB" w:eastAsia="en-US"/>
        </w:rPr>
        <w:t>.</w:t>
      </w:r>
    </w:p>
    <w:p w:rsidR="009164A5" w:rsidRPr="00494885" w:rsidRDefault="009164A5" w:rsidP="009164A5">
      <w:pPr>
        <w:pStyle w:val="Heading2"/>
        <w:spacing w:before="0" w:after="0" w:line="480" w:lineRule="auto"/>
      </w:pPr>
      <w:bookmarkStart w:id="14" w:name="_Toc104171635"/>
      <w:r w:rsidRPr="00494885">
        <w:t>1.4 Research Objectives</w:t>
      </w:r>
      <w:bookmarkEnd w:id="14"/>
    </w:p>
    <w:p w:rsidR="009164A5" w:rsidRPr="001602C7" w:rsidRDefault="009164A5" w:rsidP="009164A5">
      <w:pPr>
        <w:pStyle w:val="ListParagraph"/>
        <w:numPr>
          <w:ilvl w:val="0"/>
          <w:numId w:val="1"/>
        </w:numPr>
        <w:spacing w:after="0" w:line="480" w:lineRule="auto"/>
        <w:ind w:left="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To assess the prevalence of psychological distress among the youth internally displaced by terrorism in Ouahigouya Diocese, Burkina Faso.</w:t>
      </w:r>
    </w:p>
    <w:p w:rsidR="009164A5" w:rsidRPr="001602C7" w:rsidRDefault="009164A5" w:rsidP="009164A5">
      <w:pPr>
        <w:pStyle w:val="ListParagraph"/>
        <w:numPr>
          <w:ilvl w:val="0"/>
          <w:numId w:val="1"/>
        </w:numPr>
        <w:spacing w:after="0" w:line="480" w:lineRule="auto"/>
        <w:ind w:left="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To identify the risk factors of psychological distress among the youth internally displaced by terrorism in Ouahigouya Diocese, Burkina Faso.</w:t>
      </w:r>
    </w:p>
    <w:p w:rsidR="009164A5" w:rsidRPr="001602C7" w:rsidRDefault="009164A5" w:rsidP="009164A5">
      <w:pPr>
        <w:pStyle w:val="ListParagraph"/>
        <w:numPr>
          <w:ilvl w:val="0"/>
          <w:numId w:val="1"/>
        </w:numPr>
        <w:spacing w:after="0" w:line="480" w:lineRule="auto"/>
        <w:ind w:left="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To examine the influence of the culture as a risk factor on the psychological distress of youth internally displaced by terrorism in Ouahigouya Diocese, Burkina Faso.</w:t>
      </w:r>
    </w:p>
    <w:p w:rsidR="009164A5" w:rsidRPr="007C62FF" w:rsidRDefault="009164A5" w:rsidP="009164A5">
      <w:pPr>
        <w:pStyle w:val="ListParagraph"/>
        <w:numPr>
          <w:ilvl w:val="0"/>
          <w:numId w:val="1"/>
        </w:numPr>
        <w:spacing w:after="0" w:line="480" w:lineRule="auto"/>
        <w:ind w:left="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To identify the psycho-spiritual strategies that can be used to manage the psychological distress among the youth internally displaced by terrorism in Ouahigouya Diocese, Burkina </w:t>
      </w:r>
      <w:r w:rsidRPr="00494885">
        <w:rPr>
          <w:rFonts w:ascii="Times New Roman" w:hAnsi="Times New Roman" w:cs="Times New Roman"/>
          <w:sz w:val="24"/>
          <w:szCs w:val="24"/>
          <w:lang w:val="en-GB"/>
        </w:rPr>
        <w:t>Faso.</w:t>
      </w:r>
    </w:p>
    <w:p w:rsidR="009164A5" w:rsidRPr="00494885" w:rsidRDefault="009164A5" w:rsidP="009164A5">
      <w:pPr>
        <w:pStyle w:val="Heading2"/>
        <w:spacing w:before="0" w:after="0" w:line="480" w:lineRule="auto"/>
      </w:pPr>
      <w:bookmarkStart w:id="15" w:name="_Toc104171636"/>
      <w:r w:rsidRPr="00494885">
        <w:t>1.5 Research Questions</w:t>
      </w:r>
      <w:bookmarkEnd w:id="15"/>
    </w:p>
    <w:p w:rsidR="009164A5" w:rsidRPr="00494885" w:rsidRDefault="009164A5" w:rsidP="009164A5">
      <w:pPr>
        <w:pStyle w:val="ListParagraph"/>
        <w:numPr>
          <w:ilvl w:val="0"/>
          <w:numId w:val="2"/>
        </w:numPr>
        <w:spacing w:after="0" w:line="480" w:lineRule="auto"/>
        <w:ind w:left="720"/>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What is the prevalence of psychological distress among the youth internally displaced by terrorism </w:t>
      </w:r>
      <w:r>
        <w:rPr>
          <w:rFonts w:ascii="Times New Roman" w:hAnsi="Times New Roman" w:cs="Times New Roman"/>
          <w:sz w:val="24"/>
          <w:szCs w:val="24"/>
          <w:lang w:val="en-GB"/>
        </w:rPr>
        <w:t xml:space="preserve">in </w:t>
      </w:r>
      <w:r w:rsidRPr="00494885">
        <w:rPr>
          <w:rFonts w:ascii="Times New Roman" w:hAnsi="Times New Roman" w:cs="Times New Roman"/>
          <w:sz w:val="24"/>
          <w:szCs w:val="24"/>
          <w:lang w:val="en-GB"/>
        </w:rPr>
        <w:t>Ouahigouya Diocese, Burkina Faso?</w:t>
      </w:r>
    </w:p>
    <w:p w:rsidR="009164A5" w:rsidRPr="001602C7" w:rsidRDefault="009164A5" w:rsidP="009164A5">
      <w:pPr>
        <w:pStyle w:val="ListParagraph"/>
        <w:numPr>
          <w:ilvl w:val="0"/>
          <w:numId w:val="2"/>
        </w:numPr>
        <w:spacing w:after="0" w:line="480" w:lineRule="auto"/>
        <w:ind w:left="720"/>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What are the risk factors </w:t>
      </w:r>
      <w:r>
        <w:rPr>
          <w:rFonts w:ascii="Times New Roman" w:hAnsi="Times New Roman" w:cs="Times New Roman"/>
          <w:sz w:val="24"/>
          <w:szCs w:val="24"/>
          <w:lang w:val="en-GB"/>
        </w:rPr>
        <w:t>for</w:t>
      </w:r>
      <w:r w:rsidRPr="001602C7">
        <w:rPr>
          <w:rFonts w:ascii="Times New Roman" w:hAnsi="Times New Roman" w:cs="Times New Roman"/>
          <w:sz w:val="24"/>
          <w:szCs w:val="24"/>
          <w:lang w:val="en-GB"/>
        </w:rPr>
        <w:t xml:space="preserve"> psychological distress among the youth internally displaced by terrorism in Ouahigouya Diocese, Burkina Faso?</w:t>
      </w:r>
    </w:p>
    <w:p w:rsidR="009164A5" w:rsidRPr="001602C7" w:rsidRDefault="009164A5" w:rsidP="009164A5">
      <w:pPr>
        <w:pStyle w:val="ListParagraph"/>
        <w:numPr>
          <w:ilvl w:val="0"/>
          <w:numId w:val="2"/>
        </w:numPr>
        <w:spacing w:after="0" w:line="480" w:lineRule="auto"/>
        <w:ind w:left="720"/>
        <w:rPr>
          <w:rFonts w:ascii="Times New Roman" w:hAnsi="Times New Roman" w:cs="Times New Roman"/>
          <w:sz w:val="24"/>
          <w:szCs w:val="24"/>
          <w:lang w:val="en-GB"/>
        </w:rPr>
      </w:pPr>
      <w:r w:rsidRPr="001602C7">
        <w:rPr>
          <w:rFonts w:ascii="Times New Roman" w:hAnsi="Times New Roman" w:cs="Times New Roman"/>
          <w:sz w:val="24"/>
          <w:szCs w:val="24"/>
          <w:lang w:val="en-GB"/>
        </w:rPr>
        <w:t>What is the influence of the culture as a risk factor on the psychological distress of the youth internally displaced by terrorism in Ouahigouya Diocese, Burkina Faso?</w:t>
      </w:r>
    </w:p>
    <w:p w:rsidR="009164A5" w:rsidRPr="00494885" w:rsidRDefault="009164A5" w:rsidP="009164A5">
      <w:pPr>
        <w:pStyle w:val="ListParagraph"/>
        <w:numPr>
          <w:ilvl w:val="0"/>
          <w:numId w:val="2"/>
        </w:numPr>
        <w:spacing w:after="0" w:line="480" w:lineRule="auto"/>
        <w:ind w:left="720"/>
        <w:rPr>
          <w:rFonts w:ascii="Times New Roman" w:hAnsi="Times New Roman" w:cs="Times New Roman"/>
          <w:sz w:val="24"/>
          <w:szCs w:val="24"/>
          <w:lang w:val="en-GB"/>
        </w:rPr>
      </w:pPr>
      <w:r w:rsidRPr="00494885">
        <w:rPr>
          <w:rFonts w:ascii="Times New Roman" w:hAnsi="Times New Roman" w:cs="Times New Roman"/>
          <w:sz w:val="24"/>
          <w:szCs w:val="24"/>
          <w:lang w:val="en-GB"/>
        </w:rPr>
        <w:t>What are the psycho-spiritual strategies that can be used to manage the psychological distress among the youth internally displaced by terrorism in Ouahigouya Diocese, Burkina Faso?</w:t>
      </w:r>
    </w:p>
    <w:p w:rsidR="009164A5" w:rsidRPr="00494885" w:rsidRDefault="009164A5" w:rsidP="009164A5">
      <w:pPr>
        <w:pStyle w:val="Heading2"/>
        <w:spacing w:before="0" w:after="0" w:line="480" w:lineRule="auto"/>
      </w:pPr>
      <w:bookmarkStart w:id="16" w:name="_Toc104171637"/>
      <w:r w:rsidRPr="00494885">
        <w:lastRenderedPageBreak/>
        <w:t>1.6 Significance of the Study</w:t>
      </w:r>
      <w:bookmarkEnd w:id="16"/>
    </w:p>
    <w:p w:rsidR="009164A5" w:rsidRPr="001602C7" w:rsidRDefault="009164A5" w:rsidP="009164A5">
      <w:pPr>
        <w:spacing w:after="0" w:line="480" w:lineRule="auto"/>
        <w:ind w:firstLine="36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The study stands for a great benefit to young people from Ouahigouya diocese and other youths who have been exposed to the terrorist attacks in Burkina Faso and other countries. This study may </w:t>
      </w:r>
      <w:r>
        <w:rPr>
          <w:rFonts w:ascii="Times New Roman" w:hAnsi="Times New Roman" w:cs="Times New Roman"/>
          <w:sz w:val="24"/>
          <w:szCs w:val="24"/>
          <w:lang w:val="en-GB"/>
        </w:rPr>
        <w:t>greatly benefit</w:t>
      </w:r>
      <w:r w:rsidRPr="001602C7">
        <w:rPr>
          <w:rFonts w:ascii="Times New Roman" w:hAnsi="Times New Roman" w:cs="Times New Roman"/>
          <w:sz w:val="24"/>
          <w:szCs w:val="24"/>
          <w:lang w:val="en-GB"/>
        </w:rPr>
        <w:t xml:space="preserve"> the priests and the social workers of Burkina Faso and especially in the Ouahigouya diocese. I</w:t>
      </w:r>
      <w:r>
        <w:rPr>
          <w:rFonts w:ascii="Times New Roman" w:hAnsi="Times New Roman" w:cs="Times New Roman"/>
          <w:sz w:val="24"/>
          <w:szCs w:val="24"/>
          <w:lang w:val="en-GB"/>
        </w:rPr>
        <w:t>n addition, i</w:t>
      </w:r>
      <w:r w:rsidRPr="001602C7">
        <w:rPr>
          <w:rFonts w:ascii="Times New Roman" w:hAnsi="Times New Roman" w:cs="Times New Roman"/>
          <w:sz w:val="24"/>
          <w:szCs w:val="24"/>
          <w:lang w:val="en-GB"/>
        </w:rPr>
        <w:t>t may create more awareness and the need to pay more attention to the psychological support of young people in all the municipalities of the north of Burkina Faso.</w:t>
      </w:r>
    </w:p>
    <w:p w:rsidR="009164A5" w:rsidRPr="001602C7" w:rsidRDefault="009164A5" w:rsidP="009164A5">
      <w:pPr>
        <w:spacing w:after="0" w:line="480" w:lineRule="auto"/>
        <w:ind w:firstLine="36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This study may be </w:t>
      </w:r>
      <w:r w:rsidR="00411A52">
        <w:rPr>
          <w:rFonts w:ascii="Times New Roman" w:hAnsi="Times New Roman" w:cs="Times New Roman"/>
          <w:sz w:val="24"/>
          <w:szCs w:val="24"/>
          <w:lang w:val="en-GB"/>
        </w:rPr>
        <w:t>beneficial</w:t>
      </w:r>
      <w:r w:rsidRPr="001602C7">
        <w:rPr>
          <w:rFonts w:ascii="Times New Roman" w:hAnsi="Times New Roman" w:cs="Times New Roman"/>
          <w:sz w:val="24"/>
          <w:szCs w:val="24"/>
          <w:lang w:val="en-GB"/>
        </w:rPr>
        <w:t xml:space="preserve"> </w:t>
      </w:r>
      <w:r>
        <w:rPr>
          <w:rFonts w:ascii="Times New Roman" w:hAnsi="Times New Roman" w:cs="Times New Roman"/>
          <w:sz w:val="24"/>
          <w:szCs w:val="24"/>
          <w:lang w:val="en-GB"/>
        </w:rPr>
        <w:t>for mental health service providers, teachers, and parents to properly understand mental health concerns and how to monitor behavioural manifestation that indicates deviations across the spectrum of societal expectations</w:t>
      </w:r>
      <w:r w:rsidRPr="001602C7">
        <w:rPr>
          <w:rFonts w:ascii="Times New Roman" w:hAnsi="Times New Roman" w:cs="Times New Roman"/>
          <w:sz w:val="24"/>
          <w:szCs w:val="24"/>
          <w:lang w:val="en-GB"/>
        </w:rPr>
        <w:t>.</w:t>
      </w:r>
    </w:p>
    <w:p w:rsidR="009164A5" w:rsidRPr="00494885" w:rsidRDefault="00411A52" w:rsidP="009164A5">
      <w:pPr>
        <w:spacing w:after="0" w:line="480" w:lineRule="auto"/>
        <w:ind w:firstLine="360"/>
        <w:jc w:val="both"/>
        <w:rPr>
          <w:rFonts w:ascii="Times New Roman" w:hAnsi="Times New Roman" w:cs="Times New Roman"/>
          <w:sz w:val="24"/>
          <w:szCs w:val="24"/>
          <w:lang w:val="en-GB"/>
        </w:rPr>
      </w:pPr>
      <w:r>
        <w:rPr>
          <w:rFonts w:ascii="Times New Roman" w:hAnsi="Times New Roman" w:cs="Times New Roman"/>
          <w:sz w:val="24"/>
          <w:szCs w:val="24"/>
          <w:lang w:val="en-GB"/>
        </w:rPr>
        <w:t>For researcher</w:t>
      </w:r>
      <w:r w:rsidR="00A741ED">
        <w:rPr>
          <w:rFonts w:ascii="Times New Roman" w:hAnsi="Times New Roman" w:cs="Times New Roman"/>
          <w:sz w:val="24"/>
          <w:szCs w:val="24"/>
          <w:lang w:val="en-GB"/>
        </w:rPr>
        <w:t>s</w:t>
      </w:r>
      <w:r>
        <w:rPr>
          <w:rFonts w:ascii="Times New Roman" w:hAnsi="Times New Roman" w:cs="Times New Roman"/>
          <w:sz w:val="24"/>
          <w:szCs w:val="24"/>
          <w:lang w:val="en-GB"/>
        </w:rPr>
        <w:t xml:space="preserve"> and others</w:t>
      </w:r>
      <w:r w:rsidR="009164A5" w:rsidRPr="001602C7">
        <w:rPr>
          <w:rFonts w:ascii="Times New Roman" w:hAnsi="Times New Roman" w:cs="Times New Roman"/>
          <w:sz w:val="24"/>
          <w:szCs w:val="24"/>
          <w:lang w:val="en-GB"/>
        </w:rPr>
        <w:t xml:space="preserve">, this study may have great significance in enriching </w:t>
      </w:r>
      <w:r w:rsidR="009164A5">
        <w:rPr>
          <w:rFonts w:ascii="Times New Roman" w:hAnsi="Times New Roman" w:cs="Times New Roman"/>
          <w:sz w:val="24"/>
          <w:szCs w:val="24"/>
          <w:lang w:val="en-GB"/>
        </w:rPr>
        <w:t>soun</w:t>
      </w:r>
      <w:r w:rsidR="009164A5" w:rsidRPr="001602C7">
        <w:rPr>
          <w:rFonts w:ascii="Times New Roman" w:hAnsi="Times New Roman" w:cs="Times New Roman"/>
          <w:sz w:val="24"/>
          <w:szCs w:val="24"/>
          <w:lang w:val="en-GB"/>
        </w:rPr>
        <w:t xml:space="preserve">d knowledge </w:t>
      </w:r>
      <w:r w:rsidR="009164A5" w:rsidRPr="00494885">
        <w:rPr>
          <w:rFonts w:ascii="Times New Roman" w:hAnsi="Times New Roman" w:cs="Times New Roman"/>
          <w:sz w:val="24"/>
          <w:szCs w:val="24"/>
          <w:lang w:val="en-GB"/>
        </w:rPr>
        <w:t xml:space="preserve">from fieldwork and </w:t>
      </w:r>
      <w:r w:rsidR="009164A5">
        <w:rPr>
          <w:rFonts w:ascii="Times New Roman" w:hAnsi="Times New Roman" w:cs="Times New Roman"/>
          <w:sz w:val="24"/>
          <w:szCs w:val="24"/>
          <w:lang w:val="en-GB"/>
        </w:rPr>
        <w:t>contributing</w:t>
      </w:r>
      <w:r w:rsidR="009164A5" w:rsidRPr="00494885">
        <w:rPr>
          <w:rFonts w:ascii="Times New Roman" w:hAnsi="Times New Roman" w:cs="Times New Roman"/>
          <w:sz w:val="24"/>
          <w:szCs w:val="24"/>
          <w:lang w:val="en-GB"/>
        </w:rPr>
        <w:t xml:space="preserve"> </w:t>
      </w:r>
      <w:r w:rsidR="009164A5">
        <w:rPr>
          <w:rFonts w:ascii="Times New Roman" w:hAnsi="Times New Roman" w:cs="Times New Roman"/>
          <w:sz w:val="24"/>
          <w:szCs w:val="24"/>
          <w:lang w:val="en-GB"/>
        </w:rPr>
        <w:t>to</w:t>
      </w:r>
      <w:r w:rsidR="009164A5" w:rsidRPr="00494885">
        <w:rPr>
          <w:rFonts w:ascii="Times New Roman" w:hAnsi="Times New Roman" w:cs="Times New Roman"/>
          <w:sz w:val="24"/>
          <w:szCs w:val="24"/>
          <w:lang w:val="en-GB"/>
        </w:rPr>
        <w:t xml:space="preserve"> the area of psychological research.</w:t>
      </w:r>
    </w:p>
    <w:p w:rsidR="009164A5" w:rsidRPr="00494885" w:rsidRDefault="009164A5" w:rsidP="009164A5">
      <w:pPr>
        <w:pStyle w:val="Heading2"/>
        <w:spacing w:before="0" w:after="0" w:line="480" w:lineRule="auto"/>
      </w:pPr>
      <w:bookmarkStart w:id="17" w:name="_Toc104171638"/>
      <w:r w:rsidRPr="00494885">
        <w:t>1.7 Scope and Delimitation of the Study</w:t>
      </w:r>
      <w:bookmarkEnd w:id="17"/>
    </w:p>
    <w:p w:rsidR="009164A5" w:rsidRPr="00494885" w:rsidRDefault="009164A5" w:rsidP="009164A5">
      <w:pPr>
        <w:pStyle w:val="HTMLPreformatted"/>
        <w:spacing w:line="480" w:lineRule="auto"/>
        <w:ind w:firstLine="567"/>
        <w:jc w:val="both"/>
        <w:rPr>
          <w:rFonts w:ascii="Times New Roman" w:eastAsiaTheme="minorHAnsi" w:hAnsi="Times New Roman" w:cs="Times New Roman"/>
          <w:sz w:val="24"/>
          <w:szCs w:val="24"/>
          <w:lang w:val="en-GB" w:eastAsia="en-US"/>
        </w:rPr>
      </w:pPr>
      <w:r w:rsidRPr="00494885">
        <w:rPr>
          <w:rFonts w:ascii="Times New Roman" w:eastAsiaTheme="minorHAnsi" w:hAnsi="Times New Roman" w:cs="Times New Roman"/>
          <w:sz w:val="24"/>
          <w:szCs w:val="24"/>
          <w:lang w:val="en-GB" w:eastAsia="en-US"/>
        </w:rPr>
        <w:t>This study targets young people internally displaced by terrorism in two municipalities (Titao and Bourzanga) of the Ouahigouya Diocese north of Burkina Faso. It delimits to young people aged 15-35 years</w:t>
      </w:r>
      <w:r>
        <w:rPr>
          <w:rFonts w:ascii="Times New Roman" w:eastAsiaTheme="minorHAnsi" w:hAnsi="Times New Roman" w:cs="Times New Roman"/>
          <w:sz w:val="24"/>
          <w:szCs w:val="24"/>
          <w:lang w:val="en-GB" w:eastAsia="en-US"/>
        </w:rPr>
        <w:t>. T</w:t>
      </w:r>
      <w:r w:rsidRPr="00494885">
        <w:rPr>
          <w:rFonts w:ascii="Times New Roman" w:eastAsiaTheme="minorHAnsi" w:hAnsi="Times New Roman" w:cs="Times New Roman"/>
          <w:sz w:val="24"/>
          <w:szCs w:val="24"/>
          <w:lang w:val="en-GB" w:eastAsia="en-US"/>
        </w:rPr>
        <w:t>his was informed by the fact that Burkina Faso</w:t>
      </w:r>
      <w:r>
        <w:rPr>
          <w:rFonts w:ascii="Times New Roman" w:eastAsiaTheme="minorHAnsi" w:hAnsi="Times New Roman" w:cs="Times New Roman"/>
          <w:sz w:val="24"/>
          <w:szCs w:val="24"/>
          <w:lang w:val="en-GB" w:eastAsia="en-US"/>
        </w:rPr>
        <w:t>'s</w:t>
      </w:r>
      <w:r w:rsidRPr="00494885">
        <w:rPr>
          <w:rFonts w:ascii="Times New Roman" w:eastAsiaTheme="minorHAnsi" w:hAnsi="Times New Roman" w:cs="Times New Roman"/>
          <w:sz w:val="24"/>
          <w:szCs w:val="24"/>
          <w:lang w:val="en-GB" w:eastAsia="en-US"/>
        </w:rPr>
        <w:t xml:space="preserve"> population is young. So youth are more concerned </w:t>
      </w:r>
      <w:r>
        <w:rPr>
          <w:rFonts w:ascii="Times New Roman" w:eastAsiaTheme="minorHAnsi" w:hAnsi="Times New Roman" w:cs="Times New Roman"/>
          <w:sz w:val="24"/>
          <w:szCs w:val="24"/>
          <w:lang w:val="en-GB" w:eastAsia="en-US"/>
        </w:rPr>
        <w:t>with</w:t>
      </w:r>
      <w:r w:rsidRPr="00494885">
        <w:rPr>
          <w:rFonts w:ascii="Times New Roman" w:eastAsiaTheme="minorHAnsi" w:hAnsi="Times New Roman" w:cs="Times New Roman"/>
          <w:sz w:val="24"/>
          <w:szCs w:val="24"/>
          <w:lang w:val="en-GB" w:eastAsia="en-US"/>
        </w:rPr>
        <w:t xml:space="preserve"> the internal displacement in a matter of number and trauma exposure/experiences. </w:t>
      </w:r>
      <w:r>
        <w:rPr>
          <w:rFonts w:ascii="Times New Roman" w:eastAsiaTheme="minorHAnsi" w:hAnsi="Times New Roman" w:cs="Times New Roman"/>
          <w:sz w:val="24"/>
          <w:szCs w:val="24"/>
          <w:lang w:val="en-GB" w:eastAsia="en-US"/>
        </w:rPr>
        <w:t>However, i</w:t>
      </w:r>
      <w:r w:rsidRPr="00494885">
        <w:rPr>
          <w:rFonts w:ascii="Times New Roman" w:eastAsiaTheme="minorHAnsi" w:hAnsi="Times New Roman" w:cs="Times New Roman"/>
          <w:sz w:val="24"/>
          <w:szCs w:val="24"/>
          <w:lang w:val="en-GB" w:eastAsia="en-US"/>
        </w:rPr>
        <w:t>t</w:t>
      </w:r>
      <w:r>
        <w:rPr>
          <w:rFonts w:ascii="Times New Roman" w:eastAsiaTheme="minorHAnsi" w:hAnsi="Times New Roman" w:cs="Times New Roman"/>
          <w:sz w:val="24"/>
          <w:szCs w:val="24"/>
          <w:lang w:val="en-GB" w:eastAsia="en-US"/>
        </w:rPr>
        <w:t xml:space="preserve"> i</w:t>
      </w:r>
      <w:r w:rsidRPr="00494885">
        <w:rPr>
          <w:rFonts w:ascii="Times New Roman" w:eastAsiaTheme="minorHAnsi" w:hAnsi="Times New Roman" w:cs="Times New Roman"/>
          <w:sz w:val="24"/>
          <w:szCs w:val="24"/>
          <w:lang w:val="en-GB" w:eastAsia="en-US"/>
        </w:rPr>
        <w:t xml:space="preserve">s not a denial that older people, parents, and children are concerned </w:t>
      </w:r>
      <w:r>
        <w:rPr>
          <w:rFonts w:ascii="Times New Roman" w:eastAsiaTheme="minorHAnsi" w:hAnsi="Times New Roman" w:cs="Times New Roman"/>
          <w:sz w:val="24"/>
          <w:szCs w:val="24"/>
          <w:lang w:val="en-GB" w:eastAsia="en-US"/>
        </w:rPr>
        <w:t>about</w:t>
      </w:r>
      <w:r w:rsidRPr="00494885">
        <w:rPr>
          <w:rFonts w:ascii="Times New Roman" w:eastAsiaTheme="minorHAnsi" w:hAnsi="Times New Roman" w:cs="Times New Roman"/>
          <w:sz w:val="24"/>
          <w:szCs w:val="24"/>
          <w:lang w:val="en-GB" w:eastAsia="en-US"/>
        </w:rPr>
        <w:t xml:space="preserve"> the internal displacement due to terrorism. The outcomes of this research may help those who are not directly concerned to see the way forward.</w:t>
      </w:r>
    </w:p>
    <w:p w:rsidR="009164A5" w:rsidRPr="00494885" w:rsidRDefault="009164A5" w:rsidP="009164A5">
      <w:pPr>
        <w:pStyle w:val="HTMLPreformatted"/>
        <w:spacing w:line="480" w:lineRule="auto"/>
        <w:ind w:firstLine="567"/>
        <w:jc w:val="both"/>
        <w:rPr>
          <w:rFonts w:ascii="Times New Roman" w:eastAsiaTheme="minorHAnsi" w:hAnsi="Times New Roman" w:cs="Times New Roman"/>
          <w:sz w:val="24"/>
          <w:szCs w:val="24"/>
          <w:lang w:val="en-GB" w:eastAsia="en-US"/>
        </w:rPr>
      </w:pPr>
      <w:r w:rsidRPr="00494885">
        <w:rPr>
          <w:rFonts w:ascii="Times New Roman" w:eastAsiaTheme="minorHAnsi" w:hAnsi="Times New Roman" w:cs="Times New Roman"/>
          <w:sz w:val="24"/>
          <w:szCs w:val="24"/>
          <w:lang w:val="en-GB" w:eastAsia="en-US"/>
        </w:rPr>
        <w:t>According to t</w:t>
      </w:r>
      <w:r w:rsidRPr="00494885">
        <w:rPr>
          <w:rFonts w:ascii="Times New Roman" w:hAnsi="Times New Roman" w:cs="Times New Roman"/>
          <w:sz w:val="24"/>
          <w:szCs w:val="24"/>
          <w:lang w:val="en-GB"/>
        </w:rPr>
        <w:t xml:space="preserve">he national institute of statistics and demography of Burkina Faso (2020), </w:t>
      </w:r>
      <w:r w:rsidRPr="00494885">
        <w:rPr>
          <w:rFonts w:ascii="Times New Roman" w:eastAsiaTheme="minorHAnsi" w:hAnsi="Times New Roman" w:cs="Times New Roman"/>
          <w:sz w:val="24"/>
          <w:szCs w:val="24"/>
          <w:lang w:val="en-GB" w:eastAsia="en-US"/>
        </w:rPr>
        <w:t>the population of Burkina Faso is predominantly young; indeed, 77.9% of the population has less than 35 years old p</w:t>
      </w:r>
      <w:r>
        <w:rPr>
          <w:rFonts w:ascii="Times New Roman" w:eastAsiaTheme="minorHAnsi" w:hAnsi="Times New Roman" w:cs="Times New Roman"/>
          <w:sz w:val="24"/>
          <w:szCs w:val="24"/>
          <w:lang w:val="en-GB" w:eastAsia="en-US"/>
        </w:rPr>
        <w:t>eople</w:t>
      </w:r>
      <w:r w:rsidRPr="00494885">
        <w:rPr>
          <w:rFonts w:ascii="Times New Roman" w:eastAsiaTheme="minorHAnsi" w:hAnsi="Times New Roman" w:cs="Times New Roman"/>
          <w:sz w:val="24"/>
          <w:szCs w:val="24"/>
          <w:lang w:val="en-GB" w:eastAsia="en-US"/>
        </w:rPr>
        <w:t xml:space="preserve"> under the age of 15 represent 45.3% of the global population. A</w:t>
      </w:r>
      <w:r>
        <w:rPr>
          <w:rFonts w:ascii="Times New Roman" w:eastAsiaTheme="minorHAnsi" w:hAnsi="Times New Roman" w:cs="Times New Roman"/>
          <w:sz w:val="24"/>
          <w:szCs w:val="24"/>
          <w:lang w:val="en-GB" w:eastAsia="en-US"/>
        </w:rPr>
        <w:t>lthough a</w:t>
      </w:r>
      <w:r w:rsidRPr="00494885">
        <w:rPr>
          <w:rFonts w:ascii="Times New Roman" w:eastAsiaTheme="minorHAnsi" w:hAnsi="Times New Roman" w:cs="Times New Roman"/>
          <w:sz w:val="24"/>
          <w:szCs w:val="24"/>
          <w:lang w:val="en-GB" w:eastAsia="en-US"/>
        </w:rPr>
        <w:t xml:space="preserve">ccording to the ministry in charge of the youth </w:t>
      </w:r>
      <w:r w:rsidRPr="00494885">
        <w:rPr>
          <w:rFonts w:ascii="Times New Roman" w:eastAsiaTheme="minorHAnsi" w:hAnsi="Times New Roman" w:cs="Times New Roman"/>
          <w:sz w:val="24"/>
          <w:szCs w:val="24"/>
          <w:lang w:val="en-GB" w:eastAsia="en-US"/>
        </w:rPr>
        <w:fldChar w:fldCharType="begin"/>
      </w:r>
      <w:r>
        <w:rPr>
          <w:rFonts w:ascii="Times New Roman" w:eastAsiaTheme="minorHAnsi" w:hAnsi="Times New Roman" w:cs="Times New Roman"/>
          <w:sz w:val="24"/>
          <w:szCs w:val="24"/>
          <w:lang w:val="en-GB" w:eastAsia="en-US"/>
        </w:rPr>
        <w:instrText xml:space="preserve"> ADDIN ZOTERO_ITEM CSL_CITATION {"citationID":"j1ouFVN2","properties":{"formattedCitation":"(2018)","plainCitation":"(2018)","noteIndex":0},"citationItems":[{"id":797,"uris":["http://zotero.org/users/local/Hk8qB1HC/items/KBSXEKMF"],"itemData":{"id":797,"type":"document","title":"Politique Nationale de Jeunesse","URL":"https://www.youthpolicy.org/national/Burkina_Faso_2008_National_Youth_Policy.pdf","author":[{"family":"Ministère de la jeunesse,  de la formation et de  l’insertion professionnelles","given":""}],"issued":{"date-parts":[["2018",8]]}},"suppress-author":true}],"schema":"https://github.com/citation-style-language/schema/raw/master/csl-citation.json"} </w:instrText>
      </w:r>
      <w:r w:rsidRPr="00494885">
        <w:rPr>
          <w:rFonts w:ascii="Times New Roman" w:eastAsiaTheme="minorHAnsi" w:hAnsi="Times New Roman" w:cs="Times New Roman"/>
          <w:sz w:val="24"/>
          <w:szCs w:val="24"/>
          <w:lang w:val="en-GB" w:eastAsia="en-US"/>
        </w:rPr>
        <w:fldChar w:fldCharType="separate"/>
      </w:r>
      <w:r w:rsidRPr="00BD26E1">
        <w:rPr>
          <w:rFonts w:ascii="Times New Roman" w:eastAsiaTheme="minorHAnsi" w:hAnsi="Times New Roman" w:cs="Times New Roman"/>
          <w:sz w:val="24"/>
          <w:lang w:val="en-GB"/>
        </w:rPr>
        <w:t>(2018)</w:t>
      </w:r>
      <w:r w:rsidRPr="00494885">
        <w:rPr>
          <w:rFonts w:ascii="Times New Roman" w:eastAsiaTheme="minorHAnsi" w:hAnsi="Times New Roman" w:cs="Times New Roman"/>
          <w:sz w:val="24"/>
          <w:szCs w:val="24"/>
          <w:lang w:val="en-GB" w:eastAsia="en-US"/>
        </w:rPr>
        <w:fldChar w:fldCharType="end"/>
      </w:r>
      <w:r w:rsidRPr="00494885">
        <w:rPr>
          <w:rFonts w:ascii="Times New Roman" w:eastAsiaTheme="minorHAnsi" w:hAnsi="Times New Roman" w:cs="Times New Roman"/>
          <w:sz w:val="24"/>
          <w:szCs w:val="24"/>
          <w:lang w:val="en-GB" w:eastAsia="en-US"/>
        </w:rPr>
        <w:t xml:space="preserve">, United Nations understands </w:t>
      </w:r>
      <w:r>
        <w:rPr>
          <w:rFonts w:ascii="Times New Roman" w:eastAsiaTheme="minorHAnsi" w:hAnsi="Times New Roman" w:cs="Times New Roman"/>
          <w:sz w:val="24"/>
          <w:szCs w:val="24"/>
          <w:lang w:val="en-GB" w:eastAsia="en-US"/>
        </w:rPr>
        <w:t xml:space="preserve">a </w:t>
      </w:r>
      <w:r>
        <w:rPr>
          <w:rFonts w:ascii="Times New Roman" w:hAnsi="Times New Roman" w:cs="Times New Roman"/>
          <w:sz w:val="24"/>
          <w:szCs w:val="24"/>
          <w:lang w:val="en-GB"/>
        </w:rPr>
        <w:t>child</w:t>
      </w:r>
      <w:r w:rsidRPr="00494885">
        <w:rPr>
          <w:rFonts w:ascii="Times New Roman" w:hAnsi="Times New Roman" w:cs="Times New Roman"/>
          <w:sz w:val="24"/>
          <w:szCs w:val="24"/>
          <w:lang w:val="en-GB"/>
        </w:rPr>
        <w:t xml:space="preserve"> as people aged between 15 and 24 inclusive, the Common Wealth, </w:t>
      </w:r>
      <w:r>
        <w:rPr>
          <w:rFonts w:ascii="Times New Roman" w:hAnsi="Times New Roman" w:cs="Times New Roman"/>
          <w:sz w:val="24"/>
          <w:szCs w:val="24"/>
          <w:lang w:val="en-GB"/>
        </w:rPr>
        <w:t xml:space="preserve">which </w:t>
      </w:r>
      <w:r w:rsidRPr="00494885">
        <w:rPr>
          <w:rFonts w:ascii="Times New Roman" w:hAnsi="Times New Roman" w:cs="Times New Roman"/>
          <w:sz w:val="24"/>
          <w:szCs w:val="24"/>
          <w:lang w:val="en-GB"/>
        </w:rPr>
        <w:t xml:space="preserve">situates it </w:t>
      </w:r>
      <w:r w:rsidRPr="00494885">
        <w:rPr>
          <w:rFonts w:ascii="Times New Roman" w:hAnsi="Times New Roman" w:cs="Times New Roman"/>
          <w:sz w:val="24"/>
          <w:szCs w:val="24"/>
          <w:lang w:val="en-GB"/>
        </w:rPr>
        <w:lastRenderedPageBreak/>
        <w:t xml:space="preserve">between 15 and 29 years old, African Union (AU) and the Economic Community of West African States (ECOWAS), places it between 15 and 35 years old. </w:t>
      </w:r>
      <w:r>
        <w:rPr>
          <w:rFonts w:ascii="Times New Roman" w:hAnsi="Times New Roman" w:cs="Times New Roman"/>
          <w:sz w:val="24"/>
          <w:szCs w:val="24"/>
          <w:lang w:val="en-GB"/>
        </w:rPr>
        <w:t>Nevertheless, t</w:t>
      </w:r>
      <w:r w:rsidRPr="00494885">
        <w:rPr>
          <w:rFonts w:ascii="Times New Roman" w:hAnsi="Times New Roman" w:cs="Times New Roman"/>
          <w:sz w:val="24"/>
          <w:szCs w:val="24"/>
          <w:lang w:val="en-GB"/>
        </w:rPr>
        <w:t>he youth ministry of Burkina Faso maintains the interval given by the African Union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that</w:t>
      </w:r>
      <w:r>
        <w:rPr>
          <w:rFonts w:ascii="Times New Roman" w:hAnsi="Times New Roman" w:cs="Times New Roman"/>
          <w:sz w:val="24"/>
          <w:szCs w:val="24"/>
          <w:lang w:val="en-GB"/>
        </w:rPr>
        <w:t xml:space="preserve"> i</w:t>
      </w:r>
      <w:r w:rsidRPr="00494885">
        <w:rPr>
          <w:rFonts w:ascii="Times New Roman" w:hAnsi="Times New Roman" w:cs="Times New Roman"/>
          <w:sz w:val="24"/>
          <w:szCs w:val="24"/>
          <w:lang w:val="en-GB"/>
        </w:rPr>
        <w:t xml:space="preserve">s to say: 15 and 35 years old. </w:t>
      </w:r>
      <w:r>
        <w:rPr>
          <w:rFonts w:ascii="Times New Roman" w:hAnsi="Times New Roman" w:cs="Times New Roman"/>
          <w:sz w:val="24"/>
          <w:szCs w:val="24"/>
          <w:lang w:val="en-GB"/>
        </w:rPr>
        <w:t>Therefore, f</w:t>
      </w:r>
      <w:r w:rsidRPr="00494885">
        <w:rPr>
          <w:rFonts w:ascii="Times New Roman" w:hAnsi="Times New Roman" w:cs="Times New Roman"/>
          <w:sz w:val="24"/>
          <w:szCs w:val="24"/>
          <w:lang w:val="en-GB"/>
        </w:rPr>
        <w:t xml:space="preserve">ollowing the national definition of the range age of youth, this study delimited the youth people aged 15-35 years old. </w:t>
      </w:r>
    </w:p>
    <w:p w:rsidR="009164A5" w:rsidRPr="00494885" w:rsidRDefault="009164A5" w:rsidP="009164A5">
      <w:pPr>
        <w:pStyle w:val="Heading2"/>
      </w:pPr>
      <w:bookmarkStart w:id="18" w:name="_Toc104171639"/>
      <w:r w:rsidRPr="00494885">
        <w:t>1.8 Theoretical Framework</w:t>
      </w:r>
      <w:bookmarkEnd w:id="18"/>
      <w:r w:rsidRPr="00494885">
        <w:t xml:space="preserve"> </w:t>
      </w:r>
    </w:p>
    <w:p w:rsidR="009164A5" w:rsidRPr="00494885" w:rsidRDefault="009164A5" w:rsidP="009164A5">
      <w:pPr>
        <w:spacing w:after="0" w:line="480" w:lineRule="auto"/>
        <w:ind w:firstLine="720"/>
        <w:jc w:val="both"/>
        <w:rPr>
          <w:rFonts w:ascii="Times New Roman" w:eastAsia="Times New Roman" w:hAnsi="Times New Roman" w:cs="Times New Roman"/>
          <w:sz w:val="24"/>
          <w:szCs w:val="24"/>
          <w:lang w:val="en-GB" w:eastAsia="fr-FR"/>
        </w:rPr>
      </w:pPr>
      <w:r w:rsidRPr="00494885">
        <w:rPr>
          <w:rFonts w:ascii="Times New Roman" w:eastAsia="Times New Roman" w:hAnsi="Times New Roman" w:cs="Times New Roman"/>
          <w:sz w:val="24"/>
          <w:szCs w:val="24"/>
          <w:lang w:val="en-GB" w:eastAsia="fr-FR"/>
        </w:rPr>
        <w:t>The theoretical framework is the structure that can hold or support a research study; a synthesis of the thoughts of giants in your field of research as they relate</w:t>
      </w:r>
      <w:r>
        <w:rPr>
          <w:rFonts w:ascii="Times New Roman" w:eastAsia="Times New Roman" w:hAnsi="Times New Roman" w:cs="Times New Roman"/>
          <w:sz w:val="24"/>
          <w:szCs w:val="24"/>
          <w:lang w:val="en-GB" w:eastAsia="fr-FR"/>
        </w:rPr>
        <w:t>,</w:t>
      </w:r>
      <w:r w:rsidRPr="00494885">
        <w:rPr>
          <w:rFonts w:ascii="Times New Roman" w:eastAsia="Times New Roman" w:hAnsi="Times New Roman" w:cs="Times New Roman"/>
          <w:sz w:val="24"/>
          <w:szCs w:val="24"/>
          <w:lang w:val="en-GB" w:eastAsia="fr-FR"/>
        </w:rPr>
        <w:t xml:space="preserve"> according to </w:t>
      </w:r>
      <w:r w:rsidRPr="00494885">
        <w:rPr>
          <w:rFonts w:ascii="Times New Roman" w:eastAsia="Times New Roman" w:hAnsi="Times New Roman" w:cs="Times New Roman"/>
          <w:sz w:val="24"/>
          <w:szCs w:val="24"/>
          <w:lang w:val="en-GB" w:eastAsia="fr-FR"/>
        </w:rPr>
        <w:fldChar w:fldCharType="begin"/>
      </w:r>
      <w:r>
        <w:rPr>
          <w:rFonts w:ascii="Times New Roman" w:eastAsia="Times New Roman" w:hAnsi="Times New Roman" w:cs="Times New Roman"/>
          <w:sz w:val="24"/>
          <w:szCs w:val="24"/>
          <w:lang w:val="en-GB" w:eastAsia="fr-FR"/>
        </w:rPr>
        <w:instrText xml:space="preserve"> ADDIN ZOTERO_ITEM CSL_CITATION {"citationID":"VtXBMIpY","properties":{"formattedCitation":"(Kivunja, 2018)","plainCitation":"(Kivunja, 2018)","dontUpdate":true,"noteIndex":0},"citationItems":[{"id":1725,"uris":["http://zotero.org/users/local/Hk8qB1HC/items/YR4RDPMH"],"itemData":{"id":1725,"type":"article-newspaper","abstract":"Across many years of teaching Research Methods and assessing many applications for admission into higher degree \nstudies  which  require  an  understanding  of  theories,  principles,  strategies  and  skills  needed  to  complete  a  higher \ndegree such as a Masters or a PhD, one of the things I have found problematic  for many students is the inability to \narticulate  differences  between  theory,  theoretical  framework  and  a  conceptual  framework  for  a  proposed  research \nproject. This paper uses experiential methodology to draw upon my experience in practice, and systematic literature \nreview  methodology  to  draw  upon  supporting  scholarly  literature  by  leaders  in  the  field,  to  contribute  to  existing \nknowledge on the meaning of each of these concepts, and more importantly to distinguish between them in a study of \nResearch Methods, and in particular as they relate to designing a research proposal and a thesis for a higher degree. \nThe primary aim is to help the reader develop a firm grasp of the meaning of these concepts and how they should be \nused in academic research discourses. The review answers five questions. 1. What does each of these terms mean? 2. \nWhen and how should each be used? 3. What purposes does a theoretical framework serve? 4. How do you develop a \ntheoretical framework for your research proposal or thesis? 5. What does a good theoretical framework look like?  \nKeywords: theory, theoretical framework, conceptual framework, research proposal, thesis","title":"Distinguishing between Theory, Theoretical Framework, and Conceptual  Framework: A Systematic Review of Lessons from the Field","URL":"https://files.eric.ed.gov/fulltext/EJ1198682.pdf","author":[{"family":"Kivunja","given":"Charles"}],"issued":{"date-parts":[["2018",12,3]]}}}],"schema":"https://github.com/citation-style-language/schema/raw/master/csl-citation.json"} </w:instrText>
      </w:r>
      <w:r w:rsidRPr="00494885">
        <w:rPr>
          <w:rFonts w:ascii="Times New Roman" w:eastAsia="Times New Roman" w:hAnsi="Times New Roman" w:cs="Times New Roman"/>
          <w:sz w:val="24"/>
          <w:szCs w:val="24"/>
          <w:lang w:val="en-GB" w:eastAsia="fr-FR"/>
        </w:rPr>
        <w:fldChar w:fldCharType="separate"/>
      </w:r>
      <w:r w:rsidRPr="00494885">
        <w:rPr>
          <w:rFonts w:ascii="Times New Roman" w:eastAsia="Times New Roman" w:hAnsi="Times New Roman" w:cs="Times New Roman"/>
          <w:sz w:val="24"/>
          <w:szCs w:val="24"/>
          <w:lang w:val="en-GB" w:eastAsia="fr-FR"/>
        </w:rPr>
        <w:t>Kivunja (2018)</w:t>
      </w:r>
      <w:r w:rsidRPr="00494885">
        <w:rPr>
          <w:rFonts w:ascii="Times New Roman" w:eastAsia="Times New Roman" w:hAnsi="Times New Roman" w:cs="Times New Roman"/>
          <w:sz w:val="24"/>
          <w:szCs w:val="24"/>
          <w:lang w:val="en-GB" w:eastAsia="fr-FR"/>
        </w:rPr>
        <w:fldChar w:fldCharType="end"/>
      </w:r>
      <w:r w:rsidRPr="00494885">
        <w:rPr>
          <w:rFonts w:ascii="Times New Roman" w:eastAsia="Times New Roman" w:hAnsi="Times New Roman" w:cs="Times New Roman"/>
          <w:sz w:val="24"/>
          <w:szCs w:val="24"/>
          <w:lang w:val="en-GB" w:eastAsia="fr-FR"/>
        </w:rPr>
        <w:t xml:space="preserve">. </w:t>
      </w:r>
      <w:r>
        <w:rPr>
          <w:rFonts w:ascii="Times New Roman" w:eastAsia="Times New Roman" w:hAnsi="Times New Roman" w:cs="Times New Roman"/>
          <w:sz w:val="24"/>
          <w:szCs w:val="24"/>
          <w:lang w:val="en-GB" w:eastAsia="fr-FR"/>
        </w:rPr>
        <w:t>For example, w</w:t>
      </w:r>
      <w:r w:rsidRPr="00494885">
        <w:rPr>
          <w:rFonts w:ascii="Times New Roman" w:eastAsia="Times New Roman" w:hAnsi="Times New Roman" w:cs="Times New Roman"/>
          <w:sz w:val="24"/>
          <w:szCs w:val="24"/>
          <w:lang w:val="en-GB" w:eastAsia="fr-FR"/>
        </w:rPr>
        <w:t xml:space="preserve">e </w:t>
      </w:r>
      <w:r>
        <w:rPr>
          <w:rFonts w:ascii="Times New Roman" w:eastAsia="Times New Roman" w:hAnsi="Times New Roman" w:cs="Times New Roman"/>
          <w:sz w:val="24"/>
          <w:szCs w:val="24"/>
          <w:lang w:val="en-GB" w:eastAsia="fr-FR"/>
        </w:rPr>
        <w:t>deal</w:t>
      </w:r>
      <w:r w:rsidRPr="00494885">
        <w:rPr>
          <w:rFonts w:ascii="Times New Roman" w:eastAsia="Times New Roman" w:hAnsi="Times New Roman" w:cs="Times New Roman"/>
          <w:sz w:val="24"/>
          <w:szCs w:val="24"/>
          <w:lang w:val="en-GB" w:eastAsia="fr-FR"/>
        </w:rPr>
        <w:t xml:space="preserve"> with the psychological distress caused by terrorism in </w:t>
      </w:r>
      <w:r>
        <w:rPr>
          <w:rFonts w:ascii="Times New Roman" w:eastAsia="Times New Roman" w:hAnsi="Times New Roman" w:cs="Times New Roman"/>
          <w:sz w:val="24"/>
          <w:szCs w:val="24"/>
          <w:lang w:val="en-GB" w:eastAsia="fr-FR"/>
        </w:rPr>
        <w:t xml:space="preserve">the </w:t>
      </w:r>
      <w:r w:rsidRPr="00494885">
        <w:rPr>
          <w:rFonts w:ascii="Times New Roman" w:eastAsia="Times New Roman" w:hAnsi="Times New Roman" w:cs="Times New Roman"/>
          <w:sz w:val="24"/>
          <w:szCs w:val="24"/>
          <w:lang w:val="en-GB" w:eastAsia="fr-FR"/>
        </w:rPr>
        <w:t>Ouahigouya diocese, Burkina Faso. Th</w:t>
      </w:r>
      <w:r>
        <w:rPr>
          <w:rFonts w:ascii="Times New Roman" w:eastAsia="Times New Roman" w:hAnsi="Times New Roman" w:cs="Times New Roman"/>
          <w:sz w:val="24"/>
          <w:szCs w:val="24"/>
          <w:lang w:val="en-GB" w:eastAsia="fr-FR"/>
        </w:rPr>
        <w:t>at</w:t>
      </w:r>
      <w:r w:rsidRPr="00494885">
        <w:rPr>
          <w:rFonts w:ascii="Times New Roman" w:eastAsia="Times New Roman" w:hAnsi="Times New Roman" w:cs="Times New Roman"/>
          <w:sz w:val="24"/>
          <w:szCs w:val="24"/>
          <w:lang w:val="en-GB" w:eastAsia="fr-FR"/>
        </w:rPr>
        <w:t xml:space="preserve"> distress </w:t>
      </w:r>
      <w:r>
        <w:rPr>
          <w:rFonts w:ascii="Times New Roman" w:eastAsia="Times New Roman" w:hAnsi="Times New Roman" w:cs="Times New Roman"/>
          <w:sz w:val="24"/>
          <w:szCs w:val="24"/>
          <w:lang w:val="en-GB" w:eastAsia="fr-FR"/>
        </w:rPr>
        <w:t>has its</w:t>
      </w:r>
      <w:r w:rsidRPr="00494885">
        <w:rPr>
          <w:rFonts w:ascii="Times New Roman" w:eastAsia="Times New Roman" w:hAnsi="Times New Roman" w:cs="Times New Roman"/>
          <w:sz w:val="24"/>
          <w:szCs w:val="24"/>
          <w:lang w:val="en-GB" w:eastAsia="fr-FR"/>
        </w:rPr>
        <w:t xml:space="preserve"> origin in the event of terrorist attacks running in Burkina Faso, especially in Ouahigouya diocese. It</w:t>
      </w:r>
      <w:r>
        <w:rPr>
          <w:rFonts w:ascii="Times New Roman" w:eastAsia="Times New Roman" w:hAnsi="Times New Roman" w:cs="Times New Roman"/>
          <w:sz w:val="24"/>
          <w:szCs w:val="24"/>
          <w:lang w:val="en-GB" w:eastAsia="fr-FR"/>
        </w:rPr>
        <w:t xml:space="preserve"> i</w:t>
      </w:r>
      <w:r w:rsidRPr="00494885">
        <w:rPr>
          <w:rFonts w:ascii="Times New Roman" w:eastAsia="Times New Roman" w:hAnsi="Times New Roman" w:cs="Times New Roman"/>
          <w:sz w:val="24"/>
          <w:szCs w:val="24"/>
          <w:lang w:val="en-GB" w:eastAsia="fr-FR"/>
        </w:rPr>
        <w:t xml:space="preserve">s a strain whose presence seems </w:t>
      </w:r>
      <w:r>
        <w:rPr>
          <w:rFonts w:ascii="Times New Roman" w:eastAsia="Times New Roman" w:hAnsi="Times New Roman" w:cs="Times New Roman"/>
          <w:sz w:val="24"/>
          <w:szCs w:val="24"/>
          <w:lang w:val="en-GB" w:eastAsia="fr-FR"/>
        </w:rPr>
        <w:t xml:space="preserve">to </w:t>
      </w:r>
      <w:r w:rsidRPr="00494885">
        <w:rPr>
          <w:rFonts w:ascii="Times New Roman" w:eastAsia="Times New Roman" w:hAnsi="Times New Roman" w:cs="Times New Roman"/>
          <w:sz w:val="24"/>
          <w:szCs w:val="24"/>
          <w:lang w:val="en-GB" w:eastAsia="fr-FR"/>
        </w:rPr>
        <w:t>dr</w:t>
      </w:r>
      <w:r>
        <w:rPr>
          <w:rFonts w:ascii="Times New Roman" w:eastAsia="Times New Roman" w:hAnsi="Times New Roman" w:cs="Times New Roman"/>
          <w:sz w:val="24"/>
          <w:szCs w:val="24"/>
          <w:lang w:val="en-GB" w:eastAsia="fr-FR"/>
        </w:rPr>
        <w:t>ain</w:t>
      </w:r>
      <w:r w:rsidRPr="00494885">
        <w:rPr>
          <w:rFonts w:ascii="Times New Roman" w:eastAsia="Times New Roman" w:hAnsi="Times New Roman" w:cs="Times New Roman"/>
          <w:sz w:val="24"/>
          <w:szCs w:val="24"/>
          <w:lang w:val="en-GB" w:eastAsia="fr-FR"/>
        </w:rPr>
        <w:t xml:space="preserve"> people’s physical and psychological energies.</w:t>
      </w:r>
    </w:p>
    <w:p w:rsidR="009164A5" w:rsidRPr="00494885" w:rsidRDefault="009164A5" w:rsidP="009164A5">
      <w:pPr>
        <w:pStyle w:val="Heading3"/>
        <w:spacing w:before="0" w:after="0" w:line="480" w:lineRule="auto"/>
        <w:rPr>
          <w:lang w:val="en-GB"/>
        </w:rPr>
      </w:pPr>
      <w:bookmarkStart w:id="19" w:name="_Toc104171640"/>
      <w:r w:rsidRPr="00494885">
        <w:rPr>
          <w:lang w:val="en-GB"/>
        </w:rPr>
        <w:t>1.8.1 Robert Agnew’s General Strain Theory</w:t>
      </w:r>
      <w:bookmarkEnd w:id="19"/>
    </w:p>
    <w:p w:rsidR="009164A5" w:rsidRPr="00494885" w:rsidRDefault="009164A5" w:rsidP="009164A5">
      <w:pPr>
        <w:autoSpaceDE w:val="0"/>
        <w:autoSpaceDN w:val="0"/>
        <w:adjustRightInd w:val="0"/>
        <w:spacing w:after="0" w:line="480" w:lineRule="auto"/>
        <w:ind w:firstLine="567"/>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Robert Agnew</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(1938)</w:t>
      </w:r>
      <w:r>
        <w:rPr>
          <w:rFonts w:ascii="Times New Roman" w:hAnsi="Times New Roman" w:cs="Times New Roman"/>
          <w:sz w:val="24"/>
          <w:szCs w:val="24"/>
          <w:lang w:val="en-GB"/>
        </w:rPr>
        <w:t xml:space="preserve"> General strain theory informed this stud</w:t>
      </w:r>
      <w:r w:rsidRPr="00494885">
        <w:rPr>
          <w:rFonts w:ascii="Times New Roman" w:hAnsi="Times New Roman" w:cs="Times New Roman"/>
          <w:sz w:val="24"/>
          <w:szCs w:val="24"/>
          <w:lang w:val="en-GB"/>
        </w:rPr>
        <w:t xml:space="preserve">y. Agnew </w:t>
      </w:r>
      <w:r>
        <w:rPr>
          <w:rFonts w:ascii="Times New Roman" w:hAnsi="Times New Roman" w:cs="Times New Roman"/>
          <w:sz w:val="24"/>
          <w:szCs w:val="24"/>
          <w:lang w:val="en-GB"/>
        </w:rPr>
        <w:t>built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his </w:t>
      </w:r>
      <w:r w:rsidRPr="00494885">
        <w:rPr>
          <w:rFonts w:ascii="Times New Roman" w:hAnsi="Times New Roman" w:cs="Times New Roman"/>
          <w:sz w:val="24"/>
          <w:szCs w:val="24"/>
          <w:lang w:val="en-GB"/>
        </w:rPr>
        <w:t>general strain theory by building upon the work of prior strain theorist Robert Merton. Merton posited that crime was caused by strain, the difference between one’s economic aspirations and the actual means of achieving those aspirations (Merton, 1938). Merton proposed that when individuals were unable to meet their goals through legitimate means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they would resort to illegitimate or illegal measures to achieve their goals (Merton, 1938). However, Merton’s strain theory endured several unanswered criticisms. </w:t>
      </w:r>
    </w:p>
    <w:p w:rsidR="009164A5" w:rsidRPr="00494885" w:rsidRDefault="009164A5" w:rsidP="009164A5">
      <w:pPr>
        <w:spacing w:after="0" w:line="480" w:lineRule="auto"/>
        <w:ind w:firstLine="567"/>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Agnew proposed that various forms of strain caused individuals to experience negative emotional states such as anger, depression, and fear (Agnew, 1992). For Agnew, a crime occurred when persons sought criminal means to cope with their negative emotions. Agnew explained that an individual’s coping strategy </w:t>
      </w:r>
      <w:r>
        <w:rPr>
          <w:rFonts w:ascii="Times New Roman" w:hAnsi="Times New Roman" w:cs="Times New Roman"/>
          <w:sz w:val="24"/>
          <w:szCs w:val="24"/>
          <w:lang w:val="en-GB"/>
        </w:rPr>
        <w:t>determines</w:t>
      </w:r>
      <w:r w:rsidRPr="00494885">
        <w:rPr>
          <w:rFonts w:ascii="Times New Roman" w:hAnsi="Times New Roman" w:cs="Times New Roman"/>
          <w:sz w:val="24"/>
          <w:szCs w:val="24"/>
          <w:lang w:val="en-GB"/>
        </w:rPr>
        <w:t xml:space="preserve"> whether or not one will engage in </w:t>
      </w:r>
      <w:r w:rsidRPr="00494885">
        <w:rPr>
          <w:rFonts w:ascii="Times New Roman" w:hAnsi="Times New Roman" w:cs="Times New Roman"/>
          <w:sz w:val="24"/>
          <w:szCs w:val="24"/>
          <w:lang w:val="en-GB"/>
        </w:rPr>
        <w:lastRenderedPageBreak/>
        <w:t xml:space="preserve">crime. Additionally, to </w:t>
      </w:r>
      <w:r>
        <w:rPr>
          <w:rFonts w:ascii="Times New Roman" w:hAnsi="Times New Roman" w:cs="Times New Roman"/>
          <w:sz w:val="24"/>
          <w:szCs w:val="24"/>
          <w:lang w:val="en-GB"/>
        </w:rPr>
        <w:t>explain</w:t>
      </w:r>
      <w:r w:rsidRPr="00494885">
        <w:rPr>
          <w:rFonts w:ascii="Times New Roman" w:hAnsi="Times New Roman" w:cs="Times New Roman"/>
          <w:sz w:val="24"/>
          <w:szCs w:val="24"/>
          <w:lang w:val="en-GB"/>
        </w:rPr>
        <w:t xml:space="preserve"> all criminal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r, Agnew added two additional sources of strain: the removal of positive stimuli and the confrontation of negative stimuli (Agnew, 1992).</w:t>
      </w:r>
    </w:p>
    <w:p w:rsidR="009164A5" w:rsidRPr="00494885" w:rsidRDefault="009164A5" w:rsidP="009164A5">
      <w:pPr>
        <w:pStyle w:val="Heading3"/>
        <w:spacing w:before="0" w:after="0" w:line="480" w:lineRule="auto"/>
        <w:rPr>
          <w:lang w:val="en-GB"/>
        </w:rPr>
      </w:pPr>
      <w:bookmarkStart w:id="20" w:name="_Toc104171641"/>
      <w:r w:rsidRPr="00494885">
        <w:rPr>
          <w:lang w:val="en-GB"/>
        </w:rPr>
        <w:t>1.8.2 Main Assumptions of Robert Agnew’s General Strain Theory</w:t>
      </w:r>
      <w:bookmarkEnd w:id="20"/>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Keeping Merton’s five modes of adaption (conforming, innovating, retreating, ritualizing, and rebelling), Agnew </w:t>
      </w:r>
      <w:r>
        <w:rPr>
          <w:rFonts w:ascii="Times New Roman" w:hAnsi="Times New Roman" w:cs="Times New Roman"/>
          <w:sz w:val="24"/>
          <w:szCs w:val="24"/>
          <w:lang w:val="en-GB"/>
        </w:rPr>
        <w:t>explained</w:t>
      </w:r>
      <w:r w:rsidRPr="00494885">
        <w:rPr>
          <w:rFonts w:ascii="Times New Roman" w:hAnsi="Times New Roman" w:cs="Times New Roman"/>
          <w:sz w:val="24"/>
          <w:szCs w:val="24"/>
          <w:lang w:val="en-GB"/>
        </w:rPr>
        <w:t xml:space="preserve"> why individuals may choose one </w:t>
      </w:r>
      <w:r>
        <w:rPr>
          <w:rFonts w:ascii="Times New Roman" w:hAnsi="Times New Roman" w:cs="Times New Roman"/>
          <w:sz w:val="24"/>
          <w:szCs w:val="24"/>
          <w:lang w:val="en-GB"/>
        </w:rPr>
        <w:t>adaptation method</w:t>
      </w:r>
      <w:r w:rsidRPr="00494885">
        <w:rPr>
          <w:rFonts w:ascii="Times New Roman" w:hAnsi="Times New Roman" w:cs="Times New Roman"/>
          <w:sz w:val="24"/>
          <w:szCs w:val="24"/>
          <w:lang w:val="en-GB"/>
        </w:rPr>
        <w:t xml:space="preserve"> over another a</w:t>
      </w:r>
      <w:r>
        <w:rPr>
          <w:rFonts w:ascii="Times New Roman" w:hAnsi="Times New Roman" w:cs="Times New Roman"/>
          <w:sz w:val="24"/>
          <w:szCs w:val="24"/>
          <w:lang w:val="en-GB"/>
        </w:rPr>
        <w:t>nd</w:t>
      </w:r>
      <w:r w:rsidRPr="00494885">
        <w:rPr>
          <w:rFonts w:ascii="Times New Roman" w:hAnsi="Times New Roman" w:cs="Times New Roman"/>
          <w:sz w:val="24"/>
          <w:szCs w:val="24"/>
          <w:lang w:val="en-GB"/>
        </w:rPr>
        <w:t xml:space="preserve"> why only some individuals engage in crime or not.</w:t>
      </w:r>
      <w:r>
        <w:rPr>
          <w:rFonts w:ascii="Times New Roman" w:hAnsi="Times New Roman" w:cs="Times New Roman"/>
          <w:sz w:val="24"/>
          <w:szCs w:val="24"/>
          <w:lang w:val="en-GB"/>
        </w:rPr>
        <w:t xml:space="preserve"> In addition,</w:t>
      </w:r>
      <w:r w:rsidRPr="00494885">
        <w:rPr>
          <w:rFonts w:ascii="Times New Roman" w:hAnsi="Times New Roman" w:cs="Times New Roman"/>
          <w:sz w:val="24"/>
          <w:szCs w:val="24"/>
          <w:lang w:val="en-GB"/>
        </w:rPr>
        <w:t xml:space="preserve"> Agnew stated that individuals differ in their adaptions </w:t>
      </w:r>
      <w:r>
        <w:rPr>
          <w:rFonts w:ascii="Times New Roman" w:hAnsi="Times New Roman" w:cs="Times New Roman"/>
          <w:sz w:val="24"/>
          <w:szCs w:val="24"/>
          <w:lang w:val="en-GB"/>
        </w:rPr>
        <w:t>to</w:t>
      </w:r>
      <w:r w:rsidRPr="00494885">
        <w:rPr>
          <w:rFonts w:ascii="Times New Roman" w:hAnsi="Times New Roman" w:cs="Times New Roman"/>
          <w:sz w:val="24"/>
          <w:szCs w:val="24"/>
          <w:lang w:val="en-GB"/>
        </w:rPr>
        <w:t xml:space="preserve"> strain due to variations in their coping mechanisms (Agnew, 1992).</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Agnew proposed three types of coping mechanisms: cognitive,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 xml:space="preserve">ral, and emotional (Agnew, 1992). Cognitive coping occurs when </w:t>
      </w:r>
      <w:r>
        <w:rPr>
          <w:rFonts w:ascii="Times New Roman" w:hAnsi="Times New Roman" w:cs="Times New Roman"/>
          <w:sz w:val="24"/>
          <w:szCs w:val="24"/>
          <w:lang w:val="en-GB"/>
        </w:rPr>
        <w:t>individuals attempt</w:t>
      </w:r>
      <w:r w:rsidRPr="00494885">
        <w:rPr>
          <w:rFonts w:ascii="Times New Roman" w:hAnsi="Times New Roman" w:cs="Times New Roman"/>
          <w:sz w:val="24"/>
          <w:szCs w:val="24"/>
          <w:lang w:val="en-GB"/>
        </w:rPr>
        <w:t xml:space="preserve"> to minimize or deny their negative feelings.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 xml:space="preserve">ral coping </w:t>
      </w:r>
      <w:r>
        <w:rPr>
          <w:rFonts w:ascii="Times New Roman" w:hAnsi="Times New Roman" w:cs="Times New Roman"/>
          <w:sz w:val="24"/>
          <w:szCs w:val="24"/>
          <w:lang w:val="en-GB"/>
        </w:rPr>
        <w:t>occurs</w:t>
      </w:r>
      <w:r w:rsidRPr="00494885">
        <w:rPr>
          <w:rFonts w:ascii="Times New Roman" w:hAnsi="Times New Roman" w:cs="Times New Roman"/>
          <w:sz w:val="24"/>
          <w:szCs w:val="24"/>
          <w:lang w:val="en-GB"/>
        </w:rPr>
        <w:t xml:space="preserve"> when an individual takes action (Good or bad) to permanently solve the perceived cause of their negative feelings (Agnew, 1992). Emotional coping occurs when </w:t>
      </w:r>
      <w:r>
        <w:rPr>
          <w:rFonts w:ascii="Times New Roman" w:hAnsi="Times New Roman" w:cs="Times New Roman"/>
          <w:sz w:val="24"/>
          <w:szCs w:val="24"/>
          <w:lang w:val="en-GB"/>
        </w:rPr>
        <w:t>individuals do not seek to deny or solve their negative feelings but only reduce</w:t>
      </w:r>
      <w:r w:rsidRPr="00494885">
        <w:rPr>
          <w:rFonts w:ascii="Times New Roman" w:hAnsi="Times New Roman" w:cs="Times New Roman"/>
          <w:sz w:val="24"/>
          <w:szCs w:val="24"/>
          <w:lang w:val="en-GB"/>
        </w:rPr>
        <w:t xml:space="preserve"> their negative emotions by </w:t>
      </w:r>
      <w:r>
        <w:rPr>
          <w:rFonts w:ascii="Times New Roman" w:hAnsi="Times New Roman" w:cs="Times New Roman"/>
          <w:sz w:val="24"/>
          <w:szCs w:val="24"/>
          <w:lang w:val="en-GB"/>
        </w:rPr>
        <w:t>exercising, going out with friends, indulging in comfort food, or engaging</w:t>
      </w:r>
      <w:r w:rsidRPr="00494885">
        <w:rPr>
          <w:rFonts w:ascii="Times New Roman" w:hAnsi="Times New Roman" w:cs="Times New Roman"/>
          <w:sz w:val="24"/>
          <w:szCs w:val="24"/>
          <w:lang w:val="en-GB"/>
        </w:rPr>
        <w:t xml:space="preserve"> in illegal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rs.</w:t>
      </w:r>
      <w:r w:rsidRPr="00494885">
        <w:rPr>
          <w:lang w:val="en-GB"/>
        </w:rPr>
        <w:t xml:space="preserve"> </w:t>
      </w:r>
      <w:r w:rsidRPr="00494885">
        <w:rPr>
          <w:rFonts w:ascii="Times New Roman" w:hAnsi="Times New Roman" w:cs="Times New Roman"/>
          <w:sz w:val="24"/>
          <w:szCs w:val="24"/>
          <w:lang w:val="en-GB"/>
        </w:rPr>
        <w:t>Furthermore, Agnew proposed two main categories of strain, objective and subjective, each holding a different likelihood of inducing criminal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 xml:space="preserve">r (Agnew and Froggio, 2007). Agnew (2001) stated that the </w:t>
      </w:r>
      <w:r>
        <w:rPr>
          <w:rFonts w:ascii="Times New Roman" w:hAnsi="Times New Roman" w:cs="Times New Roman"/>
          <w:sz w:val="24"/>
          <w:szCs w:val="24"/>
          <w:lang w:val="en-GB"/>
        </w:rPr>
        <w:t>strain types</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are</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perceived as</w:t>
      </w:r>
      <w:r w:rsidRPr="00494885">
        <w:rPr>
          <w:rFonts w:ascii="Times New Roman" w:hAnsi="Times New Roman" w:cs="Times New Roman"/>
          <w:sz w:val="24"/>
          <w:szCs w:val="24"/>
          <w:lang w:val="en-GB"/>
        </w:rPr>
        <w:t xml:space="preserve"> unjust and high in magnitude, correlated with low self-control</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encourage illegitimate coping mechanisms. </w:t>
      </w:r>
      <w:r>
        <w:rPr>
          <w:rFonts w:ascii="Times New Roman" w:hAnsi="Times New Roman" w:cs="Times New Roman"/>
          <w:sz w:val="24"/>
          <w:szCs w:val="24"/>
          <w:lang w:val="en-GB"/>
        </w:rPr>
        <w:t>Tensio</w:t>
      </w:r>
      <w:r w:rsidRPr="00494885">
        <w:rPr>
          <w:rFonts w:ascii="Times New Roman" w:hAnsi="Times New Roman" w:cs="Times New Roman"/>
          <w:sz w:val="24"/>
          <w:szCs w:val="24"/>
          <w:lang w:val="en-GB"/>
        </w:rPr>
        <w:t>ns perceived to be unjust are likely to result in crime as they promote the negative affective state of anger. A</w:t>
      </w:r>
      <w:r>
        <w:rPr>
          <w:rFonts w:ascii="Times New Roman" w:hAnsi="Times New Roman" w:cs="Times New Roman"/>
          <w:sz w:val="24"/>
          <w:szCs w:val="24"/>
          <w:lang w:val="en-GB"/>
        </w:rPr>
        <w:t>ccording to Agnew (1992), anger inhibits the ability of individuals to reason,</w:t>
      </w:r>
      <w:r w:rsidRPr="00494885">
        <w:rPr>
          <w:rFonts w:ascii="Times New Roman" w:hAnsi="Times New Roman" w:cs="Times New Roman"/>
          <w:sz w:val="24"/>
          <w:szCs w:val="24"/>
          <w:lang w:val="en-GB"/>
        </w:rPr>
        <w:t xml:space="preserve"> often causing them to neglect alternative means to resolve issues in a non-violent manner. Strains perceived to be high in magnitude generate negative emotions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they are more </w:t>
      </w:r>
      <w:r>
        <w:rPr>
          <w:rFonts w:ascii="Times New Roman" w:hAnsi="Times New Roman" w:cs="Times New Roman"/>
          <w:sz w:val="24"/>
          <w:szCs w:val="24"/>
          <w:lang w:val="en-GB"/>
        </w:rPr>
        <w:t>challenging</w:t>
      </w:r>
      <w:r w:rsidRPr="00494885">
        <w:rPr>
          <w:rFonts w:ascii="Times New Roman" w:hAnsi="Times New Roman" w:cs="Times New Roman"/>
          <w:sz w:val="24"/>
          <w:szCs w:val="24"/>
          <w:lang w:val="en-GB"/>
        </w:rPr>
        <w:t xml:space="preserve"> to cope with using any of the three major coping strategies (Agnew, 2001). In the case of high magnitude strains, illegal means of emotional coping (Agnew, 2001). Also, as the intensity of str</w:t>
      </w:r>
      <w:r>
        <w:rPr>
          <w:rFonts w:ascii="Times New Roman" w:hAnsi="Times New Roman" w:cs="Times New Roman"/>
          <w:sz w:val="24"/>
          <w:szCs w:val="24"/>
          <w:lang w:val="en-GB"/>
        </w:rPr>
        <w:t>ess</w:t>
      </w:r>
      <w:r w:rsidRPr="00494885">
        <w:rPr>
          <w:rFonts w:ascii="Times New Roman" w:hAnsi="Times New Roman" w:cs="Times New Roman"/>
          <w:sz w:val="24"/>
          <w:szCs w:val="24"/>
          <w:lang w:val="en-GB"/>
        </w:rPr>
        <w:t xml:space="preserve"> increase</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the more likely it is </w:t>
      </w:r>
      <w:r>
        <w:rPr>
          <w:rFonts w:ascii="Times New Roman" w:hAnsi="Times New Roman" w:cs="Times New Roman"/>
          <w:sz w:val="24"/>
          <w:szCs w:val="24"/>
          <w:lang w:val="en-GB"/>
        </w:rPr>
        <w:lastRenderedPageBreak/>
        <w:t xml:space="preserve">that </w:t>
      </w:r>
      <w:r w:rsidRPr="00494885">
        <w:rPr>
          <w:rFonts w:ascii="Times New Roman" w:hAnsi="Times New Roman" w:cs="Times New Roman"/>
          <w:sz w:val="24"/>
          <w:szCs w:val="24"/>
          <w:lang w:val="en-GB"/>
        </w:rPr>
        <w:t xml:space="preserve">individuals will develop psychological </w:t>
      </w:r>
      <w:r w:rsidRPr="009C0903">
        <w:rPr>
          <w:rFonts w:ascii="Times New Roman" w:hAnsi="Times New Roman" w:cs="Times New Roman"/>
          <w:sz w:val="24"/>
          <w:szCs w:val="24"/>
          <w:lang w:val="en-GB"/>
        </w:rPr>
        <w:t>problems such as depression, anger, or fear (Agnew, 2001).</w:t>
      </w:r>
    </w:p>
    <w:p w:rsidR="009164A5" w:rsidRPr="00494885" w:rsidRDefault="009164A5" w:rsidP="009164A5">
      <w:pPr>
        <w:pStyle w:val="Heading3"/>
        <w:spacing w:before="0" w:after="0" w:line="480" w:lineRule="auto"/>
        <w:rPr>
          <w:lang w:val="en-GB"/>
        </w:rPr>
      </w:pPr>
      <w:bookmarkStart w:id="21" w:name="_Toc104171642"/>
      <w:r w:rsidRPr="00494885">
        <w:rPr>
          <w:lang w:val="en-GB"/>
        </w:rPr>
        <w:t>1.8.3 Strengths of Robert Agnew’s General Strain Theory</w:t>
      </w:r>
      <w:bookmarkEnd w:id="21"/>
    </w:p>
    <w:p w:rsidR="009164A5" w:rsidRPr="00494885" w:rsidRDefault="009164A5" w:rsidP="009164A5">
      <w:pPr>
        <w:spacing w:after="0" w:line="480" w:lineRule="auto"/>
        <w:ind w:firstLine="567"/>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{"citationID":"bAolpxZD","properties":{"formattedCitation":"(Ruppert, 2014)","plainCitation":"(Ruppert, 2014)","dontUpdate":true,"noteIndex":0},"citationItems":[{"id":1171,"uris":["http://zotero.org/users/local/Hk8qB1HC/items/I7DRDKMZ"],"itemData":{"id":1171,"type":"document","title":"Self-efficacy, conventional cognitive coping, and thestrain-delinquency relationship: A test of generalstrain theory","URL":"https://emtyiaz.com/wp-content/uploads/2020/11/Self-efficacy-conventional-cognitive-coping-and-the-strain-delinquency-relationship-A-test-of-general-strain-theory-%D8%B1%D8%B3%D8%A7%D9%84%D8%A9-%D8%AF%D9%83%D8%AA%D9%88%D8%B1%D8%A7%D9%87-%D8%A8%D8%B9%D9%86%D9%88%D8%A7%D9%86.pdf","author":[{"family":"Ruppert","given":"Michaela Siobhan"}],"issued":{"date-parts":[["2014",12]]}}}],"schema":"https://github.com/citation-style-language/schema/raw/master/csl-citation.json"}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According to Ruppert (2014)</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one of the strengths of Robert Agnew’s general strain theory is that it explains a broad array of life stressors that may increase the likelihood of criminal and deviant behavio</w:t>
      </w:r>
      <w:r>
        <w:rPr>
          <w:rFonts w:ascii="Times New Roman" w:hAnsi="Times New Roman" w:cs="Times New Roman"/>
          <w:sz w:val="24"/>
          <w:szCs w:val="24"/>
          <w:lang w:val="en-GB"/>
        </w:rPr>
        <w:t>u</w:t>
      </w:r>
      <w:r w:rsidRPr="00494885">
        <w:rPr>
          <w:rFonts w:ascii="Times New Roman" w:hAnsi="Times New Roman" w:cs="Times New Roman"/>
          <w:sz w:val="24"/>
          <w:szCs w:val="24"/>
          <w:lang w:val="en-GB"/>
        </w:rPr>
        <w:t xml:space="preserve">r or mental disorders. In his expansion on more classic, macro-level strain theories, Agnew (1995) argued that the negative emotional response to stressors can result from the presentation of noxious stimuli by others. </w:t>
      </w:r>
    </w:p>
    <w:p w:rsidR="009164A5" w:rsidRPr="00494885" w:rsidRDefault="009164A5" w:rsidP="009164A5">
      <w:pPr>
        <w:spacing w:after="0" w:line="480" w:lineRule="auto"/>
        <w:ind w:firstLine="567"/>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In his formulation of General Strain Theory, Agnew (1992) emphasized a general theory of crime and deviance designed to include insights from stress and coping; individual resources and the individual coping mechanisms </w:t>
      </w:r>
      <w:r>
        <w:rPr>
          <w:rFonts w:ascii="Times New Roman" w:hAnsi="Times New Roman" w:cs="Times New Roman"/>
          <w:sz w:val="24"/>
          <w:szCs w:val="24"/>
          <w:lang w:val="en-GB"/>
        </w:rPr>
        <w:t>can employ</w:t>
      </w:r>
      <w:r w:rsidRPr="00494885">
        <w:rPr>
          <w:rFonts w:ascii="Times New Roman" w:hAnsi="Times New Roman" w:cs="Times New Roman"/>
          <w:sz w:val="24"/>
          <w:szCs w:val="24"/>
          <w:lang w:val="en-GB"/>
        </w:rPr>
        <w:t xml:space="preserve">, either eliminating or removing the stressors directly </w:t>
      </w:r>
    </w:p>
    <w:p w:rsidR="009164A5" w:rsidRPr="00494885" w:rsidRDefault="009164A5" w:rsidP="009164A5">
      <w:pPr>
        <w:pStyle w:val="Heading3"/>
        <w:spacing w:before="0" w:after="0" w:line="480" w:lineRule="auto"/>
        <w:rPr>
          <w:lang w:val="en-GB"/>
        </w:rPr>
      </w:pPr>
      <w:bookmarkStart w:id="22" w:name="_Toc104171643"/>
      <w:r w:rsidRPr="00494885">
        <w:rPr>
          <w:lang w:val="en-GB"/>
        </w:rPr>
        <w:t>1.8.4 Weaknesses of Robert Agnew’s General Strain Theory</w:t>
      </w:r>
      <w:bookmarkEnd w:id="22"/>
    </w:p>
    <w:p w:rsidR="009164A5" w:rsidRPr="00494885" w:rsidRDefault="009164A5" w:rsidP="009164A5">
      <w:pPr>
        <w:shd w:val="clear" w:color="auto" w:fill="FFFFFF"/>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Agnew was criticized for creating a t</w:t>
      </w:r>
      <w:r>
        <w:rPr>
          <w:rFonts w:ascii="Times New Roman" w:hAnsi="Times New Roman" w:cs="Times New Roman"/>
          <w:sz w:val="24"/>
          <w:szCs w:val="24"/>
          <w:lang w:val="en-GB"/>
        </w:rPr>
        <w:t>oo broad theory</w:t>
      </w:r>
      <w:r w:rsidRPr="00494885">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{"citationID":"WK2mUh2q","properties":{"formattedCitation":"(Agnew, 2001)","plainCitation":"(Agnew, 2001)","noteIndex":0},"citationItems":[{"id":1179,"uris":["http://zotero.org/users/local/Hk8qB1HC/items/MG8V6CP6"],"itemData":{"id":1179,"type":"article-journal","abstract":"General strain theory (GST) is usually tested by examining the effect of strain on crime. Researchers, however, have little guidance when it comes to selecting among the many hundreds of types of strain and have trouble explaining why only some of them are related to crime. This article builds on GST by describing the characteristics of strainful events and conditions that influence their relationship to crime. Strains are said to be most likely to result in crime when they (1) are seen as unjust, (2) are seen as high in magnitude, (3) are associated with low social control, and (4) create some pressure or incentive to engage in criminal coping. Drawing on these characteristics, it is predicted that some types of strain will not be related to crime, including types that have dominated the research on strain theory, and that others will be related to crime, including types that have been neglected by empirical researchers.","container-title":"Journal of Research in Crime and Delinquency","DOI":"10.1177/0022427801038004001","ISSN":"0022-4278","issue":"4","journalAbbreviation":"Journal of Research in Crime and Delinquency","language":"en","note":"publisher: SAGE Publications Inc","page":"319-361","source":"SAGE Journals","title":"Building on the Foundation of General Strain Theory: Specifying the Types of Strain Most Likely to Lead to Crime and Delinquency","title-short":"Building on the Foundation of General Strain Theory","URL":"https://doi.org/10.1177/0022427801038004001","volume":"38","author":[{"family":"Agnew","given":"ROBERT"}],"accessed":{"date-parts":[["2021",10,5]]},"issued":{"date-parts":[["2001",11,1]]}}}],"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(Agnew, 2001)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Critics of Agnew contested that strain was far too vague</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nearly any factor or event could be interpreted as strain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{"citationID":"fChHbyoh","properties":{"formattedCitation":"(Jensen, 1995)","plainCitation":"(Jensen, 1995)","noteIndex":0},"citationItems":[{"id":1180,"uris":["http://zotero.org/users/local/Hk8qB1HC/items/FS85KKW5"],"itemData":{"id":1180,"type":"article-journal","container-title":"Journal of Social and Personal Relationships","DOI":"10.1177/0265407595123010","ISSN":"0265-4075","issue":"3","journalAbbreviation":"Journal of Social and Personal Relationships","language":"en","note":"publisher: SAGE Publications Ltd","page":"473-474","source":"SAGE Journals","title":"Book Reviews","URL":"https://doi.org/10.1177/0265407595123010","volume":"12","author":[{"family":"Jensen","given":"Arthur D."}],"accessed":{"date-parts":[["2021",10,5]]},"issued":{"date-parts":[["1995",8,1]]}}}],"schema":"https://github.com/citation-style-language/schema/raw/master/csl-citation.json"}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(Jensen, 1995)</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It is problematic, critics argued, because testing an unlimited number of variables would consistently yield support making strain theory unable to be proven false (Jensen, 1995).</w:t>
      </w:r>
    </w:p>
    <w:p w:rsidR="009164A5" w:rsidRPr="00494885" w:rsidRDefault="009164A5" w:rsidP="009164A5">
      <w:pPr>
        <w:pStyle w:val="Heading3"/>
        <w:spacing w:before="0" w:after="0" w:line="480" w:lineRule="auto"/>
        <w:rPr>
          <w:lang w:val="en-GB"/>
        </w:rPr>
      </w:pPr>
      <w:bookmarkStart w:id="23" w:name="_Toc104171644"/>
      <w:r w:rsidRPr="00494885">
        <w:rPr>
          <w:lang w:val="en-GB"/>
        </w:rPr>
        <w:t xml:space="preserve">1.8.5 Justification for the </w:t>
      </w:r>
      <w:r w:rsidR="00411A52">
        <w:rPr>
          <w:lang w:val="en-GB"/>
        </w:rPr>
        <w:t>Theory</w:t>
      </w:r>
      <w:bookmarkEnd w:id="23"/>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General Strain Theory (GST) is a part of the social structure theories of crime, which fit the positivist mode in that they contend that these social forces push or influence people to commit a crime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{"citationID":"UVhDtKpX","properties":{"formattedCitation":"(Friel, 2021)","plainCitation":"(Friel, 2021)","noteIndex":0},"citationItems":[{"id":1162,"uris":["http://zotero.org/users/local/Hk8qB1HC/items/226ECCW6"],"itemData":{"id":1162,"type":"post-weblog","language":"en-US","title":"An Examination of Robert Agnew’s General Strain Theory – Student Anthology","URL":"https://faculty.wcu.edu/studentanthology/writing-across-western/criminology-and-criminal-justice/47-2/","author":[{"family":"Friel","given":"Joseph Dalton"}],"accessed":{"date-parts":[["2021",10,3]]},"issued":{"date-parts":[["2021"]]}}}],"schema":"https://github.com/citation-style-language/schema/raw/master/csl-citation.json"}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(Friel,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w:t>
      </w:r>
      <w:r w:rsidRPr="00494885">
        <w:rPr>
          <w:rFonts w:ascii="Open Sans" w:hAnsi="Open Sans" w:cs="Open Sans"/>
          <w:color w:val="666666"/>
          <w:sz w:val="21"/>
          <w:szCs w:val="21"/>
          <w:shd w:val="clear" w:color="auto" w:fill="FFFFFF"/>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{"citationID":"Jl8VKLHg","properties":{"formattedCitation":"(Friel, 2021)","plainCitation":"(Friel, 2021)","noteIndex":0},"citationItems":[{"id":1162,"uris":["http://zotero.org/users/local/Hk8qB1HC/items/226ECCW6"],"itemData":{"id":1162,"type":"post-weblog","language":"en-US","title":"An Examination of Robert Agnew’s General Strain Theory – Student Anthology","URL":"https://faculty.wcu.edu/studentanthology/writing-across-western/criminology-and-criminal-justice/47-2/","author":[{"family":"Friel","given":"Joseph Dalton"}],"accessed":{"date-parts":[["2021",10,3]]},"issued":{"date-parts":[["2021"]]}}}],"schema":"https://github.com/citation-style-language/schema/raw/master/csl-citation.json"}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(Friel,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continues saying that at the heart of this social structure theoretical lies General Strain Theory.</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{"citationID":"yjSDVrUE","properties":{"formattedCitation":"(Agnew, 1992)","plainCitation":"(Agnew, 1992)","dontUpdate":true,"noteIndex":0},"citationItems":[{"id":1164,"uris":["http://zotero.org/users/local/Hk8qB1HC/items/DVFAED73"],"itemData":{"id":1164,"type":"article-journal","abstract":"This paper presents a general strain theory of crime and delinquency that is capable of overcoming the criticisms of previous strain theories. In the first section, strain theory is distinguished from social control and differential association/social learning theory. In the second section, the three major types of strain are described: (1) strain as the actual or anticipated failure to achieve positively valued goals, (2) strain as the actual or anticipated removal of positively valued stimuli, and (3) strain as the actual or anticipated presentation of negatively valued stimuli. In the third section, guidelines for the measurement of strain are presented. And in the fourth section, the major adaptations to strain are described, and those factors influencing the choice of delinquent versus nondelinquent adaptations are discussed.","container-title":"Criminology","DOI":"10.1111/j.1745-9125.1992.tb01093.x","ISSN":"1745-9125","issue":"1","language":"en","note":"_eprint: https://onlinelibrary.wiley.com/doi/pdf/10.1111/j.1745-9125.1992.tb01093.x","page":"47-88","source":"Wiley Online Library","title":"Foundation for a General Strain Theory of Crime and Delinquency*","URL":"https://onlinelibrary.wiley.com/doi/abs/10.1111/j.1745-9125.1992.tb01093.x","volume":"30","author":[{"family":"Agnew","given":"Robert"}],"accessed":{"date-parts":[["2021",10,3]]},"issued":{"date-parts":[["1992"]]}}}],"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 xml:space="preserve">Agnew </w:t>
      </w:r>
      <w:r>
        <w:rPr>
          <w:rFonts w:ascii="Times New Roman" w:hAnsi="Times New Roman" w:cs="Times New Roman"/>
          <w:sz w:val="24"/>
        </w:rPr>
        <w:t>(</w:t>
      </w:r>
      <w:r w:rsidRPr="00BD26E1">
        <w:rPr>
          <w:rFonts w:ascii="Times New Roman" w:hAnsi="Times New Roman" w:cs="Times New Roman"/>
          <w:sz w:val="24"/>
        </w:rPr>
        <w:t>1992)</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General Strain Theory </w:t>
      </w:r>
      <w:r>
        <w:rPr>
          <w:rFonts w:ascii="Times New Roman" w:hAnsi="Times New Roman" w:cs="Times New Roman"/>
          <w:sz w:val="24"/>
          <w:szCs w:val="24"/>
          <w:lang w:val="en-GB"/>
        </w:rPr>
        <w:t xml:space="preserve">is different from </w:t>
      </w:r>
      <w:r w:rsidRPr="00494885">
        <w:rPr>
          <w:rFonts w:ascii="Times New Roman" w:hAnsi="Times New Roman" w:cs="Times New Roman"/>
          <w:sz w:val="24"/>
          <w:szCs w:val="24"/>
          <w:lang w:val="en-GB"/>
        </w:rPr>
        <w:t xml:space="preserve">social control and social learning theory in its specification of the type of social relationship that leads to </w:t>
      </w:r>
      <w:r w:rsidRPr="00494885">
        <w:rPr>
          <w:rFonts w:ascii="Times New Roman" w:hAnsi="Times New Roman" w:cs="Times New Roman"/>
          <w:sz w:val="24"/>
          <w:szCs w:val="24"/>
          <w:lang w:val="en-GB"/>
        </w:rPr>
        <w:lastRenderedPageBreak/>
        <w:t xml:space="preserve">delinquency and </w:t>
      </w:r>
      <w:r>
        <w:rPr>
          <w:rFonts w:ascii="Times New Roman" w:hAnsi="Times New Roman" w:cs="Times New Roman"/>
          <w:sz w:val="24"/>
          <w:szCs w:val="24"/>
          <w:lang w:val="en-GB"/>
        </w:rPr>
        <w:t>its motivation</w:t>
      </w:r>
      <w:r w:rsidRPr="00494885">
        <w:rPr>
          <w:rFonts w:ascii="Times New Roman" w:hAnsi="Times New Roman" w:cs="Times New Roman"/>
          <w:sz w:val="24"/>
          <w:szCs w:val="24"/>
          <w:lang w:val="en-GB"/>
        </w:rPr>
        <w:t xml:space="preserve">. General Strain Theory was </w:t>
      </w:r>
      <w:r>
        <w:rPr>
          <w:rFonts w:ascii="Times New Roman" w:hAnsi="Times New Roman" w:cs="Times New Roman"/>
          <w:sz w:val="24"/>
          <w:szCs w:val="24"/>
          <w:lang w:val="en-GB"/>
        </w:rPr>
        <w:t>designed</w:t>
      </w:r>
      <w:r w:rsidRPr="00494885">
        <w:rPr>
          <w:rFonts w:ascii="Times New Roman" w:hAnsi="Times New Roman" w:cs="Times New Roman"/>
          <w:sz w:val="24"/>
          <w:szCs w:val="24"/>
          <w:lang w:val="en-GB"/>
        </w:rPr>
        <w:t xml:space="preserve"> primarily to understand and help youth</w:t>
      </w:r>
      <w:r>
        <w:rPr>
          <w:rFonts w:ascii="Times New Roman" w:hAnsi="Times New Roman" w:cs="Times New Roman"/>
          <w:sz w:val="24"/>
          <w:szCs w:val="24"/>
          <w:lang w:val="en-GB"/>
        </w:rPr>
        <w:t>, specifically adolescents pressured into delinquency by the negative affective states,</w:t>
      </w:r>
      <w:r w:rsidRPr="00494885">
        <w:rPr>
          <w:rFonts w:ascii="Times New Roman" w:hAnsi="Times New Roman" w:cs="Times New Roman"/>
          <w:sz w:val="24"/>
          <w:szCs w:val="24"/>
          <w:lang w:val="en-GB"/>
        </w:rPr>
        <w:t xml:space="preserve"> most notably anger and related emotions that often result from negative relationships (Agnew, 1992). Agnew (1992) argued that this negative effect creates pressure for corrective action and may lead adolescents to </w:t>
      </w:r>
      <w:r>
        <w:rPr>
          <w:rFonts w:ascii="Times New Roman" w:hAnsi="Times New Roman" w:cs="Times New Roman"/>
          <w:sz w:val="24"/>
          <w:szCs w:val="24"/>
          <w:lang w:val="en-GB"/>
        </w:rPr>
        <w:t>use</w:t>
      </w:r>
      <w:r w:rsidRPr="00494885">
        <w:rPr>
          <w:rFonts w:ascii="Times New Roman" w:hAnsi="Times New Roman" w:cs="Times New Roman"/>
          <w:sz w:val="24"/>
          <w:szCs w:val="24"/>
          <w:lang w:val="en-GB"/>
        </w:rPr>
        <w:t xml:space="preserve"> illegitimate channels of goal achievement, attack or escape from the source of their adversity, and manage their </w:t>
      </w:r>
      <w:r>
        <w:rPr>
          <w:rFonts w:ascii="Times New Roman" w:hAnsi="Times New Roman" w:cs="Times New Roman"/>
          <w:sz w:val="24"/>
          <w:szCs w:val="24"/>
          <w:lang w:val="en-GB"/>
        </w:rPr>
        <w:t>harmful</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e</w:t>
      </w:r>
      <w:r w:rsidRPr="00494885">
        <w:rPr>
          <w:rFonts w:ascii="Times New Roman" w:hAnsi="Times New Roman" w:cs="Times New Roman"/>
          <w:sz w:val="24"/>
          <w:szCs w:val="24"/>
          <w:lang w:val="en-GB"/>
        </w:rPr>
        <w:t>ffect</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through illicit drugs.</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{"citationID":"ZiCRtIug","properties":{"formattedCitation":"(Polizzi, 2011)","plainCitation":"(Polizzi, 2011)","dontUpdate":true,"noteIndex":0},"citationItems":[{"id":1159,"uris":["http://zotero.org/users/local/Hk8qB1HC/items/PWZ4ZRAA"],"itemData":{"id":1159,"type":"article-journal","abstract":"Since its inception, strain theory has attempted to explore the dynamic evoked between the process of goal identification and the process of goal acquisition as this relates to subsequent criminal behavior. Over the years of its development, strain theorists have attempted to broaden the initial scope of this perspective. Robert Agnew with his general strain theory has sought to introduce a variety of other factors relative to the experience of strain and the capacity they represent concerning subsequent criminal activity. However, these recent developments have not addressed until recently, and only in somewhat limited ways, the theoretical and methodologic implications and limits of this theoretical approach. This article proposes that the way in which Agnew's formulation of general strain, particularly in its most recent conceptualization as story lines, fundamentally transforms the theoretical and methodological grounding of this approach but fails to offer a clearly articulated alternative theoretical perspective by which to conceptualize this \"turn.\" Phenomenology provides such an alternative perspective and helps to greatly expand our understanding of the human experience of strain.","container-title":"International journal of offender therapy and comparative criminology","DOI":"10.1177/0306624X10380846","journalAbbreviation":"International journal of offender therapy and comparative criminology","page":"1051-71","source":"ResearchGate","title":"Agnew's General Strain Theory Reconsidered: A Phenomenological Perspective","title-short":"Agnew's General Strain Theory Reconsidered","volume":"55","author":[{"family":"Polizzi","given":"David"}],"issued":{"date-parts":[["2011",10,1]]}}}],"schema":"https://github.com/citation-style-language/schema/raw/master/csl-citation.json"}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Polizzi (2011)</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commenting on Agnew’s General Strain Theory, taken from the revised theoretical context</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argues that the experience of strain represents a breakdown of social interaction emerging from a variety of social situations. He continues </w:t>
      </w:r>
      <w:r>
        <w:rPr>
          <w:rFonts w:ascii="Times New Roman" w:hAnsi="Times New Roman" w:cs="Times New Roman"/>
          <w:sz w:val="24"/>
          <w:szCs w:val="24"/>
          <w:lang w:val="en-GB"/>
        </w:rPr>
        <w:t>explaining</w:t>
      </w:r>
      <w:r w:rsidRPr="00494885">
        <w:rPr>
          <w:rFonts w:ascii="Times New Roman" w:hAnsi="Times New Roman" w:cs="Times New Roman"/>
          <w:sz w:val="24"/>
          <w:szCs w:val="24"/>
          <w:lang w:val="en-GB"/>
        </w:rPr>
        <w:t xml:space="preserve"> how individuals respond to negative life situations</w:t>
      </w:r>
      <w:r>
        <w:rPr>
          <w:rFonts w:ascii="Times New Roman" w:hAnsi="Times New Roman" w:cs="Times New Roman"/>
          <w:sz w:val="24"/>
          <w:szCs w:val="24"/>
          <w:lang w:val="en-GB"/>
        </w:rPr>
        <w:t>. He emphasizes</w:t>
      </w:r>
      <w:r w:rsidRPr="00494885">
        <w:rPr>
          <w:rFonts w:ascii="Times New Roman" w:hAnsi="Times New Roman" w:cs="Times New Roman"/>
          <w:sz w:val="24"/>
          <w:szCs w:val="24"/>
          <w:lang w:val="en-GB"/>
        </w:rPr>
        <w:t xml:space="preserve"> the integrity</w:t>
      </w:r>
      <w:r>
        <w:rPr>
          <w:rFonts w:ascii="Times New Roman" w:hAnsi="Times New Roman" w:cs="Times New Roman"/>
          <w:sz w:val="24"/>
          <w:szCs w:val="24"/>
          <w:lang w:val="en-GB"/>
        </w:rPr>
        <w:t xml:space="preserve"> and the </w:t>
      </w:r>
      <w:r w:rsidRPr="00494885">
        <w:rPr>
          <w:rFonts w:ascii="Times New Roman" w:hAnsi="Times New Roman" w:cs="Times New Roman"/>
          <w:sz w:val="24"/>
          <w:szCs w:val="24"/>
          <w:lang w:val="en-GB"/>
        </w:rPr>
        <w:t>uniqueness of individual</w:t>
      </w:r>
      <w:r>
        <w:rPr>
          <w:rFonts w:ascii="Times New Roman" w:hAnsi="Times New Roman" w:cs="Times New Roman"/>
          <w:sz w:val="24"/>
          <w:szCs w:val="24"/>
          <w:lang w:val="en-GB"/>
        </w:rPr>
        <w:t>s to find</w:t>
      </w:r>
      <w:r w:rsidRPr="00494885">
        <w:rPr>
          <w:rFonts w:ascii="Times New Roman" w:hAnsi="Times New Roman" w:cs="Times New Roman"/>
          <w:sz w:val="24"/>
          <w:szCs w:val="24"/>
          <w:lang w:val="en-GB"/>
        </w:rPr>
        <w:t xml:space="preserve"> solutions to the experience of strain.</w:t>
      </w:r>
    </w:p>
    <w:p w:rsidR="009164A5" w:rsidRPr="00494885"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General Strain Theory</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such as Agnew’s one, can assess and examine psychological distress due to violent extremism or terrorism</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{"citationID":"hPMWDJHn","properties":{"formattedCitation":"(Nivette et al., 2017)","plainCitation":"(Nivette et al., 2017)","dontUpdate":true,"noteIndex":0},"citationItems":[{"id":1150,"uris":["http://zotero.org/users/local/Hk8qB1HC/items/RKAI2B38"],"itemData":{"id":1150,"type":"article-journal","abstract":"Objectives: This study examines the influence of collective strain on support for violent extremism among an ethnically diverse sample of Swiss adolescents. This study explores two claims derived from general strain theory: (1) Exposure to collective strain is associated with higher support for violent extremism and (2) the effect of collective strain is conditional on perceptions of moral and legal constraints. Methods: This study uses data from two waves of the Zurich Project on the Social Development of Children and Youth. We use ordinary least squares procedures to regress violent extremist attitudes at age 17 on strain, moral and legal constraints, and control variables measured at ages 15 to 17. Conditional effects were examined using an interaction term for collective strain and moral neutralization and legal cynicism, respectively. Results: The results show that collective strain does not have a direct effect on violent extremist attitudes once other variables are controlled. However, the degree to which individuals neutralize moral and legal constraints amplifies the impact of collective strain on violent extremist attitudes. Conclusions: This study shows that those who already espouse justifications for violence and rule breaking are more vulnerable to extremist violent pathways, particularly when exposed to collective social strife, conflict, and repression. once other variables are controlled. However, the degree to which individuals neutralize moral and legal constraints amplifies the impact of collective strain on violent extremist attitudes. Conclusions: This study shows that those who already espouse justifications for violence and rule breaking are more vulnerable to extremist violent pathways, particularly when exposed to collective social strife, conflict, and repression.","container-title":"Journal of Research in Crime and Delinquency","DOI":"10.1177/0022427817699035","ISSN":"0022-4278, 1552-731X","issue":"6","journalAbbreviation":"Journal of Research in Crime and Delinquency","language":"en","page":"755-790","source":"DOI.org (Crossref)","title":"Developmental Predictors of Violent Extremist Attitudes: A Test of General Strain Theory","title-short":"Developmental Predictors of Violent Extremist Attitudes","URL":"http://journals.sagepub.com/doi/10.1177/0022427817699035","volume":"54","author":[{"family":"Nivette","given":"Amy"},{"family":"Eisner","given":"Manuel"},{"family":"Ribeaud","given":"Denis"}],"accessed":{"date-parts":[["2021",10,2]]},"issued":{"date-parts":[["2017",11]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Nivette et al. (2017)</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did in their study. 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{"citationID":"l5baVq87","properties":{"formattedCitation":"(Agnew, 2010)","plainCitation":"(Agnew, 2010)","dontUpdate":true,"noteIndex":0},"citationItems":[{"id":1151,"uris":["http://zotero.org/users/local/Hk8qB1HC/items/PINTIEJJ"],"itemData":{"id":1151,"type":"article-journal","abstract":"This article reviews and critiques current strain-based explanations of terrorism, then draws on general strain theory and the terrorism research to present a general strain theory of terrorism. This theory states that terrorism is most likely when people experience ‘collective strains’ that are: (a) high in magnitude, with civilians affected; (b) unjust; and (c) inflicted by significantly more powerful others, including ‘complicit’ civilians, with whom members of the strained collectivity have weak ties. These collective strains increase the likelihood of terrorism for several reasons, but they do not lead to terrorism in all cases—a range of factors condition their effect.","container-title":"Theoretical Criminology - THEOR CRIMINOL","DOI":"10.1177/1362480609350163","journalAbbreviation":"Theoretical Criminology - THEOR CRIMINOL","page":"131-153","source":"ResearchGate","title":"A general strain theory of terrorism","volume":"14","author":[{"family":"Agnew","given":"Robert"}],"issued":{"date-parts":[["2010",6,1]]}}}],"schema":"https://github.com/citation-style-language/schema/raw/master/csl-citation.json"}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Agnew (2010)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t</w:t>
      </w:r>
      <w:r w:rsidRPr="00494885">
        <w:rPr>
          <w:rFonts w:ascii="Times New Roman" w:hAnsi="Times New Roman" w:cs="Times New Roman"/>
          <w:sz w:val="24"/>
          <w:szCs w:val="24"/>
          <w:lang w:val="en-GB"/>
        </w:rPr>
        <w:t xml:space="preserve">his theory </w:t>
      </w:r>
      <w:r>
        <w:rPr>
          <w:rFonts w:ascii="Times New Roman" w:hAnsi="Times New Roman" w:cs="Times New Roman"/>
          <w:sz w:val="24"/>
          <w:szCs w:val="24"/>
          <w:lang w:val="en-GB"/>
        </w:rPr>
        <w:t xml:space="preserve">can </w:t>
      </w:r>
      <w:r w:rsidRPr="00494885">
        <w:rPr>
          <w:rFonts w:ascii="Times New Roman" w:hAnsi="Times New Roman" w:cs="Times New Roman"/>
          <w:sz w:val="24"/>
          <w:szCs w:val="24"/>
          <w:lang w:val="en-GB"/>
        </w:rPr>
        <w:t xml:space="preserve">explain the high magnitude of the stressors due to terrorism ( homeless, loss of properties, lack of food and water, unemployment, health concerns) as a collective strain unjustly inflicted whose high magnitude explains the psychological distress.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{"citationID":"yILgAtID","properties":{"formattedCitation":"(Huck et al., 2012)","plainCitation":"(Huck et al., 2012)","dontUpdate":true,"noteIndex":0},"citationItems":[{"id":1170,"uris":["http://zotero.org/users/local/Hk8qB1HC/items/EBTD8F36"],"itemData":{"id":1170,"type":"article-journal","abstract":"General strain theory has been tested critically, but the development of the theory has lagged because tests of the full model are rare, and the integration and specification of conditioning variables that affect crime and deviance are not clear. This test of general strain theory used a young adult sample (n=679) of university students to complete a comprehensive analysis of the main tenets of general strain theory with the specific inclusion of conditioning variables such as self-esteem, self-efficacy, and delinquent peers, and expansion of the traditional measures of affective states, coping strategies, and types of deviant and criminal behaviors. General support for the theory was confirmed. The results show that perceptions of success and fairness, a more traditional measure of strain, are not related to crime and deviance, but the more subjective measure of stress, consistent with general strain theory, does have a relationship with crime and deviance. Implications based on these findings are presented.","language":"en","page":"21","source":"Zotero","title":"Specifying the Dynamic Relationships of General Strain, Coping, and Young Adult Crime","author":[{"family":"Huck","given":"Jennifer L"},{"family":"Lee","given":"Daniel R"},{"family":"Bowen","given":"Kendra N"},{"family":"Spraitz","given":"Jason D"},{"family":"Bowers","given":"James H"}],"issued":{"date-parts":[["2012"]]}}}],"schema":"https://github.com/citation-style-language/schema/raw/master/csl-citation.json"}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Huck et al. (2012)</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argue that this theory </w:t>
      </w:r>
      <w:r>
        <w:rPr>
          <w:rFonts w:ascii="Times New Roman" w:hAnsi="Times New Roman" w:cs="Times New Roman"/>
          <w:sz w:val="24"/>
          <w:szCs w:val="24"/>
          <w:lang w:val="en-GB"/>
        </w:rPr>
        <w:t>helps understand</w:t>
      </w:r>
      <w:r w:rsidRPr="00494885">
        <w:rPr>
          <w:rFonts w:ascii="Times New Roman" w:hAnsi="Times New Roman" w:cs="Times New Roman"/>
          <w:sz w:val="24"/>
          <w:szCs w:val="24"/>
          <w:lang w:val="en-GB"/>
        </w:rPr>
        <w:t xml:space="preserve"> the matter of coping strategies linked to psychological distress. 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{"citationID":"WcmdaPI9","properties":{"formattedCitation":"(Davidowitz, 2017)","plainCitation":"(Davidowitz, 2017)","dontUpdate":true,"noteIndex":0},"citationItems":[{"id":1172,"uris":["http://zotero.org/users/local/Hk8qB1HC/items/85T3GKST"],"itemData":{"id":1172,"type":"webpage","abstract":"Explore millions of resources from scholarly journals, books, newspapers, videos and more, on the ProQuest Platform.","language":"en","title":"The Evolution of General Strain Theory: A Comprehensive Review and Test of Robert Agnew's 2002 Extension - ProQuest","title-short":"The Evolution of General Strain Theory","URL":"https://www.proquest.com/openview/0d7bcde1b59f90530173adb56faaecda/1?pq-origsite=gscholar&amp;cbl=18750","author":[{"family":"Davidowitz","given":"Krystal"}],"accessed":{"date-parts":[["2021",10,5]]},"issued":{"date-parts":[["2017",5]]}}}],"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Davidowitz (2017)</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the revised version (the one of 1985) of Agnew proposes that strain leads an individual or a group to experience </w:t>
      </w:r>
      <w:r>
        <w:rPr>
          <w:rFonts w:ascii="Times New Roman" w:hAnsi="Times New Roman" w:cs="Times New Roman"/>
          <w:sz w:val="24"/>
          <w:szCs w:val="24"/>
          <w:lang w:val="en-GB"/>
        </w:rPr>
        <w:t>anger. Those not monitored with mental disorders may lead to delinquency and other behavioural changes disorder</w:t>
      </w:r>
      <w:r w:rsidRPr="00494885">
        <w:rPr>
          <w:rFonts w:ascii="Times New Roman" w:hAnsi="Times New Roman" w:cs="Times New Roman"/>
          <w:sz w:val="24"/>
          <w:szCs w:val="24"/>
          <w:lang w:val="en-GB"/>
        </w:rPr>
        <w:t xml:space="preserve">s </w:t>
      </w:r>
      <w:r>
        <w:rPr>
          <w:rFonts w:ascii="Times New Roman" w:hAnsi="Times New Roman" w:cs="Times New Roman"/>
          <w:sz w:val="24"/>
          <w:szCs w:val="24"/>
          <w:lang w:val="en-GB"/>
        </w:rPr>
        <w:t>due to</w:t>
      </w:r>
      <w:r w:rsidRPr="00494885">
        <w:rPr>
          <w:rFonts w:ascii="Times New Roman" w:hAnsi="Times New Roman" w:cs="Times New Roman"/>
          <w:sz w:val="24"/>
          <w:szCs w:val="24"/>
          <w:lang w:val="en-GB"/>
        </w:rPr>
        <w:t xml:space="preserve"> coping mechanism</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w:t>
      </w:r>
    </w:p>
    <w:p w:rsidR="009164A5" w:rsidRPr="001602C7" w:rsidRDefault="009164A5" w:rsidP="009164A5">
      <w:pPr>
        <w:autoSpaceDE w:val="0"/>
        <w:autoSpaceDN w:val="0"/>
        <w:adjustRightInd w:val="0"/>
        <w:spacing w:after="0" w:line="480" w:lineRule="auto"/>
        <w:ind w:firstLine="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Terrorism is an event that can be qualified as a </w:t>
      </w:r>
      <w:r>
        <w:rPr>
          <w:rFonts w:ascii="Times New Roman" w:hAnsi="Times New Roman" w:cs="Times New Roman"/>
          <w:sz w:val="24"/>
          <w:szCs w:val="24"/>
          <w:lang w:val="en-GB"/>
        </w:rPr>
        <w:t>considerable</w:t>
      </w:r>
      <w:r w:rsidRPr="001602C7">
        <w:rPr>
          <w:rFonts w:ascii="Times New Roman" w:hAnsi="Times New Roman" w:cs="Times New Roman"/>
          <w:sz w:val="24"/>
          <w:szCs w:val="24"/>
          <w:lang w:val="en-GB"/>
        </w:rPr>
        <w:t xml:space="preserve"> strain draining people’s energies: physically, emotionally behaviourally. This theory can explain how people, especially the youth</w:t>
      </w:r>
      <w:r>
        <w:rPr>
          <w:rFonts w:ascii="Times New Roman" w:hAnsi="Times New Roman" w:cs="Times New Roman"/>
          <w:sz w:val="24"/>
          <w:szCs w:val="24"/>
          <w:lang w:val="en-GB"/>
        </w:rPr>
        <w:t>,</w:t>
      </w:r>
      <w:r w:rsidRPr="001602C7">
        <w:rPr>
          <w:rFonts w:ascii="Times New Roman" w:hAnsi="Times New Roman" w:cs="Times New Roman"/>
          <w:sz w:val="24"/>
          <w:szCs w:val="24"/>
          <w:lang w:val="en-GB"/>
        </w:rPr>
        <w:t xml:space="preserve"> </w:t>
      </w:r>
      <w:r>
        <w:rPr>
          <w:rFonts w:ascii="Times New Roman" w:hAnsi="Times New Roman" w:cs="Times New Roman"/>
          <w:sz w:val="24"/>
          <w:szCs w:val="24"/>
          <w:lang w:val="en-GB"/>
        </w:rPr>
        <w:t>respond</w:t>
      </w:r>
      <w:r w:rsidRPr="001602C7">
        <w:rPr>
          <w:rFonts w:ascii="Times New Roman" w:hAnsi="Times New Roman" w:cs="Times New Roman"/>
          <w:sz w:val="24"/>
          <w:szCs w:val="24"/>
          <w:lang w:val="en-GB"/>
        </w:rPr>
        <w:t xml:space="preserve"> to the str</w:t>
      </w:r>
      <w:r>
        <w:rPr>
          <w:rFonts w:ascii="Times New Roman" w:hAnsi="Times New Roman" w:cs="Times New Roman"/>
          <w:sz w:val="24"/>
          <w:szCs w:val="24"/>
          <w:lang w:val="en-GB"/>
        </w:rPr>
        <w:t>ess</w:t>
      </w:r>
      <w:r w:rsidRPr="001602C7">
        <w:rPr>
          <w:rFonts w:ascii="Times New Roman" w:hAnsi="Times New Roman" w:cs="Times New Roman"/>
          <w:sz w:val="24"/>
          <w:szCs w:val="24"/>
          <w:lang w:val="en-GB"/>
        </w:rPr>
        <w:t xml:space="preserve"> whose magnitude is high. It can also help understand the factors </w:t>
      </w:r>
      <w:r>
        <w:rPr>
          <w:rFonts w:ascii="Times New Roman" w:hAnsi="Times New Roman" w:cs="Times New Roman"/>
          <w:sz w:val="24"/>
          <w:szCs w:val="24"/>
          <w:lang w:val="en-GB"/>
        </w:rPr>
        <w:t>support</w:t>
      </w:r>
      <w:r w:rsidRPr="001602C7">
        <w:rPr>
          <w:rFonts w:ascii="Times New Roman" w:hAnsi="Times New Roman" w:cs="Times New Roman"/>
          <w:sz w:val="24"/>
          <w:szCs w:val="24"/>
          <w:lang w:val="en-GB"/>
        </w:rPr>
        <w:t>ing coping strategies or aggravating the process.</w:t>
      </w:r>
    </w:p>
    <w:p w:rsidR="009164A5" w:rsidRPr="00494885" w:rsidRDefault="009164A5" w:rsidP="009164A5">
      <w:pPr>
        <w:pStyle w:val="Heading3"/>
        <w:spacing w:before="0" w:after="0" w:line="480" w:lineRule="auto"/>
        <w:rPr>
          <w:rFonts w:cs="Times New Roman"/>
          <w:lang w:val="en-GB"/>
        </w:rPr>
      </w:pPr>
      <w:bookmarkStart w:id="24" w:name="_Toc104171645"/>
      <w:r w:rsidRPr="00494885">
        <w:rPr>
          <w:rFonts w:cs="Times New Roman"/>
          <w:lang w:val="en-GB"/>
        </w:rPr>
        <w:lastRenderedPageBreak/>
        <w:t>1.9 Conceptual Framework</w:t>
      </w:r>
      <w:bookmarkEnd w:id="24"/>
    </w:p>
    <w:p w:rsidR="009164A5" w:rsidRPr="007C62FF" w:rsidRDefault="009164A5" w:rsidP="009164A5">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bCs/>
          <w:sz w:val="24"/>
          <w:szCs w:val="24"/>
          <w:lang w:val="en-GB"/>
        </w:rPr>
        <w:t xml:space="preserve">According to </w:t>
      </w:r>
      <w:r w:rsidRPr="00494885">
        <w:rPr>
          <w:rFonts w:ascii="Times New Roman" w:hAnsi="Times New Roman" w:cs="Times New Roman"/>
          <w:bCs/>
          <w:sz w:val="24"/>
          <w:szCs w:val="24"/>
          <w:lang w:val="en-GB"/>
        </w:rPr>
        <w:t xml:space="preserve">Editage Insights </w:t>
      </w:r>
      <w:r w:rsidRPr="00494885">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{"citationID":"pU23bgRO","properties":{"formattedCitation":"(2019)","plainCitation":"(2019)","noteIndex":0},"citationItems":[{"id":852,"uris":["http://zotero.org/users/local/Hk8qB1HC/items/JBP8MF5Z"],"itemData":{"id":852,"type":"webpage","abstract":"What is the meaning of conceptual framework? Can you provide an example for research?","container-title":"Editage Insights","language":"en","title":"What is conceptual framework in research?","URL":"https://www.editage.com/insights/what-conceptual-framework-research","author":[{"family":"Editage Insights","given":""}],"accessed":{"date-parts":[["2021",9,1]]},"issued":{"date-parts":[["2019",10,11]]}},"suppress-author":true}],"schema":"https://github.com/citation-style-language/schema/raw/master/csl-citation.json"} </w:instrText>
      </w:r>
      <w:r w:rsidRPr="00494885">
        <w:rPr>
          <w:rFonts w:ascii="Times New Roman" w:hAnsi="Times New Roman" w:cs="Times New Roman"/>
          <w:bCs/>
          <w:sz w:val="24"/>
          <w:szCs w:val="24"/>
          <w:lang w:val="en-GB"/>
        </w:rPr>
        <w:fldChar w:fldCharType="separate"/>
      </w:r>
      <w:r w:rsidRPr="00BD26E1">
        <w:rPr>
          <w:rFonts w:ascii="Times New Roman" w:hAnsi="Times New Roman" w:cs="Times New Roman"/>
          <w:sz w:val="24"/>
        </w:rPr>
        <w:t>(2019)</w:t>
      </w:r>
      <w:r w:rsidRPr="00494885">
        <w:rPr>
          <w:rFonts w:ascii="Times New Roman" w:hAnsi="Times New Roman" w:cs="Times New Roman"/>
          <w:bCs/>
          <w:sz w:val="24"/>
          <w:szCs w:val="24"/>
          <w:lang w:val="en-GB"/>
        </w:rPr>
        <w:fldChar w:fldCharType="end"/>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as a logical result of the conceptual framework, the theoretical framework is supposed to be broad and establish a</w:t>
      </w:r>
      <w:r w:rsidRPr="00494885">
        <w:rPr>
          <w:rFonts w:ascii="Times New Roman" w:hAnsi="Times New Roman" w:cs="Times New Roman"/>
          <w:sz w:val="24"/>
          <w:szCs w:val="24"/>
          <w:lang w:val="en-GB"/>
        </w:rPr>
        <w:t xml:space="preserve"> set of rules, truths, or principles on which the study is </w:t>
      </w:r>
      <w:r>
        <w:rPr>
          <w:rFonts w:ascii="Times New Roman" w:hAnsi="Times New Roman" w:cs="Times New Roman"/>
          <w:sz w:val="24"/>
          <w:szCs w:val="24"/>
          <w:lang w:val="en-GB"/>
        </w:rPr>
        <w:t>grounded</w:t>
      </w:r>
      <w:r w:rsidRPr="00494885">
        <w:rPr>
          <w:rFonts w:ascii="Times New Roman" w:hAnsi="Times New Roman" w:cs="Times New Roman"/>
          <w:sz w:val="24"/>
          <w:szCs w:val="24"/>
          <w:lang w:val="en-GB"/>
        </w:rPr>
        <w:t>. So the Conceptual framework is a specific exploration of an aspect of the theoretical framework.</w:t>
      </w:r>
    </w:p>
    <w:p w:rsidR="009164A5" w:rsidRPr="003F45B4" w:rsidRDefault="009164A5" w:rsidP="009164A5">
      <w:pPr>
        <w:spacing w:line="480" w:lineRule="auto"/>
        <w:rPr>
          <w:rFonts w:ascii="Times New Roman" w:hAnsi="Times New Roman" w:cs="Times New Roman"/>
          <w:b/>
          <w:sz w:val="24"/>
          <w:szCs w:val="24"/>
        </w:rPr>
      </w:pPr>
      <w:r w:rsidRPr="003F45B4">
        <w:rPr>
          <w:rFonts w:ascii="Times New Roman" w:hAnsi="Times New Roman" w:cs="Times New Roman"/>
          <w:b/>
          <w:sz w:val="24"/>
          <w:szCs w:val="24"/>
        </w:rPr>
        <w:t xml:space="preserve">Figure 1.1 </w:t>
      </w:r>
    </w:p>
    <w:p w:rsidR="009164A5" w:rsidRPr="00494885" w:rsidRDefault="009164A5" w:rsidP="00E516A3">
      <w:pPr>
        <w:spacing w:line="480" w:lineRule="auto"/>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Independent Variables                                                                                 Dependent Variables</w:t>
      </w:r>
    </w:p>
    <w:p w:rsidR="009164A5" w:rsidRPr="00494885" w:rsidRDefault="009164A5" w:rsidP="00E516A3">
      <w:pPr>
        <w:jc w:val="both"/>
        <w:rPr>
          <w:rFonts w:ascii="Times New Roman" w:hAnsi="Times New Roman" w:cs="Times New Roman"/>
          <w:b/>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59264" behindDoc="0" locked="0" layoutInCell="1" allowOverlap="1" wp14:anchorId="0BA1E4DB" wp14:editId="5CD55908">
                <wp:simplePos x="0" y="0"/>
                <wp:positionH relativeFrom="column">
                  <wp:posOffset>424180</wp:posOffset>
                </wp:positionH>
                <wp:positionV relativeFrom="paragraph">
                  <wp:posOffset>61594</wp:posOffset>
                </wp:positionV>
                <wp:extent cx="1976120" cy="2581275"/>
                <wp:effectExtent l="0" t="0" r="24130" b="28575"/>
                <wp:wrapNone/>
                <wp:docPr id="10" name="Rectangle 10"/>
                <wp:cNvGraphicFramePr/>
                <a:graphic xmlns:a="http://schemas.openxmlformats.org/drawingml/2006/main">
                  <a:graphicData uri="http://schemas.microsoft.com/office/word/2010/wordprocessingShape">
                    <wps:wsp>
                      <wps:cNvSpPr/>
                      <wps:spPr>
                        <a:xfrm>
                          <a:off x="0" y="0"/>
                          <a:ext cx="1976120" cy="2581275"/>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304777" w:rsidRDefault="00D65030" w:rsidP="009164A5">
                            <w:pPr>
                              <w:jc w:val="center"/>
                              <w:rPr>
                                <w:rFonts w:ascii="Times New Roman" w:hAnsi="Times New Roman" w:cs="Times New Roman"/>
                                <w:b/>
                                <w:i/>
                                <w:sz w:val="24"/>
                                <w:szCs w:val="24"/>
                                <w:lang w:val="en-GB"/>
                              </w:rPr>
                            </w:pPr>
                            <w:r>
                              <w:rPr>
                                <w:rFonts w:ascii="Times New Roman" w:hAnsi="Times New Roman" w:cs="Times New Roman"/>
                                <w:b/>
                                <w:i/>
                                <w:sz w:val="24"/>
                                <w:szCs w:val="24"/>
                                <w:lang w:val="en-GB"/>
                              </w:rPr>
                              <w:t>Experiences of Internally D</w:t>
                            </w:r>
                            <w:r w:rsidRPr="00304777">
                              <w:rPr>
                                <w:rFonts w:ascii="Times New Roman" w:hAnsi="Times New Roman" w:cs="Times New Roman"/>
                                <w:b/>
                                <w:i/>
                                <w:sz w:val="24"/>
                                <w:szCs w:val="24"/>
                                <w:lang w:val="en-GB"/>
                              </w:rPr>
                              <w:t>isplaced by Terrorism</w:t>
                            </w:r>
                            <w:r>
                              <w:rPr>
                                <w:rFonts w:ascii="Times New Roman" w:hAnsi="Times New Roman" w:cs="Times New Roman"/>
                                <w:b/>
                                <w:i/>
                                <w:sz w:val="24"/>
                                <w:szCs w:val="24"/>
                                <w:lang w:val="en-GB"/>
                              </w:rPr>
                              <w:t xml:space="preserve"> as risk factors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-Homeless</w:t>
                            </w:r>
                          </w:p>
                          <w:p w:rsidR="00D65030" w:rsidRPr="00133F9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w:t>
                            </w:r>
                            <w:r w:rsidRPr="00133F9B">
                              <w:rPr>
                                <w:rFonts w:ascii="Times New Roman" w:hAnsi="Times New Roman" w:cs="Times New Roman"/>
                                <w:sz w:val="24"/>
                                <w:szCs w:val="24"/>
                                <w:lang w:val="en-GB"/>
                              </w:rPr>
                              <w:t>Loss of properties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-Lack of food and water</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-Unemployment</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-Health concerns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-Socio-cultural beliefs and attitudes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A1E4DB" id="Rectangle 10" o:spid="_x0000_s1026" style="position:absolute;left:0;text-align:left;margin-left:33.4pt;margin-top:4.85pt;width:155.6pt;height:20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" fillcolor="white [3201]" strokecolor="black [3200]" strokeweight="1pt">
                <v:textbox>
                  <w:txbxContent>
                    <w:p w:rsidR="00D65030" w:rsidRPr="00304777" w:rsidRDefault="00D65030" w:rsidP="009164A5">
                      <w:pPr>
                        <w:jc w:val="center"/>
                        <w:rPr>
                          <w:rFonts w:ascii="Times New Roman" w:hAnsi="Times New Roman" w:cs="Times New Roman"/>
                          <w:b/>
                          <w:i/>
                          <w:sz w:val="24"/>
                          <w:szCs w:val="24"/>
                          <w:lang w:val="en-GB"/>
                        </w:rPr>
                      </w:pPr>
                      <w:r>
                        <w:rPr>
                          <w:rFonts w:ascii="Times New Roman" w:hAnsi="Times New Roman" w:cs="Times New Roman"/>
                          <w:b/>
                          <w:i/>
                          <w:sz w:val="24"/>
                          <w:szCs w:val="24"/>
                          <w:lang w:val="en-GB"/>
                        </w:rPr>
                        <w:t>Experiences of Internally D</w:t>
                      </w:r>
                      <w:r w:rsidRPr="00304777">
                        <w:rPr>
                          <w:rFonts w:ascii="Times New Roman" w:hAnsi="Times New Roman" w:cs="Times New Roman"/>
                          <w:b/>
                          <w:i/>
                          <w:sz w:val="24"/>
                          <w:szCs w:val="24"/>
                          <w:lang w:val="en-GB"/>
                        </w:rPr>
                        <w:t>isplaced by Terrorism</w:t>
                      </w:r>
                      <w:r>
                        <w:rPr>
                          <w:rFonts w:ascii="Times New Roman" w:hAnsi="Times New Roman" w:cs="Times New Roman"/>
                          <w:b/>
                          <w:i/>
                          <w:sz w:val="24"/>
                          <w:szCs w:val="24"/>
                          <w:lang w:val="en-GB"/>
                        </w:rPr>
                        <w:t xml:space="preserve"> as risk factors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-Homeless</w:t>
                      </w:r>
                    </w:p>
                    <w:p w:rsidR="00D65030" w:rsidRPr="00133F9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w:t>
                      </w:r>
                      <w:r w:rsidRPr="00133F9B">
                        <w:rPr>
                          <w:rFonts w:ascii="Times New Roman" w:hAnsi="Times New Roman" w:cs="Times New Roman"/>
                          <w:sz w:val="24"/>
                          <w:szCs w:val="24"/>
                          <w:lang w:val="en-GB"/>
                        </w:rPr>
                        <w:t>Loss of properties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-Lack of food and water</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-Unemployment</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-Health concerns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-Socio-cultural beliefs and attitudes</w:t>
                      </w:r>
                    </w:p>
                  </w:txbxContent>
                </v:textbox>
              </v:rect>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0288" behindDoc="0" locked="0" layoutInCell="1" allowOverlap="1" wp14:anchorId="7FC57FF0" wp14:editId="56CA19F0">
                <wp:simplePos x="0" y="0"/>
                <wp:positionH relativeFrom="column">
                  <wp:posOffset>4293307</wp:posOffset>
                </wp:positionH>
                <wp:positionV relativeFrom="paragraph">
                  <wp:posOffset>62673</wp:posOffset>
                </wp:positionV>
                <wp:extent cx="1876425" cy="1354347"/>
                <wp:effectExtent l="0" t="0" r="28575" b="17780"/>
                <wp:wrapNone/>
                <wp:docPr id="5" name="Rectangle 5"/>
                <wp:cNvGraphicFramePr/>
                <a:graphic xmlns:a="http://schemas.openxmlformats.org/drawingml/2006/main">
                  <a:graphicData uri="http://schemas.microsoft.com/office/word/2010/wordprocessingShape">
                    <wps:wsp>
                      <wps:cNvSpPr/>
                      <wps:spPr>
                        <a:xfrm>
                          <a:off x="0" y="0"/>
                          <a:ext cx="1876425" cy="1354347"/>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6203AB" w:rsidRDefault="00D65030" w:rsidP="009164A5">
                            <w:pPr>
                              <w:jc w:val="center"/>
                              <w:rPr>
                                <w:rFonts w:ascii="Times New Roman" w:hAnsi="Times New Roman" w:cs="Times New Roman"/>
                                <w:b/>
                                <w:i/>
                                <w:sz w:val="24"/>
                                <w:szCs w:val="24"/>
                                <w:lang w:val="en-GB"/>
                              </w:rPr>
                            </w:pPr>
                            <w:r>
                              <w:rPr>
                                <w:rFonts w:ascii="Times New Roman" w:hAnsi="Times New Roman" w:cs="Times New Roman"/>
                                <w:b/>
                                <w:i/>
                                <w:sz w:val="24"/>
                                <w:szCs w:val="24"/>
                                <w:lang w:val="en-GB"/>
                              </w:rPr>
                              <w:t>Psychological Distress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-PTSD</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-Anxiety</w:t>
                            </w:r>
                          </w:p>
                          <w:p w:rsidR="00D65030" w:rsidRPr="00D94983"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-Depression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C57FF0" id="Rectangle 5" o:spid="_x0000_s1027" style="position:absolute;left:0;text-align:left;margin-left:338.05pt;margin-top:4.95pt;width:147.75pt;height:10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" fillcolor="white [3201]" strokecolor="black [3200]" strokeweight="1pt">
                <v:textbox>
                  <w:txbxContent>
                    <w:p w:rsidR="00D65030" w:rsidRPr="006203AB" w:rsidRDefault="00D65030" w:rsidP="009164A5">
                      <w:pPr>
                        <w:jc w:val="center"/>
                        <w:rPr>
                          <w:rFonts w:ascii="Times New Roman" w:hAnsi="Times New Roman" w:cs="Times New Roman"/>
                          <w:b/>
                          <w:i/>
                          <w:sz w:val="24"/>
                          <w:szCs w:val="24"/>
                          <w:lang w:val="en-GB"/>
                        </w:rPr>
                      </w:pPr>
                      <w:r>
                        <w:rPr>
                          <w:rFonts w:ascii="Times New Roman" w:hAnsi="Times New Roman" w:cs="Times New Roman"/>
                          <w:b/>
                          <w:i/>
                          <w:sz w:val="24"/>
                          <w:szCs w:val="24"/>
                          <w:lang w:val="en-GB"/>
                        </w:rPr>
                        <w:t>Psychological Distress</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-PTSD</w:t>
                      </w:r>
                    </w:p>
                    <w:p w:rsidR="00D65030"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-Anxiety</w:t>
                      </w:r>
                    </w:p>
                    <w:p w:rsidR="00D65030" w:rsidRPr="00D94983"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-Depression</w:t>
                      </w:r>
                    </w:p>
                  </w:txbxContent>
                </v:textbox>
              </v:rect>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3360" behindDoc="0" locked="0" layoutInCell="1" allowOverlap="1" wp14:anchorId="225200DA" wp14:editId="3EF77DEB">
                <wp:simplePos x="0" y="0"/>
                <wp:positionH relativeFrom="column">
                  <wp:posOffset>2468245</wp:posOffset>
                </wp:positionH>
                <wp:positionV relativeFrom="paragraph">
                  <wp:posOffset>63831</wp:posOffset>
                </wp:positionV>
                <wp:extent cx="1828800" cy="1828800"/>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D65030" w:rsidRPr="00241B2B" w:rsidRDefault="00D65030" w:rsidP="009164A5">
                            <w:pPr>
                              <w:jc w:val="cente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25200DA" id="_x0000_t202" coordsize="21600,21600" o:spt="202" path="m,l,21600r21600,l21600,xe">
                <v:stroke joinstyle="miter"/>
                <v:path gradientshapeok="t" o:connecttype="rect"/>
              </v:shapetype>
              <v:shape id="Zone de texte 7" o:spid="_x0000_s1028" type="#_x0000_t202" style="position:absolute;left:0;text-align:left;margin-left:194.35pt;margin-top:5.05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" filled="f" stroked="f">
                <v:textbox style="mso-fit-shape-to-text:t">
                  <w:txbxContent>
                    <w:p w:rsidR="00D65030" w:rsidRPr="00241B2B" w:rsidRDefault="00D65030" w:rsidP="009164A5">
                      <w:pPr>
                        <w:jc w:val="cente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p>
    <w:p w:rsidR="009164A5" w:rsidRPr="00494885" w:rsidRDefault="009164A5" w:rsidP="00E516A3">
      <w:pPr>
        <w:spacing w:after="0" w:line="480" w:lineRule="auto"/>
        <w:rPr>
          <w:rFonts w:ascii="Times New Roman" w:hAnsi="Times New Roman" w:cs="Times New Roman"/>
          <w:sz w:val="24"/>
          <w:szCs w:val="24"/>
          <w:lang w:val="en-GB"/>
        </w:rPr>
      </w:pPr>
    </w:p>
    <w:p w:rsidR="009164A5" w:rsidRPr="00494885" w:rsidRDefault="009164A5" w:rsidP="00E516A3">
      <w:pPr>
        <w:spacing w:after="0" w:line="480" w:lineRule="auto"/>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5408" behindDoc="0" locked="0" layoutInCell="1" allowOverlap="1" wp14:anchorId="37A6683A" wp14:editId="05F95A55">
                <wp:simplePos x="0" y="0"/>
                <wp:positionH relativeFrom="column">
                  <wp:posOffset>2395496</wp:posOffset>
                </wp:positionH>
                <wp:positionV relativeFrom="paragraph">
                  <wp:posOffset>129324</wp:posOffset>
                </wp:positionV>
                <wp:extent cx="1897811" cy="45719"/>
                <wp:effectExtent l="19050" t="57150" r="0" b="107315"/>
                <wp:wrapNone/>
                <wp:docPr id="11" name="Connecteur droit avec flèche 11"/>
                <wp:cNvGraphicFramePr/>
                <a:graphic xmlns:a="http://schemas.openxmlformats.org/drawingml/2006/main">
                  <a:graphicData uri="http://schemas.microsoft.com/office/word/2010/wordprocessingShape">
                    <wps:wsp>
                      <wps:cNvCnPr/>
                      <wps:spPr>
                        <a:xfrm>
                          <a:off x="0" y="0"/>
                          <a:ext cx="1897811" cy="45719"/>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0E58090" id="_x0000_t32" coordsize="21600,21600" o:spt="32" o:oned="t" path="m,l21600,21600e" filled="f">
                <v:path arrowok="t" fillok="f" o:connecttype="none"/>
                <o:lock v:ext="edit" shapetype="t"/>
              </v:shapetype>
              <v:shape id="Connecteur droit avec flèche 11" o:spid="_x0000_s1026" type="#_x0000_t32" style="position:absolute;margin-left:188.6pt;margin-top:10.2pt;width:149.45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" strokecolor="black [3213]" strokeweight="2.25pt">
                <v:stroke endarrow="block" joinstyle="miter"/>
              </v:shape>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2336" behindDoc="0" locked="0" layoutInCell="1" allowOverlap="1" wp14:anchorId="4A0B1983" wp14:editId="26DE9DFE">
                <wp:simplePos x="0" y="0"/>
                <wp:positionH relativeFrom="column">
                  <wp:posOffset>3223630</wp:posOffset>
                </wp:positionH>
                <wp:positionV relativeFrom="paragraph">
                  <wp:posOffset>120697</wp:posOffset>
                </wp:positionV>
                <wp:extent cx="45719" cy="2225615"/>
                <wp:effectExtent l="57150" t="38100" r="69215" b="3810"/>
                <wp:wrapNone/>
                <wp:docPr id="12" name="Connecteur droit avec flèche 12"/>
                <wp:cNvGraphicFramePr/>
                <a:graphic xmlns:a="http://schemas.openxmlformats.org/drawingml/2006/main">
                  <a:graphicData uri="http://schemas.microsoft.com/office/word/2010/wordprocessingShape">
                    <wps:wsp>
                      <wps:cNvCnPr/>
                      <wps:spPr>
                        <a:xfrm flipH="1" flipV="1">
                          <a:off x="0" y="0"/>
                          <a:ext cx="45719" cy="2225615"/>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3F4E0F" id="Connecteur droit avec flèche 12" o:spid="_x0000_s1026" type="#_x0000_t32" style="position:absolute;margin-left:253.85pt;margin-top:9.5pt;width:3.6pt;height:175.25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" strokecolor="black [3213]" strokeweight="2.25pt">
                <v:stroke endarrow="block" joinstyle="miter"/>
              </v:shape>
            </w:pict>
          </mc:Fallback>
        </mc:AlternateContent>
      </w:r>
    </w:p>
    <w:p w:rsidR="009164A5" w:rsidRPr="00494885" w:rsidRDefault="009164A5" w:rsidP="00E516A3">
      <w:pPr>
        <w:spacing w:after="0" w:line="480" w:lineRule="auto"/>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4384" behindDoc="0" locked="0" layoutInCell="1" allowOverlap="1" wp14:anchorId="455FE63A" wp14:editId="0B100774">
                <wp:simplePos x="0" y="0"/>
                <wp:positionH relativeFrom="column">
                  <wp:posOffset>3244329</wp:posOffset>
                </wp:positionH>
                <wp:positionV relativeFrom="paragraph">
                  <wp:posOffset>247375</wp:posOffset>
                </wp:positionV>
                <wp:extent cx="95250" cy="2647950"/>
                <wp:effectExtent l="0" t="0" r="0" b="0"/>
                <wp:wrapNone/>
                <wp:docPr id="13" name="Zone de texte 13"/>
                <wp:cNvGraphicFramePr/>
                <a:graphic xmlns:a="http://schemas.openxmlformats.org/drawingml/2006/main">
                  <a:graphicData uri="http://schemas.microsoft.com/office/word/2010/wordprocessingShape">
                    <wps:wsp>
                      <wps:cNvSpPr txBox="1"/>
                      <wps:spPr>
                        <a:xfrm>
                          <a:off x="0" y="0"/>
                          <a:ext cx="95250" cy="2647950"/>
                        </a:xfrm>
                        <a:prstGeom prst="rect">
                          <a:avLst/>
                        </a:prstGeom>
                        <a:noFill/>
                        <a:ln>
                          <a:noFill/>
                        </a:ln>
                        <a:effectLst/>
                      </wps:spPr>
                      <wps:txbx>
                        <w:txbxContent>
                          <w:p w:rsidR="00D65030" w:rsidRPr="00241B2B" w:rsidRDefault="00D65030" w:rsidP="009164A5">
                            <w:pPr>
                              <w:jc w:val="cente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55FE63A" id="Zone de texte 13" o:spid="_x0000_s1029" type="#_x0000_t202" style="position:absolute;margin-left:255.45pt;margin-top:19.5pt;width:7.5pt;height:208.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" filled="f" stroked="f">
                <v:textbox style="mso-fit-shape-to-text:t">
                  <w:txbxContent>
                    <w:p w:rsidR="00D65030" w:rsidRPr="00241B2B" w:rsidRDefault="00D65030" w:rsidP="009164A5">
                      <w:pPr>
                        <w:jc w:val="cente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p>
    <w:p w:rsidR="009164A5" w:rsidRPr="00494885" w:rsidRDefault="009164A5" w:rsidP="00E516A3">
      <w:pPr>
        <w:spacing w:after="0" w:line="480" w:lineRule="auto"/>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61312" behindDoc="0" locked="0" layoutInCell="1" allowOverlap="1" wp14:anchorId="00FAB274" wp14:editId="2C9CC04B">
                <wp:simplePos x="0" y="0"/>
                <wp:positionH relativeFrom="column">
                  <wp:posOffset>2067692</wp:posOffset>
                </wp:positionH>
                <wp:positionV relativeFrom="paragraph">
                  <wp:posOffset>131433</wp:posOffset>
                </wp:positionV>
                <wp:extent cx="2571750" cy="931653"/>
                <wp:effectExtent l="0" t="0" r="19050" b="20955"/>
                <wp:wrapNone/>
                <wp:docPr id="14" name="Rectangle 14"/>
                <wp:cNvGraphicFramePr/>
                <a:graphic xmlns:a="http://schemas.openxmlformats.org/drawingml/2006/main">
                  <a:graphicData uri="http://schemas.microsoft.com/office/word/2010/wordprocessingShape">
                    <wps:wsp>
                      <wps:cNvSpPr/>
                      <wps:spPr>
                        <a:xfrm>
                          <a:off x="0" y="0"/>
                          <a:ext cx="2571750" cy="931653"/>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304777" w:rsidRDefault="00D65030" w:rsidP="009164A5">
                            <w:pPr>
                              <w:jc w:val="both"/>
                              <w:rPr>
                                <w:rFonts w:ascii="Times New Roman" w:hAnsi="Times New Roman" w:cs="Times New Roman"/>
                                <w:sz w:val="24"/>
                                <w:szCs w:val="24"/>
                                <w:lang w:val="en-GB"/>
                              </w:rPr>
                            </w:pPr>
                            <w:r w:rsidRPr="00304777">
                              <w:rPr>
                                <w:rFonts w:ascii="Times New Roman" w:hAnsi="Times New Roman" w:cs="Times New Roman"/>
                                <w:sz w:val="24"/>
                                <w:szCs w:val="24"/>
                                <w:lang w:val="en-GB"/>
                              </w:rPr>
                              <w:t>-Psycho-Education</w:t>
                            </w:r>
                          </w:p>
                          <w:p w:rsidR="00D65030" w:rsidRPr="006203A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-Access to basic needs and facilities</w:t>
                            </w:r>
                          </w:p>
                          <w:p w:rsidR="00D65030" w:rsidRPr="006203A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-Psycho-spiritual support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FAB274" id="Rectangle 14" o:spid="_x0000_s1030" style="position:absolute;margin-left:162.8pt;margin-top:10.35pt;width:202.5pt;height:7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" fillcolor="white [3201]" strokecolor="black [3200]" strokeweight="1pt">
                <v:textbox>
                  <w:txbxContent>
                    <w:p w:rsidR="00D65030" w:rsidRPr="00304777" w:rsidRDefault="00D65030" w:rsidP="009164A5">
                      <w:pPr>
                        <w:jc w:val="both"/>
                        <w:rPr>
                          <w:rFonts w:ascii="Times New Roman" w:hAnsi="Times New Roman" w:cs="Times New Roman"/>
                          <w:sz w:val="24"/>
                          <w:szCs w:val="24"/>
                          <w:lang w:val="en-GB"/>
                        </w:rPr>
                      </w:pPr>
                      <w:r w:rsidRPr="00304777">
                        <w:rPr>
                          <w:rFonts w:ascii="Times New Roman" w:hAnsi="Times New Roman" w:cs="Times New Roman"/>
                          <w:sz w:val="24"/>
                          <w:szCs w:val="24"/>
                          <w:lang w:val="en-GB"/>
                        </w:rPr>
                        <w:t>-Psycho-Education</w:t>
                      </w:r>
                    </w:p>
                    <w:p w:rsidR="00D65030" w:rsidRPr="006203A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-Access to basic needs and facilities</w:t>
                      </w:r>
                    </w:p>
                    <w:p w:rsidR="00D65030" w:rsidRPr="006203AB" w:rsidRDefault="00D65030" w:rsidP="009164A5">
                      <w:pPr>
                        <w:jc w:val="both"/>
                        <w:rPr>
                          <w:rFonts w:ascii="Times New Roman" w:hAnsi="Times New Roman" w:cs="Times New Roman"/>
                          <w:sz w:val="24"/>
                          <w:szCs w:val="24"/>
                          <w:lang w:val="en-GB"/>
                        </w:rPr>
                      </w:pPr>
                      <w:r>
                        <w:rPr>
                          <w:rFonts w:ascii="Times New Roman" w:hAnsi="Times New Roman" w:cs="Times New Roman"/>
                          <w:sz w:val="24"/>
                          <w:szCs w:val="24"/>
                          <w:lang w:val="en-GB"/>
                        </w:rPr>
                        <w:t>-Psycho-spiritual support</w:t>
                      </w:r>
                    </w:p>
                  </w:txbxContent>
                </v:textbox>
              </v:rect>
            </w:pict>
          </mc:Fallback>
        </mc:AlternateContent>
      </w:r>
    </w:p>
    <w:p w:rsidR="009164A5" w:rsidRPr="00494885" w:rsidRDefault="009164A5" w:rsidP="00E516A3">
      <w:pPr>
        <w:rPr>
          <w:rFonts w:ascii="Times New Roman" w:hAnsi="Times New Roman" w:cs="Times New Roman"/>
          <w:sz w:val="24"/>
          <w:szCs w:val="24"/>
          <w:lang w:val="en-GB"/>
        </w:rPr>
      </w:pPr>
    </w:p>
    <w:p w:rsidR="009164A5" w:rsidRDefault="009164A5" w:rsidP="00E516A3">
      <w:pPr>
        <w:rPr>
          <w:rFonts w:ascii="Times New Roman" w:hAnsi="Times New Roman" w:cs="Times New Roman"/>
          <w:sz w:val="24"/>
          <w:szCs w:val="24"/>
          <w:lang w:val="en-GB"/>
        </w:rPr>
      </w:pPr>
    </w:p>
    <w:p w:rsidR="009164A5" w:rsidRPr="00494885" w:rsidRDefault="009164A5" w:rsidP="00E516A3">
      <w:pPr>
        <w:rPr>
          <w:rFonts w:ascii="Times New Roman" w:hAnsi="Times New Roman" w:cs="Times New Roman"/>
          <w:sz w:val="24"/>
          <w:szCs w:val="24"/>
          <w:lang w:val="en-GB"/>
        </w:rPr>
      </w:pPr>
    </w:p>
    <w:p w:rsidR="009164A5" w:rsidRPr="00494885" w:rsidRDefault="009164A5" w:rsidP="00E516A3">
      <w:pPr>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Moderating variables</w:t>
      </w:r>
    </w:p>
    <w:p w:rsidR="009164A5" w:rsidRPr="00494885" w:rsidRDefault="009164A5" w:rsidP="009164A5">
      <w:pPr>
        <w:rPr>
          <w:rFonts w:ascii="Times New Roman" w:hAnsi="Times New Roman" w:cs="Times New Roman"/>
          <w:sz w:val="24"/>
          <w:szCs w:val="24"/>
          <w:lang w:val="en-GB"/>
        </w:rPr>
      </w:pPr>
    </w:p>
    <w:p w:rsidR="009164A5" w:rsidRPr="00494885" w:rsidRDefault="009164A5" w:rsidP="009164A5">
      <w:pPr>
        <w:pStyle w:val="Heading2"/>
        <w:spacing w:before="0" w:after="0" w:line="480" w:lineRule="auto"/>
      </w:pPr>
      <w:bookmarkStart w:id="25" w:name="_Toc104171646"/>
      <w:r w:rsidRPr="00494885">
        <w:t>1.10 Interaction of the Variables</w:t>
      </w:r>
      <w:bookmarkEnd w:id="25"/>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t xml:space="preserve">The independent variable of this study is the experiences of </w:t>
      </w:r>
      <w:r w:rsidRPr="001602C7">
        <w:rPr>
          <w:rFonts w:ascii="Times New Roman" w:hAnsi="Times New Roman" w:cs="Times New Roman"/>
          <w:sz w:val="24"/>
          <w:lang w:val="en-GB"/>
        </w:rPr>
        <w:t>IDP</w:t>
      </w:r>
      <w:r>
        <w:rPr>
          <w:rFonts w:ascii="Times New Roman" w:hAnsi="Times New Roman" w:cs="Times New Roman"/>
          <w:sz w:val="24"/>
          <w:lang w:val="en-GB"/>
        </w:rPr>
        <w:t>s</w:t>
      </w:r>
      <w:r w:rsidRPr="001602C7">
        <w:rPr>
          <w:rFonts w:ascii="Times New Roman" w:hAnsi="Times New Roman" w:cs="Times New Roman"/>
          <w:sz w:val="24"/>
          <w:szCs w:val="24"/>
          <w:lang w:val="en-GB"/>
        </w:rPr>
        <w:t xml:space="preserve"> by terrorism</w:t>
      </w:r>
      <w:r>
        <w:rPr>
          <w:rFonts w:ascii="Times New Roman" w:hAnsi="Times New Roman" w:cs="Times New Roman"/>
          <w:sz w:val="24"/>
          <w:szCs w:val="24"/>
          <w:lang w:val="en-GB"/>
        </w:rPr>
        <w:t>, which is visible in the fact that they are homeless and lack food and water</w:t>
      </w:r>
      <w:r w:rsidRPr="001602C7">
        <w:rPr>
          <w:rFonts w:ascii="Times New Roman" w:hAnsi="Times New Roman" w:cs="Times New Roman"/>
          <w:sz w:val="24"/>
          <w:szCs w:val="24"/>
          <w:lang w:val="en-GB"/>
        </w:rPr>
        <w:t xml:space="preserve"> after having lost their properties. There is also the issue of unemployment and health. </w:t>
      </w:r>
      <w:r w:rsidRPr="001602C7">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{"citationID":"igqebiLx","properties":{"formattedCitation":"(L\\uc0\\u8217{}Agence des Nations Unies pour les r\\uc0\\u233{}fugi\\uc0\\u233{}s, 2021)","plainCitation":"(L’Agence des Nations Unies pour les réfugiés, 2021)","dontUpdate":true,"noteIndex":0},"citationItems":[{"id":1395,"uris":["http://zotero.org/users/local/Hk8qB1HC/items/M4PGDFKS"],"itemData":{"id":1395,"type":"webpage","abstract":"Alors que les attaques contre les civils et les forces de sécurité par des groupes djihadistes au Burkina Faso s’accélèrent et deviennent de plus en plus","container-title":"UNHCR","language":"fr","title":"Le nombre des personnes forcées de fuir les violences en cours au Burkina Faso atteint un niveau sans précédent","URL":"https://www.unhcr.org/fr/news/briefing/2021/7/60fa9509a/nombre-personnes-forcees-fuir-violences-cours-burkina-faso-atteint-niveau.html","author":[{"family":"L'Agence des Nations Unies pour les réfugiés","given":""}],"accessed":{"date-parts":[["2021",10,13]]},"issued":{"date-parts":[["2021"]],"season":"juillet"}}}],"schema":"https://github.com/citation-style-language/schema/raw/master/csl-citation.json"} </w:instrText>
      </w:r>
      <w:r w:rsidRPr="001602C7">
        <w:rPr>
          <w:rFonts w:ascii="Times New Roman" w:hAnsi="Times New Roman" w:cs="Times New Roman"/>
          <w:sz w:val="24"/>
          <w:szCs w:val="24"/>
          <w:lang w:val="en-GB"/>
        </w:rPr>
        <w:fldChar w:fldCharType="separate"/>
      </w:r>
      <w:r w:rsidRPr="001602C7">
        <w:rPr>
          <w:rFonts w:ascii="Times New Roman" w:hAnsi="Times New Roman" w:cs="Times New Roman"/>
          <w:sz w:val="24"/>
          <w:szCs w:val="24"/>
          <w:lang w:val="en-GB"/>
        </w:rPr>
        <w:t xml:space="preserve">L’Agence des Nations Unies </w:t>
      </w:r>
      <w:r w:rsidRPr="001602C7">
        <w:rPr>
          <w:rFonts w:ascii="Times New Roman" w:hAnsi="Times New Roman" w:cs="Times New Roman"/>
          <w:sz w:val="24"/>
          <w:szCs w:val="24"/>
          <w:lang w:val="en-GB"/>
        </w:rPr>
        <w:lastRenderedPageBreak/>
        <w:t>pour les réfugiés (2021)</w:t>
      </w:r>
      <w:r w:rsidRPr="001602C7">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stated that to new figures released this week by the government of Burkina Faso, more than 1.3 million people have become </w:t>
      </w:r>
      <w:r w:rsidRPr="00494885">
        <w:rPr>
          <w:rFonts w:ascii="Times New Roman" w:hAnsi="Times New Roman" w:cs="Times New Roman"/>
          <w:sz w:val="24"/>
          <w:lang w:val="en-GB"/>
        </w:rPr>
        <w:t xml:space="preserve">IDP </w:t>
      </w:r>
      <w:r w:rsidRPr="00494885">
        <w:rPr>
          <w:rFonts w:ascii="Times New Roman" w:hAnsi="Times New Roman" w:cs="Times New Roman"/>
          <w:sz w:val="24"/>
          <w:szCs w:val="24"/>
          <w:lang w:val="en-GB"/>
        </w:rPr>
        <w:t>in just over two years. Six per</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cent of Burkina Faso's population is now internally displaced. During the first half of 2021, 237,000 people fle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their homes </w:t>
      </w:r>
      <w:r>
        <w:rPr>
          <w:rFonts w:ascii="Times New Roman" w:hAnsi="Times New Roman" w:cs="Times New Roman"/>
          <w:sz w:val="24"/>
          <w:szCs w:val="24"/>
          <w:lang w:val="en-GB"/>
        </w:rPr>
        <w:t xml:space="preserve">by force </w:t>
      </w:r>
      <w:r w:rsidRPr="00494885">
        <w:rPr>
          <w:rFonts w:ascii="Times New Roman" w:hAnsi="Times New Roman" w:cs="Times New Roman"/>
          <w:sz w:val="24"/>
          <w:szCs w:val="24"/>
          <w:lang w:val="en-GB"/>
        </w:rPr>
        <w:t>and move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to other regions of Burkina Faso, a sharp increase from the 96,000 people registered in the second half of 2020.</w:t>
      </w:r>
    </w:p>
    <w:p w:rsidR="009164A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The dependent variable is the psychological distress PTSD</w:t>
      </w:r>
      <w:r>
        <w:rPr>
          <w:rFonts w:ascii="Times New Roman" w:hAnsi="Times New Roman" w:cs="Times New Roman"/>
          <w:sz w:val="24"/>
          <w:szCs w:val="24"/>
          <w:lang w:val="en-GB"/>
        </w:rPr>
        <w:t>, A</w:t>
      </w:r>
      <w:r w:rsidRPr="00494885">
        <w:rPr>
          <w:rFonts w:ascii="Times New Roman" w:hAnsi="Times New Roman" w:cs="Times New Roman"/>
          <w:sz w:val="24"/>
          <w:szCs w:val="24"/>
          <w:lang w:val="en-GB"/>
        </w:rPr>
        <w:t>nxiety</w:t>
      </w:r>
      <w:r>
        <w:rPr>
          <w:rFonts w:ascii="Times New Roman" w:hAnsi="Times New Roman" w:cs="Times New Roman"/>
          <w:sz w:val="24"/>
          <w:szCs w:val="24"/>
          <w:lang w:val="en-GB"/>
        </w:rPr>
        <w:t>, and D</w:t>
      </w:r>
      <w:r w:rsidRPr="00494885">
        <w:rPr>
          <w:rFonts w:ascii="Times New Roman" w:hAnsi="Times New Roman" w:cs="Times New Roman"/>
          <w:sz w:val="24"/>
          <w:szCs w:val="24"/>
          <w:lang w:val="en-GB"/>
        </w:rPr>
        <w:t>epression. In France</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around the 1980s, terrorist attacks </w:t>
      </w:r>
      <w:r>
        <w:rPr>
          <w:rFonts w:ascii="Times New Roman" w:hAnsi="Times New Roman" w:cs="Times New Roman"/>
          <w:sz w:val="24"/>
          <w:szCs w:val="24"/>
          <w:lang w:val="en-GB"/>
        </w:rPr>
        <w:t xml:space="preserve">occurred, </w:t>
      </w:r>
      <w:r w:rsidRPr="00494885">
        <w:rPr>
          <w:rFonts w:ascii="Times New Roman" w:hAnsi="Times New Roman" w:cs="Times New Roman"/>
          <w:sz w:val="24"/>
          <w:szCs w:val="24"/>
          <w:lang w:val="en-GB"/>
        </w:rPr>
        <w:t xml:space="preserve">and </w:t>
      </w:r>
      <w:r>
        <w:rPr>
          <w:rFonts w:ascii="Times New Roman" w:hAnsi="Times New Roman" w:cs="Times New Roman"/>
          <w:sz w:val="24"/>
          <w:szCs w:val="24"/>
          <w:lang w:val="en-GB"/>
        </w:rPr>
        <w:t>studies highlighted the</w:t>
      </w:r>
      <w:r w:rsidRPr="00494885">
        <w:rPr>
          <w:rFonts w:ascii="Times New Roman" w:hAnsi="Times New Roman" w:cs="Times New Roman"/>
          <w:sz w:val="24"/>
          <w:szCs w:val="24"/>
          <w:lang w:val="en-GB"/>
        </w:rPr>
        <w:t xml:space="preserve"> psychological consequences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A</w:t>
      </w:r>
      <w:r w:rsidRPr="00494885">
        <w:rPr>
          <w:rFonts w:ascii="Times New Roman" w:hAnsi="Times New Roman" w:cs="Times New Roman"/>
          <w:sz w:val="24"/>
          <w:szCs w:val="24"/>
          <w:lang w:val="en-GB"/>
        </w:rPr>
        <w:t xml:space="preserve">n association </w:t>
      </w:r>
      <w:r>
        <w:rPr>
          <w:rFonts w:ascii="Times New Roman" w:hAnsi="Times New Roman" w:cs="Times New Roman"/>
          <w:sz w:val="24"/>
          <w:szCs w:val="24"/>
          <w:lang w:val="en-GB"/>
        </w:rPr>
        <w:t xml:space="preserve">called </w:t>
      </w:r>
      <w:r w:rsidRPr="00494885">
        <w:rPr>
          <w:rFonts w:ascii="Times New Roman" w:hAnsi="Times New Roman" w:cs="Times New Roman"/>
          <w:sz w:val="24"/>
          <w:szCs w:val="24"/>
          <w:lang w:val="en-GB"/>
        </w:rPr>
        <w:t xml:space="preserve">“SOS Attentats” </w:t>
      </w:r>
      <w:r>
        <w:rPr>
          <w:rFonts w:ascii="Times New Roman" w:hAnsi="Times New Roman" w:cs="Times New Roman"/>
          <w:sz w:val="24"/>
          <w:szCs w:val="24"/>
          <w:lang w:val="en-GB"/>
        </w:rPr>
        <w:t>supports</w:t>
      </w:r>
      <w:r w:rsidRPr="00494885">
        <w:rPr>
          <w:rFonts w:ascii="Times New Roman" w:hAnsi="Times New Roman" w:cs="Times New Roman"/>
          <w:sz w:val="24"/>
          <w:szCs w:val="24"/>
          <w:lang w:val="en-GB"/>
        </w:rPr>
        <w:t xml:space="preserve"> the victims. Several large-scale epidemiological studies appeared, illustrating the </w:t>
      </w:r>
      <w:r>
        <w:rPr>
          <w:rFonts w:ascii="Times New Roman" w:hAnsi="Times New Roman" w:cs="Times New Roman"/>
          <w:sz w:val="24"/>
          <w:szCs w:val="24"/>
          <w:lang w:val="en-GB"/>
        </w:rPr>
        <w:t>significant</w:t>
      </w:r>
      <w:r w:rsidRPr="00494885">
        <w:rPr>
          <w:rFonts w:ascii="Times New Roman" w:hAnsi="Times New Roman" w:cs="Times New Roman"/>
          <w:sz w:val="24"/>
          <w:szCs w:val="24"/>
          <w:lang w:val="en-GB"/>
        </w:rPr>
        <w:t xml:space="preserve"> psychological </w:t>
      </w:r>
      <w:r>
        <w:rPr>
          <w:rFonts w:ascii="Times New Roman" w:hAnsi="Times New Roman" w:cs="Times New Roman"/>
          <w:sz w:val="24"/>
          <w:szCs w:val="24"/>
          <w:lang w:val="en-GB"/>
        </w:rPr>
        <w:t>implication</w:t>
      </w:r>
      <w:r w:rsidRPr="00494885">
        <w:rPr>
          <w:rFonts w:ascii="Times New Roman" w:hAnsi="Times New Roman" w:cs="Times New Roman"/>
          <w:sz w:val="24"/>
          <w:szCs w:val="24"/>
          <w:lang w:val="en-GB"/>
        </w:rPr>
        <w:t>s of these events, both among the direct victims and among the general population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{"citationID":"ccYp2T6f","properties":{"formattedCitation":"(Carron et al., 2008)","plainCitation":"(Carron et al., 2008)","dontUpdate":true,"noteIndex":0},"citationItems":[{"id":885,"uris":["http://zotero.org/users/local/Hk8qB1HC/items/AL92WIVL"],"itemData":{"id":885,"type":"article-newspaper","abstract":"Tout acte terroriste constitue pour nos sociétés démocratiques une véritable agression psychologique et émotionnelle, capable d’engendrer de profondes blessures au sein de la population. D’un point de vue sémantique, le terrorisme atteint ici son but ultime, en instaurant un climat d’insécurité, de crainte et de terreur. L’acte lui-même, autant que la menace d’un attentat terroriste, si imprécise soit-elle, suffit à influencer profondément nos activités professionnelles, nos loisirs et nos déplacements. Le caractère profondément intrusif et violent du terrorisme peut favoriser dès lors l’apparition de troubles psychiatriques ou de comportements à risque. Le médecin de premier recours est appelé à jouer ici un rôle clé, tant dans le dépistage de réactions pathologiques, que dans l’accompagnement des patients et dans le soutien de la population générale.","edition":"Médecine &amp; Hygiène","event-place":"Suisse","publisher-place":"Suisse","title":"Conséquences psychologiques individuelles et communautaires du terrorisme","URL":"file:///C:/Users/hp/Zotero/storage/4UVJLNK3/Consequences-psychologiques-individuelles-et-communautaires-du-terrorisme1.html","author":[{"family":"Carron","given":"Pierre-Nicolas"},{"family":"Reigner","given":"Philippe"},{"family":"Yersin","given":"Bertrand"},{"family":"Vetter","given":"Stefan"}],"issued":{"date-parts":[["2008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Carron et al., 2008)</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Those terrorists’ attacks impacted not only the individuals but also their families, colleagues, neighbours, and finally</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the entire society. Some symptoms appeared like fatigue, breathing difficulties, headache, nausea grouped as psychogenic illness, anxiety, stress, fear, confusion, nightmares, insomnia, aggressiveness, irritability, somatic disorders,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 xml:space="preserve">depression </w:t>
      </w:r>
      <w:r>
        <w:rPr>
          <w:rFonts w:ascii="Times New Roman" w:hAnsi="Times New Roman" w:cs="Times New Roman"/>
          <w:sz w:val="24"/>
          <w:szCs w:val="24"/>
          <w:lang w:val="en-GB"/>
        </w:rPr>
        <w:t xml:space="preserve">appeared </w:t>
      </w:r>
      <w:r w:rsidRPr="00494885">
        <w:rPr>
          <w:rFonts w:ascii="Times New Roman" w:hAnsi="Times New Roman" w:cs="Times New Roman"/>
          <w:sz w:val="24"/>
          <w:szCs w:val="24"/>
          <w:lang w:val="en-GB"/>
        </w:rPr>
        <w:t>(</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{"citationID":"IQFAYscQ","properties":{"formattedCitation":"(Carron et al., 2008)","plainCitation":"(Carron et al., 2008)","dontUpdate":true,"noteIndex":0},"citationItems":[{"id":885,"uris":["http://zotero.org/users/local/Hk8qB1HC/items/AL92WIVL"],"itemData":{"id":885,"type":"article-newspaper","abstract":"Tout acte terroriste constitue pour nos sociétés démocratiques une véritable agression psychologique et émotionnelle, capable d’engendrer de profondes blessures au sein de la population. D’un point de vue sémantique, le terrorisme atteint ici son but ultime, en instaurant un climat d’insécurité, de crainte et de terreur. L’acte lui-même, autant que la menace d’un attentat terroriste, si imprécise soit-elle, suffit à influencer profondément nos activités professionnelles, nos loisirs et nos déplacements. Le caractère profondément intrusif et violent du terrorisme peut favoriser dès lors l’apparition de troubles psychiatriques ou de comportements à risque. Le médecin de premier recours est appelé à jouer ici un rôle clé, tant dans le dépistage de réactions pathologiques, que dans l’accompagnement des patients et dans le soutien de la population générale.","edition":"Médecine &amp; Hygiène","event-place":"Suisse","publisher-place":"Suisse","title":"Conséquences psychologiques individuelles et communautaires du terrorisme","URL":"file:///C:/Users/hp/Zotero/storage/4UVJLNK3/Consequences-psychologiques-individuelles-et-communautaires-du-terrorisme1.html","author":[{"family":"Carron","given":"Pierre-Nicolas"},{"family":"Reigner","given":"Philippe"},{"family":"Yersin","given":"Bertrand"},{"family":"Vetter","given":"Stefan"}],"issued":{"date-parts":[["2008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Carron et al., 2008)</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The moderating variables</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 xml:space="preserve">socio-cultural integration, education, access to basic needs and facilities,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psycho-spiritual support</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can help redeem </w:t>
      </w:r>
      <w:r>
        <w:rPr>
          <w:rFonts w:ascii="Times New Roman" w:hAnsi="Times New Roman" w:cs="Times New Roman"/>
          <w:sz w:val="24"/>
          <w:szCs w:val="24"/>
          <w:lang w:val="en-GB"/>
        </w:rPr>
        <w:t xml:space="preserve">or </w:t>
      </w:r>
      <w:r w:rsidRPr="00494885">
        <w:rPr>
          <w:rFonts w:ascii="Times New Roman" w:hAnsi="Times New Roman" w:cs="Times New Roman"/>
          <w:sz w:val="24"/>
          <w:szCs w:val="24"/>
          <w:lang w:val="en-GB"/>
        </w:rPr>
        <w:t>moderate the dependent variable</w:t>
      </w:r>
      <w:r>
        <w:rPr>
          <w:rFonts w:ascii="Times New Roman" w:hAnsi="Times New Roman" w:cs="Times New Roman"/>
          <w:sz w:val="24"/>
          <w:szCs w:val="24"/>
          <w:lang w:val="en-GB"/>
        </w:rPr>
        <w:t xml:space="preserve">, as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{"citationID":"KROa0O5u","properties":{"formattedCitation":"(ZACH, 2021)","plainCitation":"(ZACH, 2021)","dontUpdate":true,"noteIndex":0},"citationItems":[{"id":888,"uris":["http://zotero.org/users/local/Hk8qB1HC/items/TME9NCN5"],"itemData":{"id":888,"type":"post-weblog","abstract":"This tutorial provides an explanation of moderating variables, including a formal definition and several examples.","container-title":"Statology","language":"en-US","title":"What is a Moderating Variable? Definition &amp; Example","title-short":"What is a Moderating Variable?","URL":"https://www.statology.org/moderating-variable/","author":[{"literal":"Zach"}],"accessed":{"date-parts":[["2021",9,9]]},"issued":{"date-parts":[["2021",2,19]]}}}],"schema":"https://github.com/citation-style-language/schema/raw/master/csl-citation.json"}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ZACH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agrees by defining a moderating variable as a variable that affects the relationship between a dependent and an independent variable. As far as this study is concerned, the moderating variable can help </w:t>
      </w:r>
      <w:r>
        <w:rPr>
          <w:rFonts w:ascii="Times New Roman" w:hAnsi="Times New Roman" w:cs="Times New Roman"/>
          <w:sz w:val="24"/>
          <w:szCs w:val="24"/>
          <w:lang w:val="en-GB"/>
        </w:rPr>
        <w:t>enhance coping strategies and reduc</w:t>
      </w:r>
      <w:r w:rsidRPr="00494885">
        <w:rPr>
          <w:rFonts w:ascii="Times New Roman" w:hAnsi="Times New Roman" w:cs="Times New Roman"/>
          <w:sz w:val="24"/>
          <w:szCs w:val="24"/>
          <w:lang w:val="en-GB"/>
        </w:rPr>
        <w:t>e psychological distresses.</w:t>
      </w:r>
    </w:p>
    <w:p w:rsidR="009164A5" w:rsidRPr="00494885" w:rsidRDefault="009164A5" w:rsidP="009164A5">
      <w:pPr>
        <w:pStyle w:val="Heading2"/>
        <w:spacing w:before="0" w:after="0" w:line="480" w:lineRule="auto"/>
      </w:pPr>
      <w:bookmarkStart w:id="26" w:name="_Toc104171647"/>
      <w:r w:rsidRPr="00494885">
        <w:t>1.11 Chapter Summary and Conclusion</w:t>
      </w:r>
      <w:bookmarkEnd w:id="26"/>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This chapter expounded on the background of the psychological distress of youth internally displaced by terrorism in Ouahigouya diocese/Burkina Faso. Enumerating the various forms of psychological distresses, it seems clear that youth are going through mental </w:t>
      </w:r>
      <w:r w:rsidRPr="00494885">
        <w:rPr>
          <w:rFonts w:ascii="Times New Roman" w:hAnsi="Times New Roman" w:cs="Times New Roman"/>
          <w:sz w:val="24"/>
          <w:szCs w:val="24"/>
          <w:lang w:val="en-GB"/>
        </w:rPr>
        <w:lastRenderedPageBreak/>
        <w:t xml:space="preserve">health issues linked to terrorism. The lack of attention in this domain became the driving force for the </w:t>
      </w:r>
      <w:r>
        <w:rPr>
          <w:rFonts w:ascii="Times New Roman" w:hAnsi="Times New Roman" w:cs="Times New Roman"/>
          <w:sz w:val="24"/>
          <w:szCs w:val="24"/>
          <w:lang w:val="en-GB"/>
        </w:rPr>
        <w:t>primary</w:t>
      </w:r>
      <w:r w:rsidRPr="00494885">
        <w:rPr>
          <w:rFonts w:ascii="Times New Roman" w:hAnsi="Times New Roman" w:cs="Times New Roman"/>
          <w:sz w:val="24"/>
          <w:szCs w:val="24"/>
          <w:lang w:val="en-GB"/>
        </w:rPr>
        <w:t xml:space="preserve"> research objective</w:t>
      </w:r>
      <w:r>
        <w:rPr>
          <w:rFonts w:ascii="Times New Roman" w:hAnsi="Times New Roman" w:cs="Times New Roman"/>
          <w:sz w:val="24"/>
          <w:szCs w:val="24"/>
          <w:lang w:val="en-GB"/>
        </w:rPr>
        <w:t>, which aims to assess young people's psychological distress</w:t>
      </w:r>
      <w:r w:rsidRPr="00494885">
        <w:rPr>
          <w:rFonts w:ascii="Times New Roman" w:hAnsi="Times New Roman" w:cs="Times New Roman"/>
          <w:sz w:val="24"/>
          <w:szCs w:val="24"/>
          <w:lang w:val="en-GB"/>
        </w:rPr>
        <w:t xml:space="preserve"> linked to terrorism. The independent variable composed </w:t>
      </w:r>
      <w:r>
        <w:rPr>
          <w:rFonts w:ascii="Times New Roman" w:hAnsi="Times New Roman" w:cs="Times New Roman"/>
          <w:sz w:val="24"/>
          <w:szCs w:val="24"/>
          <w:lang w:val="en-GB"/>
        </w:rPr>
        <w:t>of</w:t>
      </w:r>
      <w:r w:rsidRPr="00494885">
        <w:rPr>
          <w:rFonts w:ascii="Times New Roman" w:hAnsi="Times New Roman" w:cs="Times New Roman"/>
          <w:sz w:val="24"/>
          <w:szCs w:val="24"/>
          <w:lang w:val="en-GB"/>
        </w:rPr>
        <w:t xml:space="preserve"> the basic needs (Homeless, Loss of properties, Lack of food and water, Unemployment, health concerns) of </w:t>
      </w:r>
      <w:r w:rsidRPr="00494885">
        <w:rPr>
          <w:rFonts w:ascii="Times New Roman" w:hAnsi="Times New Roman" w:cs="Times New Roman"/>
          <w:sz w:val="24"/>
          <w:lang w:val="en-GB"/>
        </w:rPr>
        <w:t xml:space="preserve">IDP </w:t>
      </w:r>
      <w:r w:rsidRPr="00494885">
        <w:rPr>
          <w:rFonts w:ascii="Times New Roman" w:hAnsi="Times New Roman" w:cs="Times New Roman"/>
          <w:sz w:val="24"/>
          <w:szCs w:val="24"/>
          <w:lang w:val="en-GB"/>
        </w:rPr>
        <w:t xml:space="preserve">by terrorism </w:t>
      </w:r>
      <w:r>
        <w:rPr>
          <w:rFonts w:ascii="Times New Roman" w:hAnsi="Times New Roman" w:cs="Times New Roman"/>
          <w:sz w:val="24"/>
          <w:szCs w:val="24"/>
          <w:lang w:val="en-GB"/>
        </w:rPr>
        <w:t>figured</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in</w:t>
      </w:r>
      <w:r w:rsidRPr="00494885">
        <w:rPr>
          <w:rFonts w:ascii="Times New Roman" w:hAnsi="Times New Roman" w:cs="Times New Roman"/>
          <w:sz w:val="24"/>
          <w:szCs w:val="24"/>
          <w:lang w:val="en-GB"/>
        </w:rPr>
        <w:t xml:space="preserve"> Agnew’s general strain theory. This theory identified </w:t>
      </w:r>
      <w:r>
        <w:rPr>
          <w:rFonts w:ascii="Times New Roman" w:hAnsi="Times New Roman" w:cs="Times New Roman"/>
          <w:sz w:val="24"/>
          <w:szCs w:val="24"/>
          <w:lang w:val="en-GB"/>
        </w:rPr>
        <w:t>the</w:t>
      </w:r>
      <w:r w:rsidRPr="00494885">
        <w:rPr>
          <w:rFonts w:ascii="Times New Roman" w:hAnsi="Times New Roman" w:cs="Times New Roman"/>
          <w:sz w:val="24"/>
          <w:szCs w:val="24"/>
          <w:lang w:val="en-GB"/>
        </w:rPr>
        <w:t xml:space="preserve"> factors shaped by the various basic needs as types of strain whose high magnitude can inhibit individual and social abilities to </w:t>
      </w:r>
      <w:r>
        <w:rPr>
          <w:rFonts w:ascii="Times New Roman" w:hAnsi="Times New Roman" w:cs="Times New Roman"/>
          <w:sz w:val="24"/>
          <w:szCs w:val="24"/>
          <w:lang w:val="en-GB"/>
        </w:rPr>
        <w:t xml:space="preserve">reason. It may </w:t>
      </w:r>
      <w:r w:rsidRPr="00494885">
        <w:rPr>
          <w:rFonts w:ascii="Times New Roman" w:hAnsi="Times New Roman" w:cs="Times New Roman"/>
          <w:sz w:val="24"/>
          <w:szCs w:val="24"/>
          <w:lang w:val="en-GB"/>
        </w:rPr>
        <w:t xml:space="preserve">generate negative emotions with more difficulties </w:t>
      </w:r>
      <w:r>
        <w:rPr>
          <w:rFonts w:ascii="Times New Roman" w:hAnsi="Times New Roman" w:cs="Times New Roman"/>
          <w:sz w:val="24"/>
          <w:szCs w:val="24"/>
          <w:lang w:val="en-GB"/>
        </w:rPr>
        <w:t>coping</w:t>
      </w:r>
      <w:r w:rsidRPr="00494885">
        <w:rPr>
          <w:rFonts w:ascii="Times New Roman" w:hAnsi="Times New Roman" w:cs="Times New Roman"/>
          <w:sz w:val="24"/>
          <w:szCs w:val="24"/>
          <w:lang w:val="en-GB"/>
        </w:rPr>
        <w:t xml:space="preserve"> and develop psychological problems such as depression, anger, fear,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PTSD. The conceptual framework indicated how these independent variables led to young people’s exposure to psychological distresses. At the top, the chapter advanced moderating variables such as socio-cultural integration, education, access to basic needs and facilities, and psycho-spiritual support.</w:t>
      </w:r>
    </w:p>
    <w:p w:rsidR="009164A5" w:rsidRDefault="009164A5"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pPr>
    </w:p>
    <w:p w:rsidR="001A4608" w:rsidRDefault="001A4608" w:rsidP="009164A5">
      <w:pPr>
        <w:spacing w:line="480" w:lineRule="auto"/>
        <w:jc w:val="both"/>
        <w:rPr>
          <w:rFonts w:ascii="Times New Roman" w:hAnsi="Times New Roman" w:cs="Times New Roman"/>
          <w:sz w:val="24"/>
          <w:szCs w:val="24"/>
          <w:lang w:val="en-GB"/>
        </w:rPr>
        <w:sectPr w:rsidR="001A4608" w:rsidSect="001A4608">
          <w:type w:val="continuous"/>
          <w:pgSz w:w="11906" w:h="16838"/>
          <w:pgMar w:top="1440" w:right="1440" w:bottom="1440" w:left="1440" w:header="708" w:footer="708" w:gutter="0"/>
          <w:pgNumType w:start="1"/>
          <w:cols w:space="708"/>
          <w:docGrid w:linePitch="360"/>
        </w:sectPr>
      </w:pPr>
    </w:p>
    <w:p w:rsidR="009164A5" w:rsidRDefault="009164A5" w:rsidP="009164A5">
      <w:pPr>
        <w:spacing w:line="480" w:lineRule="auto"/>
        <w:jc w:val="both"/>
        <w:rPr>
          <w:rFonts w:ascii="Times New Roman" w:hAnsi="Times New Roman" w:cs="Times New Roman"/>
          <w:sz w:val="24"/>
          <w:szCs w:val="24"/>
          <w:lang w:val="en-GB"/>
        </w:rPr>
      </w:pPr>
    </w:p>
    <w:p w:rsidR="009164A5" w:rsidRPr="00494885" w:rsidRDefault="009164A5" w:rsidP="009164A5">
      <w:pPr>
        <w:pStyle w:val="Heading1"/>
        <w:spacing w:line="480" w:lineRule="auto"/>
      </w:pPr>
      <w:bookmarkStart w:id="27" w:name="_Toc104171648"/>
      <w:r w:rsidRPr="00494885">
        <w:lastRenderedPageBreak/>
        <w:t>CHAPTER TWO</w:t>
      </w:r>
      <w:bookmarkEnd w:id="27"/>
    </w:p>
    <w:p w:rsidR="009164A5" w:rsidRPr="00494885" w:rsidRDefault="009164A5" w:rsidP="009164A5">
      <w:pPr>
        <w:spacing w:after="0" w:line="480" w:lineRule="auto"/>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LITERATURE REVIEW</w:t>
      </w:r>
    </w:p>
    <w:p w:rsidR="009164A5" w:rsidRPr="00494885" w:rsidRDefault="009164A5" w:rsidP="009164A5">
      <w:pPr>
        <w:pStyle w:val="Heading2"/>
      </w:pPr>
      <w:bookmarkStart w:id="28" w:name="_Toc104171649"/>
      <w:r w:rsidRPr="00494885">
        <w:t>2.1 Introduction</w:t>
      </w:r>
      <w:bookmarkEnd w:id="28"/>
    </w:p>
    <w:p w:rsidR="009164A5" w:rsidRPr="00494885" w:rsidRDefault="009164A5" w:rsidP="009164A5">
      <w:pPr>
        <w:spacing w:after="0"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b/>
        <w:t>This chapter reviewed the</w:t>
      </w:r>
      <w:r w:rsidRPr="00494885">
        <w:rPr>
          <w:rFonts w:ascii="Times New Roman" w:hAnsi="Times New Roman" w:cs="Times New Roman"/>
          <w:sz w:val="24"/>
          <w:szCs w:val="24"/>
          <w:lang w:val="en-GB"/>
        </w:rPr>
        <w:t xml:space="preserve"> literature from other writers </w:t>
      </w:r>
      <w:r>
        <w:rPr>
          <w:rFonts w:ascii="Times New Roman" w:hAnsi="Times New Roman" w:cs="Times New Roman"/>
          <w:sz w:val="24"/>
          <w:szCs w:val="24"/>
          <w:lang w:val="en-GB"/>
        </w:rPr>
        <w:t>connected</w:t>
      </w:r>
      <w:r w:rsidRPr="00494885">
        <w:rPr>
          <w:rFonts w:ascii="Times New Roman" w:hAnsi="Times New Roman" w:cs="Times New Roman"/>
          <w:sz w:val="24"/>
          <w:szCs w:val="24"/>
          <w:lang w:val="en-GB"/>
        </w:rPr>
        <w:t xml:space="preserve"> with the psychological distress among </w:t>
      </w:r>
      <w:r w:rsidRPr="00494885">
        <w:rPr>
          <w:rFonts w:ascii="Times New Roman" w:hAnsi="Times New Roman" w:cs="Times New Roman"/>
          <w:sz w:val="24"/>
          <w:lang w:val="en-GB"/>
        </w:rPr>
        <w:t>IDP</w:t>
      </w:r>
      <w:r>
        <w:rPr>
          <w:rFonts w:ascii="Times New Roman" w:hAnsi="Times New Roman" w:cs="Times New Roman"/>
          <w:sz w:val="24"/>
          <w:lang w:val="en-GB"/>
        </w:rPr>
        <w:t>s</w:t>
      </w:r>
      <w:r w:rsidRPr="00494885">
        <w:rPr>
          <w:rFonts w:ascii="Times New Roman" w:hAnsi="Times New Roman" w:cs="Times New Roman"/>
          <w:sz w:val="24"/>
          <w:lang w:val="en-GB"/>
        </w:rPr>
        <w:t xml:space="preserve"> </w:t>
      </w:r>
      <w:r w:rsidRPr="00494885">
        <w:rPr>
          <w:rFonts w:ascii="Times New Roman" w:hAnsi="Times New Roman" w:cs="Times New Roman"/>
          <w:sz w:val="24"/>
          <w:szCs w:val="24"/>
          <w:lang w:val="en-GB"/>
        </w:rPr>
        <w:t xml:space="preserve">by terrorism. The various objectives </w:t>
      </w:r>
      <w:r>
        <w:rPr>
          <w:rFonts w:ascii="Times New Roman" w:hAnsi="Times New Roman" w:cs="Times New Roman"/>
          <w:sz w:val="24"/>
          <w:szCs w:val="24"/>
          <w:lang w:val="en-GB"/>
        </w:rPr>
        <w:t>remain identical</w:t>
      </w:r>
      <w:r w:rsidRPr="00494885">
        <w:rPr>
          <w:rFonts w:ascii="Times New Roman" w:hAnsi="Times New Roman" w:cs="Times New Roman"/>
          <w:sz w:val="24"/>
          <w:szCs w:val="24"/>
          <w:lang w:val="en-GB"/>
        </w:rPr>
        <w:t xml:space="preserve">. The chapter </w:t>
      </w:r>
      <w:r>
        <w:rPr>
          <w:rFonts w:ascii="Times New Roman" w:hAnsi="Times New Roman" w:cs="Times New Roman"/>
          <w:sz w:val="24"/>
          <w:szCs w:val="24"/>
          <w:lang w:val="en-GB"/>
        </w:rPr>
        <w:t>also highlighted</w:t>
      </w:r>
      <w:r w:rsidRPr="00494885">
        <w:rPr>
          <w:rFonts w:ascii="Times New Roman" w:hAnsi="Times New Roman" w:cs="Times New Roman"/>
          <w:sz w:val="24"/>
          <w:szCs w:val="24"/>
          <w:lang w:val="en-GB"/>
        </w:rPr>
        <w:t xml:space="preserve"> the gaps </w:t>
      </w:r>
      <w:r>
        <w:rPr>
          <w:rFonts w:ascii="Times New Roman" w:hAnsi="Times New Roman" w:cs="Times New Roman"/>
          <w:sz w:val="24"/>
          <w:szCs w:val="24"/>
          <w:lang w:val="en-GB"/>
        </w:rPr>
        <w:t>in</w:t>
      </w:r>
      <w:r w:rsidRPr="00494885">
        <w:rPr>
          <w:rFonts w:ascii="Times New Roman" w:hAnsi="Times New Roman" w:cs="Times New Roman"/>
          <w:sz w:val="24"/>
          <w:szCs w:val="24"/>
          <w:lang w:val="en-GB"/>
        </w:rPr>
        <w:t xml:space="preserve"> th</w:t>
      </w:r>
      <w:r>
        <w:rPr>
          <w:rFonts w:ascii="Times New Roman" w:hAnsi="Times New Roman" w:cs="Times New Roman"/>
          <w:sz w:val="24"/>
          <w:szCs w:val="24"/>
          <w:lang w:val="en-GB"/>
        </w:rPr>
        <w:t>e literature review and concluded</w:t>
      </w:r>
      <w:r w:rsidRPr="00494885">
        <w:rPr>
          <w:rFonts w:ascii="Times New Roman" w:hAnsi="Times New Roman" w:cs="Times New Roman"/>
          <w:sz w:val="24"/>
          <w:szCs w:val="24"/>
          <w:lang w:val="en-GB"/>
        </w:rPr>
        <w:t xml:space="preserve"> with a general summary.</w:t>
      </w:r>
    </w:p>
    <w:p w:rsidR="009164A5" w:rsidRPr="00494885" w:rsidRDefault="009164A5" w:rsidP="009164A5">
      <w:pPr>
        <w:pStyle w:val="Heading2"/>
        <w:spacing w:before="0" w:after="0" w:line="480" w:lineRule="auto"/>
      </w:pPr>
      <w:bookmarkStart w:id="29" w:name="_Toc104171650"/>
      <w:r w:rsidRPr="00494885">
        <w:t>2.2 Review of Empirical Studies</w:t>
      </w:r>
      <w:bookmarkEnd w:id="29"/>
    </w:p>
    <w:p w:rsidR="009164A5" w:rsidRPr="00494885" w:rsidRDefault="009164A5" w:rsidP="009164A5">
      <w:pPr>
        <w:spacing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An empirical literature review</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commonly called a systematic review</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 xml:space="preserve">examines past empirical studies to answer a particular research question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{"citationID":"KTxqzuti","properties":{"formattedCitation":"(Gohavacyf, 2020)","plainCitation":"(Gohavacyf, 2020)","noteIndex":0},"citationItems":[{"id":1774,"uris":["http://zotero.org/users/local/Hk8qB1HC/items/ICRBNQAQ"],"itemData":{"id":1774,"type":"post-weblog","abstract":"EMPIRICAL LITERATURE REVIEW MEANING IN RESEARCH WRITING Another hint: some scholarly journals use a specific layout, called the “IMRaD” format, to communicate empirical research finding…","container-title":"gohavacyf","language":"en","title":"Empirical Literature Review Meaning in Research Writing","URL":"https://gohavacyf.wordpress.com/2020/04/03/empirical-literature-review-meaning-in-research-writing/","author":[{"family":"Gohavacyf","given":""}],"accessed":{"date-parts":[["2021",11,29]]},"issued":{"date-parts":[["2020",4,3]]}}}],"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(Gohavacyf,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A literature review </w:t>
      </w:r>
      <w:r>
        <w:rPr>
          <w:rFonts w:ascii="Times New Roman" w:hAnsi="Times New Roman" w:cs="Times New Roman"/>
          <w:sz w:val="24"/>
          <w:szCs w:val="24"/>
          <w:lang w:val="en-GB"/>
        </w:rPr>
        <w:t>summarises</w:t>
      </w:r>
      <w:r w:rsidRPr="00494885">
        <w:rPr>
          <w:rFonts w:ascii="Times New Roman" w:hAnsi="Times New Roman" w:cs="Times New Roman"/>
          <w:sz w:val="24"/>
          <w:szCs w:val="24"/>
          <w:lang w:val="en-GB"/>
        </w:rPr>
        <w:t xml:space="preserve"> research conducted in the past on a </w:t>
      </w:r>
      <w:r>
        <w:rPr>
          <w:rFonts w:ascii="Times New Roman" w:hAnsi="Times New Roman" w:cs="Times New Roman"/>
          <w:sz w:val="24"/>
          <w:szCs w:val="24"/>
          <w:lang w:val="en-GB"/>
        </w:rPr>
        <w:t>specific</w:t>
      </w:r>
      <w:r w:rsidRPr="00494885">
        <w:rPr>
          <w:rFonts w:ascii="Times New Roman" w:hAnsi="Times New Roman" w:cs="Times New Roman"/>
          <w:sz w:val="24"/>
          <w:szCs w:val="24"/>
          <w:lang w:val="en-GB"/>
        </w:rPr>
        <w:t xml:space="preserve"> subject of interest. The </w:t>
      </w:r>
      <w:r>
        <w:rPr>
          <w:rFonts w:ascii="Times New Roman" w:hAnsi="Times New Roman" w:cs="Times New Roman"/>
          <w:sz w:val="24"/>
          <w:szCs w:val="24"/>
          <w:lang w:val="en-GB"/>
        </w:rPr>
        <w:t>literature review aim</w:t>
      </w:r>
      <w:r w:rsidRPr="00494885">
        <w:rPr>
          <w:rFonts w:ascii="Times New Roman" w:hAnsi="Times New Roman" w:cs="Times New Roman"/>
          <w:sz w:val="24"/>
          <w:szCs w:val="24"/>
          <w:lang w:val="en-GB"/>
        </w:rPr>
        <w:t xml:space="preserve">s to discover the </w:t>
      </w:r>
      <w:r>
        <w:rPr>
          <w:rFonts w:ascii="Times New Roman" w:hAnsi="Times New Roman" w:cs="Times New Roman"/>
          <w:sz w:val="24"/>
          <w:szCs w:val="24"/>
          <w:lang w:val="en-GB"/>
        </w:rPr>
        <w:t>literature gaps; it helps</w:t>
      </w:r>
      <w:r w:rsidRPr="00494885">
        <w:rPr>
          <w:rFonts w:ascii="Times New Roman" w:hAnsi="Times New Roman" w:cs="Times New Roman"/>
          <w:sz w:val="24"/>
          <w:szCs w:val="24"/>
          <w:lang w:val="en-GB"/>
        </w:rPr>
        <w:t xml:space="preserve"> form the theoretical basis of the research</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{"citationID":"kQ4h0GKS","properties":{"formattedCitation":"(Gohavacyf, 2020)","plainCitation":"(Gohavacyf, 2020)","dontUpdate":true,"noteIndex":0},"citationItems":[{"id":1774,"uris":["http://zotero.org/users/local/Hk8qB1HC/items/ICRBNQAQ"],"itemData":{"id":1774,"type":"post-weblog","abstract":"EMPIRICAL LITERATURE REVIEW MEANING IN RESEARCH WRITING Another hint: some scholarly journals use a specific layout, called the “IMRaD” format, to communicate empirical research finding…","container-title":"gohavacyf","language":"en","title":"Empirical Literature Review Meaning in Research Writing","URL":"https://gohavacyf.wordpress.com/2020/04/03/empirical-literature-review-meaning-in-research-writing/","author":[{"family":"Gohavacyf","given":""}],"accessed":{"date-parts":[["2021",11,29]]},"issued":{"date-parts":[["2020",4,3]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Gohavacyf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w:t>
      </w:r>
    </w:p>
    <w:p w:rsidR="009164A5" w:rsidRPr="00494885" w:rsidRDefault="009164A5" w:rsidP="009164A5">
      <w:pPr>
        <w:pStyle w:val="Heading3"/>
        <w:spacing w:before="0" w:after="0" w:line="480" w:lineRule="auto"/>
        <w:rPr>
          <w:lang w:val="en-GB"/>
        </w:rPr>
      </w:pPr>
      <w:bookmarkStart w:id="30" w:name="_Toc104171651"/>
      <w:r w:rsidRPr="00494885">
        <w:rPr>
          <w:lang w:val="en-GB"/>
        </w:rPr>
        <w:t>2.2.1 Prevalence of Psychological Distress Experienced by the Youth Internally Displaced by Terrorism</w:t>
      </w:r>
      <w:bookmarkEnd w:id="30"/>
    </w:p>
    <w:p w:rsidR="00D7451A" w:rsidRPr="00494885" w:rsidRDefault="00D7451A" w:rsidP="00D7451A">
      <w:pPr>
        <w:autoSpaceDE w:val="0"/>
        <w:autoSpaceDN w:val="0"/>
        <w:adjustRightInd w:val="0"/>
        <w:spacing w:after="0" w:line="480" w:lineRule="auto"/>
        <w:ind w:firstLine="720"/>
        <w:jc w:val="both"/>
        <w:rPr>
          <w:rFonts w:ascii="Times New Roman" w:hAnsi="Times New Roman" w:cs="Times New Roman"/>
          <w:sz w:val="24"/>
          <w:szCs w:val="24"/>
          <w:lang w:val="en-GB"/>
        </w:rPr>
      </w:pPr>
      <w:r w:rsidRPr="001602C7">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{"citationID":"8EJHnzaD","properties":{"formattedCitation":"(Njoki, 2009)","plainCitation":"(Njoki, 2009)","dontUpdate":true,"noteIndex":0},"citationItems":[{"id":1332,"uris":["http://zotero.org/users/local/Hk8qB1HC/items/FMF593YS"],"itemData":{"id":1332,"type":"article-journal","language":"en","page":"94","source":"Zotero","title":"The Prevalence of Post Traumatic Stress Disorder and Depression Among Women at Ekerenyo Camp for the Internally Displaced Women Involved in Ethnic Violence in Kisii District","URL":"http://erepository.uonbi.ac.ke/bitstream/handle/11295/25200/Nyambane_The%20Prevalence%20of%20Post%20Traumatic%20Stress%20Disorder%20and%20Depression%20Among%20Women%20at%20Ekerenyo%20Camp%20for%20the%20Internally%20Displaced%20Women%20Involved%20in%20Ethnic%20Violence%20in%20Kisii%20District.pdf?sequence=3","author":[{"family":"Njoki","given":"Nyambane Josephine"}],"issued":{"date-parts":[["2009",6]]}}}],"schema":"https://github.com/citation-style-language/schema/raw/master/csl-citation.json"} </w:instrText>
      </w:r>
      <w:r w:rsidRPr="001602C7">
        <w:rPr>
          <w:rFonts w:ascii="Times New Roman" w:hAnsi="Times New Roman" w:cs="Times New Roman"/>
          <w:sz w:val="24"/>
          <w:szCs w:val="24"/>
          <w:lang w:val="en-GB"/>
        </w:rPr>
        <w:fldChar w:fldCharType="separate"/>
      </w:r>
      <w:r w:rsidRPr="001602C7">
        <w:rPr>
          <w:rFonts w:ascii="Times New Roman" w:hAnsi="Times New Roman" w:cs="Times New Roman"/>
          <w:sz w:val="24"/>
          <w:szCs w:val="24"/>
          <w:lang w:val="en-GB"/>
        </w:rPr>
        <w:t>Njoki (2009)</w:t>
      </w:r>
      <w:r w:rsidRPr="001602C7">
        <w:rPr>
          <w:rFonts w:ascii="Times New Roman" w:hAnsi="Times New Roman" w:cs="Times New Roman"/>
          <w:sz w:val="24"/>
          <w:szCs w:val="24"/>
          <w:lang w:val="en-GB"/>
        </w:rPr>
        <w:fldChar w:fldCharType="end"/>
      </w:r>
      <w:r w:rsidRPr="001602C7">
        <w:rPr>
          <w:rFonts w:ascii="Times New Roman" w:hAnsi="Times New Roman" w:cs="Times New Roman"/>
          <w:sz w:val="24"/>
          <w:szCs w:val="24"/>
          <w:lang w:val="en-GB"/>
        </w:rPr>
        <w:t xml:space="preserve"> shows ex</w:t>
      </w:r>
      <w:r>
        <w:rPr>
          <w:rFonts w:ascii="Times New Roman" w:hAnsi="Times New Roman" w:cs="Times New Roman"/>
          <w:sz w:val="24"/>
          <w:szCs w:val="24"/>
          <w:lang w:val="en-GB"/>
        </w:rPr>
        <w:t>ceptional</w:t>
      </w:r>
      <w:r w:rsidRPr="001602C7">
        <w:rPr>
          <w:rFonts w:ascii="Times New Roman" w:hAnsi="Times New Roman" w:cs="Times New Roman"/>
          <w:sz w:val="24"/>
          <w:szCs w:val="24"/>
          <w:lang w:val="en-GB"/>
        </w:rPr>
        <w:t xml:space="preserve">ly high levels of PTSD among young women </w:t>
      </w:r>
      <w:r>
        <w:rPr>
          <w:rFonts w:ascii="Times New Roman" w:hAnsi="Times New Roman" w:cs="Times New Roman"/>
          <w:sz w:val="24"/>
          <w:szCs w:val="24"/>
          <w:lang w:val="en-GB"/>
        </w:rPr>
        <w:t xml:space="preserve">whore are </w:t>
      </w:r>
      <w:r w:rsidRPr="001602C7">
        <w:rPr>
          <w:rFonts w:ascii="Times New Roman" w:hAnsi="Times New Roman" w:cs="Times New Roman"/>
          <w:sz w:val="24"/>
          <w:szCs w:val="24"/>
          <w:lang w:val="en-GB"/>
        </w:rPr>
        <w:t xml:space="preserve">eighteen years old </w:t>
      </w:r>
      <w:r>
        <w:rPr>
          <w:rFonts w:ascii="Times New Roman" w:hAnsi="Times New Roman" w:cs="Times New Roman"/>
          <w:sz w:val="24"/>
          <w:szCs w:val="24"/>
          <w:lang w:val="en-GB"/>
        </w:rPr>
        <w:t xml:space="preserve">and above, </w:t>
      </w:r>
      <w:r w:rsidRPr="001602C7">
        <w:rPr>
          <w:rFonts w:ascii="Times New Roman" w:hAnsi="Times New Roman" w:cs="Times New Roman"/>
          <w:sz w:val="24"/>
          <w:szCs w:val="24"/>
          <w:lang w:val="en-GB"/>
        </w:rPr>
        <w:t xml:space="preserve">in Kissi district (Kenya) after the traumatic events that occurred during the post-election </w:t>
      </w:r>
      <w:r w:rsidRPr="00494885">
        <w:rPr>
          <w:rFonts w:ascii="Times New Roman" w:hAnsi="Times New Roman" w:cs="Times New Roman"/>
          <w:sz w:val="24"/>
          <w:szCs w:val="24"/>
          <w:lang w:val="en-GB"/>
        </w:rPr>
        <w:t>violence presented 89% with moderate PTSD with 11% with severe PTSD. Women with symptoms formed 94%</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while those with no depression were 6%. Those with moderate depression </w:t>
      </w:r>
      <w:r>
        <w:rPr>
          <w:rFonts w:ascii="Times New Roman" w:hAnsi="Times New Roman" w:cs="Times New Roman"/>
          <w:sz w:val="24"/>
          <w:szCs w:val="24"/>
          <w:lang w:val="en-GB"/>
        </w:rPr>
        <w:t>began</w:t>
      </w:r>
      <w:r w:rsidRPr="00494885">
        <w:rPr>
          <w:rFonts w:ascii="Times New Roman" w:hAnsi="Times New Roman" w:cs="Times New Roman"/>
          <w:sz w:val="24"/>
          <w:szCs w:val="24"/>
          <w:lang w:val="en-GB"/>
        </w:rPr>
        <w:t xml:space="preserve"> a </w:t>
      </w:r>
      <w:r>
        <w:rPr>
          <w:rFonts w:ascii="Times New Roman" w:hAnsi="Times New Roman" w:cs="Times New Roman"/>
          <w:sz w:val="24"/>
          <w:szCs w:val="24"/>
          <w:lang w:val="en-GB"/>
        </w:rPr>
        <w:t>more significant</w:t>
      </w:r>
      <w:r w:rsidRPr="00494885">
        <w:rPr>
          <w:rFonts w:ascii="Times New Roman" w:hAnsi="Times New Roman" w:cs="Times New Roman"/>
          <w:sz w:val="24"/>
          <w:szCs w:val="24"/>
          <w:lang w:val="en-GB"/>
        </w:rPr>
        <w:t xml:space="preserve"> percentage </w:t>
      </w:r>
      <w:r>
        <w:rPr>
          <w:rFonts w:ascii="Times New Roman" w:hAnsi="Times New Roman" w:cs="Times New Roman"/>
          <w:sz w:val="24"/>
          <w:szCs w:val="24"/>
          <w:lang w:val="en-GB"/>
        </w:rPr>
        <w:t xml:space="preserve">of </w:t>
      </w:r>
      <w:r w:rsidRPr="00494885">
        <w:rPr>
          <w:rFonts w:ascii="Times New Roman" w:hAnsi="Times New Roman" w:cs="Times New Roman"/>
          <w:sz w:val="24"/>
          <w:szCs w:val="24"/>
          <w:lang w:val="en-GB"/>
        </w:rPr>
        <w:t xml:space="preserve">65%. </w:t>
      </w:r>
      <w:r>
        <w:rPr>
          <w:rFonts w:ascii="Times New Roman" w:hAnsi="Times New Roman" w:cs="Times New Roman"/>
          <w:sz w:val="24"/>
          <w:szCs w:val="24"/>
          <w:lang w:val="en-GB"/>
        </w:rPr>
        <w:t>W</w:t>
      </w:r>
      <w:r w:rsidRPr="00494885">
        <w:rPr>
          <w:rFonts w:ascii="Times New Roman" w:hAnsi="Times New Roman" w:cs="Times New Roman"/>
          <w:sz w:val="24"/>
          <w:szCs w:val="24"/>
          <w:lang w:val="en-GB"/>
        </w:rPr>
        <w:t xml:space="preserve">omen followed by 25% </w:t>
      </w:r>
      <w:r>
        <w:rPr>
          <w:rFonts w:ascii="Times New Roman" w:hAnsi="Times New Roman" w:cs="Times New Roman"/>
          <w:sz w:val="24"/>
          <w:szCs w:val="24"/>
          <w:lang w:val="en-GB"/>
        </w:rPr>
        <w:t xml:space="preserve">with </w:t>
      </w:r>
      <w:r w:rsidRPr="00494885">
        <w:rPr>
          <w:rFonts w:ascii="Times New Roman" w:hAnsi="Times New Roman" w:cs="Times New Roman"/>
          <w:sz w:val="24"/>
          <w:szCs w:val="24"/>
          <w:lang w:val="en-GB"/>
        </w:rPr>
        <w:t>mild depression. Only 4% of the women had severe depression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while 6% of women had depression. The study concluded that Post Traumatic Stress Disorder and Depression are present in women who have suffered ethnic violence.</w:t>
      </w:r>
    </w:p>
    <w:p w:rsidR="009164A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{"citationID":"NeCfoenf","properties":{"formattedCitation":"(Amodu et al., 2020)","plainCitation":"(Amodu et al., 2020)","dontUpdate":true,"noteIndex":0},"citationItems":[{"id":1096,"uris":["http://zotero.org/users/local/Hk8qB1HC/items/FPP4EBPJ"],"itemData":{"id":1096,"type":"article-journal","abstract":"Armed conflict and internal displacement of persons create new health challenges for women in Africa. To outline the research literature on this population, we conducted a review of studies exploring the health of internally displaced persons (IDP) women in Africa. In collaboration with a health research librarian and a review team, a search strategy was designed that identified 31 primary research studies with relevant evidence. Studies on the health of displaced women have been conducted in South- Central Africa, including Democratic Republic of Congo (DRC); and in Eastern, East central Africa, and Western Africa, including Eritrea, Uganda, and Sudan, C&amp;ocirc;te d&amp;rsquo;Ivoire, and Nigeria. We identified violence, mental health, sexual and reproductive health, and malaria and as key health areas to explore, and observed that socioeconomic power shifts play a crucial role in predisposing women to challenges in all four categories. Access to reproductive health services was influenced by knowledge, geographical proximity to health services, spousal consent, and affordability of care. As well, numerous factors affect the mental health of internally displaced women in Africa: excessive care-giving responsibilities, lack of financial and family support to help them cope, sustained experiences of violence, psychological distress, family dysfunction, and men&amp;rsquo;s chronic alcoholism. National and regional governments must recommit to institutional restructuring and improved funding allocation to culturally appropriate health interventions for displaced women.","container-title":"International Journal of Environmental Research and Public Health","DOI":"10.3390/ijerph17041280","issue":"4","language":"en","note":"number: 4\npublisher: Multidisciplinary Digital Publishing Institute","page":"1280","source":"www.mdpi.com","title":"A Scoping Review of the Health of Conflict-Induced Internally Displaced Women in Africa","URL":"https://www.mdpi.com/1660-4601/17/4/1280","volume":"17","author":[{"family":"Amodu","given":"Oluwakemi C."},{"family":"Richter","given":"Magdalena S."},{"family":"Salami","given":"Bukola O."}],"accessed":{"date-parts":[["2021",9,28]]},"issued":{"date-parts":[["2020",1]]}}}],"schema":"https://github.com/citation-style-language/schema/raw/master/csl-citation.json"}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lang w:val="en-GB"/>
        </w:rPr>
        <w:t>Amodu et al. (2020)</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conducted a study on women internally displaced by armed conflicts in Africa</w:t>
      </w:r>
      <w:r>
        <w:rPr>
          <w:rFonts w:ascii="Times New Roman" w:hAnsi="Times New Roman" w:cs="Times New Roman"/>
          <w:sz w:val="24"/>
          <w:szCs w:val="24"/>
          <w:shd w:val="clear" w:color="auto" w:fill="FFFFFF"/>
          <w:lang w:val="en-GB"/>
        </w:rPr>
        <w:t>,</w:t>
      </w:r>
      <w:r w:rsidRPr="00494885">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t>primari</w:t>
      </w:r>
      <w:r w:rsidRPr="00494885">
        <w:rPr>
          <w:rFonts w:ascii="Times New Roman" w:hAnsi="Times New Roman" w:cs="Times New Roman"/>
          <w:sz w:val="24"/>
          <w:szCs w:val="24"/>
          <w:shd w:val="clear" w:color="auto" w:fill="FFFFFF"/>
          <w:lang w:val="en-GB"/>
        </w:rPr>
        <w:t xml:space="preserve">ly: in South- Central Africa, including the Democratic Republic of </w:t>
      </w:r>
      <w:r w:rsidRPr="00494885">
        <w:rPr>
          <w:rFonts w:ascii="Times New Roman" w:hAnsi="Times New Roman" w:cs="Times New Roman"/>
          <w:sz w:val="24"/>
          <w:szCs w:val="24"/>
          <w:shd w:val="clear" w:color="auto" w:fill="FFFFFF"/>
          <w:lang w:val="en-GB"/>
        </w:rPr>
        <w:lastRenderedPageBreak/>
        <w:t xml:space="preserve">Congo (DRC); and in Eastern, East-central Africa, and Western Africa, including Eritrea, Uganda, and Sudan, Côte d’Ivoire, and Nigeria. The literature review on this population explored the health of </w:t>
      </w:r>
      <w:r w:rsidRPr="00494885">
        <w:rPr>
          <w:rFonts w:ascii="Times New Roman" w:hAnsi="Times New Roman" w:cs="Times New Roman"/>
          <w:sz w:val="24"/>
          <w:lang w:val="en-GB"/>
        </w:rPr>
        <w:t>IDP</w:t>
      </w:r>
      <w:r w:rsidRPr="00494885">
        <w:rPr>
          <w:rFonts w:ascii="Times New Roman" w:hAnsi="Times New Roman" w:cs="Times New Roman"/>
          <w:sz w:val="24"/>
          <w:szCs w:val="24"/>
          <w:shd w:val="clear" w:color="auto" w:fill="FFFFFF"/>
          <w:lang w:val="en-GB"/>
        </w:rPr>
        <w:t xml:space="preserve">; women in Africa reveals 31 primary research studies with relevant evidence. This study identified violence, mental health, sexual and reproductive health, and malaria as </w:t>
      </w:r>
      <w:r>
        <w:rPr>
          <w:rFonts w:ascii="Times New Roman" w:hAnsi="Times New Roman" w:cs="Times New Roman"/>
          <w:sz w:val="24"/>
          <w:szCs w:val="24"/>
          <w:shd w:val="clear" w:color="auto" w:fill="FFFFFF"/>
          <w:lang w:val="en-GB"/>
        </w:rPr>
        <w:t>crucial</w:t>
      </w:r>
      <w:r w:rsidRPr="00494885">
        <w:rPr>
          <w:rFonts w:ascii="Times New Roman" w:hAnsi="Times New Roman" w:cs="Times New Roman"/>
          <w:sz w:val="24"/>
          <w:szCs w:val="24"/>
          <w:shd w:val="clear" w:color="auto" w:fill="FFFFFF"/>
          <w:lang w:val="en-GB"/>
        </w:rPr>
        <w:t xml:space="preserve"> and observed that socioeconomic power shifts play a </w:t>
      </w:r>
      <w:r>
        <w:rPr>
          <w:rFonts w:ascii="Times New Roman" w:hAnsi="Times New Roman" w:cs="Times New Roman"/>
          <w:sz w:val="24"/>
          <w:szCs w:val="24"/>
          <w:shd w:val="clear" w:color="auto" w:fill="FFFFFF"/>
          <w:lang w:val="en-GB"/>
        </w:rPr>
        <w:t>pivot</w:t>
      </w:r>
      <w:r w:rsidRPr="00494885">
        <w:rPr>
          <w:rFonts w:ascii="Times New Roman" w:hAnsi="Times New Roman" w:cs="Times New Roman"/>
          <w:sz w:val="24"/>
          <w:szCs w:val="24"/>
          <w:shd w:val="clear" w:color="auto" w:fill="FFFFFF"/>
          <w:lang w:val="en-GB"/>
        </w:rPr>
        <w:t>al role in predisposing women to challenges in all four categories. In this study, the methodology used varied, but many included quantitative surveys. The studies did not hinge on any theoretical standpoint</w:t>
      </w:r>
      <w:r>
        <w:rPr>
          <w:rFonts w:ascii="Times New Roman" w:hAnsi="Times New Roman" w:cs="Times New Roman"/>
          <w:sz w:val="24"/>
          <w:szCs w:val="24"/>
          <w:shd w:val="clear" w:color="auto" w:fill="FFFFFF"/>
          <w:lang w:val="en-GB"/>
        </w:rPr>
        <w:t xml:space="preserve"> (</w:t>
      </w: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{"citationID":"t0nPbQI9","properties":{"formattedCitation":"(Amodu et al., 2020)","plainCitation":"(Amodu et al., 2020)","dontUpdate":true,"noteIndex":0},"citationItems":[{"id":1096,"uris":["http://zotero.org/users/local/Hk8qB1HC/items/FPP4EBPJ"],"itemData":{"id":1096,"type":"article-journal","abstract":"Armed conflict and internal displacement of persons create new health challenges for women in Africa. To outline the research literature on this population, we conducted a review of studies exploring the health of internally displaced persons (IDP) women in Africa. In collaboration with a health research librarian and a review team, a search strategy was designed that identified 31 primary research studies with relevant evidence. Studies on the health of displaced women have been conducted in South- Central Africa, including Democratic Republic of Congo (DRC); and in Eastern, East central Africa, and Western Africa, including Eritrea, Uganda, and Sudan, C&amp;ocirc;te d&amp;rsquo;Ivoire, and Nigeria. We identified violence, mental health, sexual and reproductive health, and malaria and as key health areas to explore, and observed that socioeconomic power shifts play a crucial role in predisposing women to challenges in all four categories. Access to reproductive health services was influenced by knowledge, geographical proximity to health services, spousal consent, and affordability of care. As well, numerous factors affect the mental health of internally displaced women in Africa: excessive care-giving responsibilities, lack of financial and family support to help them cope, sustained experiences of violence, psychological distress, family dysfunction, and men&amp;rsquo;s chronic alcoholism. National and regional governments must recommit to institutional restructuring and improved funding allocation to culturally appropriate health interventions for displaced women.","container-title":"International Journal of Environmental Research and Public Health","DOI":"10.3390/ijerph17041280","issue":"4","language":"en","note":"number: 4\npublisher: Multidisciplinary Digital Publishing Institute","page":"1280","source":"www.mdpi.com","title":"A Scoping Review of the Health of Conflict-Induced Internally Displaced Women in Africa","URL":"https://www.mdpi.com/1660-4601/17/4/1280","volume":"17","author":[{"family":"Amodu","given":"Oluwakemi C."},{"family":"Richter","given":"Magdalena S."},{"family":"Salami","given":"Bukola O."}],"accessed":{"date-parts":[["2021",9,28]]},"issued":{"date-parts":[["2020",1]]}}}],"schema":"https://github.com/citation-style-language/schema/raw/master/csl-citation.json"}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lang w:val="en-GB"/>
        </w:rPr>
        <w:t>Amodu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2020)</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t>The use of d</w:t>
      </w:r>
      <w:r w:rsidRPr="00494885">
        <w:rPr>
          <w:rFonts w:ascii="Times New Roman" w:hAnsi="Times New Roman" w:cs="Times New Roman"/>
          <w:sz w:val="24"/>
          <w:szCs w:val="24"/>
          <w:shd w:val="clear" w:color="auto" w:fill="FFFFFF"/>
          <w:lang w:val="en-GB"/>
        </w:rPr>
        <w:t xml:space="preserve">iverse methods in the studies: a cross-sectional survey, mixed methods, focus group(s), semi-structured interviews, qualitative psychological autopsy method, neighbourhood methodology, the descriptive method comprising a focus group and semi-structured interviews, and a clinic record review. </w:t>
      </w:r>
    </w:p>
    <w:p w:rsidR="009164A5" w:rsidRPr="0049488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t>The results categorized according to several subtopics related to aspects of the health pertain to the emotion-centred burden of care and family responsibilities that women shoulder, which led them to experience the brunt of family disintegration more severely. The psychological impact of sustained trauma from within the home and from outsiders, the persistent fear of the unknown, the loss of loved ones and livelihoods, housing issues, and lack of family support or community connection created a se</w:t>
      </w:r>
      <w:r>
        <w:rPr>
          <w:rFonts w:ascii="Times New Roman" w:hAnsi="Times New Roman" w:cs="Times New Roman"/>
          <w:sz w:val="24"/>
          <w:szCs w:val="24"/>
          <w:shd w:val="clear" w:color="auto" w:fill="FFFFFF"/>
          <w:lang w:val="en-GB"/>
        </w:rPr>
        <w:t>vere</w:t>
      </w:r>
      <w:r w:rsidRPr="00494885">
        <w:rPr>
          <w:rFonts w:ascii="Times New Roman" w:hAnsi="Times New Roman" w:cs="Times New Roman"/>
          <w:sz w:val="24"/>
          <w:szCs w:val="24"/>
          <w:shd w:val="clear" w:color="auto" w:fill="FFFFFF"/>
          <w:lang w:val="en-GB"/>
        </w:rPr>
        <w:t xml:space="preserve"> strain on women’s mental health</w:t>
      </w:r>
      <w:r>
        <w:rPr>
          <w:rFonts w:ascii="Times New Roman" w:hAnsi="Times New Roman" w:cs="Times New Roman"/>
          <w:sz w:val="24"/>
          <w:szCs w:val="24"/>
          <w:shd w:val="clear" w:color="auto" w:fill="FFFFFF"/>
          <w:lang w:val="en-GB"/>
        </w:rPr>
        <w:t xml:space="preserve"> (</w:t>
      </w: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{"citationID":"eBu2kkfZ","properties":{"formattedCitation":"(Amodu et al., 2020)","plainCitation":"(Amodu et al., 2020)","dontUpdate":true,"noteIndex":0},"citationItems":[{"id":1096,"uris":["http://zotero.org/users/local/Hk8qB1HC/items/FPP4EBPJ"],"itemData":{"id":1096,"type":"article-journal","abstract":"Armed conflict and internal displacement of persons create new health challenges for women in Africa. To outline the research literature on this population, we conducted a review of studies exploring the health of internally displaced persons (IDP) women in Africa. In collaboration with a health research librarian and a review team, a search strategy was designed that identified 31 primary research studies with relevant evidence. Studies on the health of displaced women have been conducted in South- Central Africa, including Democratic Republic of Congo (DRC); and in Eastern, East central Africa, and Western Africa, including Eritrea, Uganda, and Sudan, C&amp;ocirc;te d&amp;rsquo;Ivoire, and Nigeria. We identified violence, mental health, sexual and reproductive health, and malaria and as key health areas to explore, and observed that socioeconomic power shifts play a crucial role in predisposing women to challenges in all four categories. Access to reproductive health services was influenced by knowledge, geographical proximity to health services, spousal consent, and affordability of care. As well, numerous factors affect the mental health of internally displaced women in Africa: excessive care-giving responsibilities, lack of financial and family support to help them cope, sustained experiences of violence, psychological distress, family dysfunction, and men&amp;rsquo;s chronic alcoholism. National and regional governments must recommit to institutional restructuring and improved funding allocation to culturally appropriate health interventions for displaced women.","container-title":"International Journal of Environmental Research and Public Health","DOI":"10.3390/ijerph17041280","issue":"4","language":"en","note":"number: 4\npublisher: Multidisciplinary Digital Publishing Institute","page":"1280","source":"www.mdpi.com","title":"A Scoping Review of the Health of Conflict-Induced Internally Displaced Women in Africa","URL":"https://www.mdpi.com/1660-4601/17/4/1280","volume":"17","author":[{"family":"Amodu","given":"Oluwakemi C."},{"family":"Richter","given":"Magdalena S."},{"family":"Salami","given":"Bukola O."}],"accessed":{"date-parts":[["2021",9,28]]},"issued":{"date-parts":[["2020",1]]}}}],"schema":"https://github.com/citation-style-language/schema/raw/master/csl-citation.json"}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lang w:val="en-GB"/>
        </w:rPr>
        <w:t>Amodu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2020)</w:t>
      </w:r>
      <w:r w:rsidRPr="00494885">
        <w:rPr>
          <w:rFonts w:ascii="Times New Roman" w:hAnsi="Times New Roman" w:cs="Times New Roman"/>
          <w:sz w:val="24"/>
          <w:szCs w:val="24"/>
          <w:shd w:val="clear" w:color="auto" w:fill="FFFFFF"/>
          <w:lang w:val="en-GB"/>
        </w:rPr>
        <w:fldChar w:fldCharType="end"/>
      </w:r>
      <w:r>
        <w:rPr>
          <w:rFonts w:ascii="Times New Roman" w:hAnsi="Times New Roman" w:cs="Times New Roman"/>
          <w:sz w:val="24"/>
          <w:szCs w:val="24"/>
          <w:shd w:val="clear" w:color="auto" w:fill="FFFFFF"/>
          <w:lang w:val="en-GB"/>
        </w:rPr>
        <w:t>.</w:t>
      </w:r>
    </w:p>
    <w:p w:rsidR="009164A5" w:rsidRPr="0049488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{"citationID":"bY7gbxlc","properties":{"formattedCitation":"(Patience M., 2019)","plainCitation":"(Patience M., 2019)","dontUpdate":true,"noteIndex":0},"citationItems":[{"id":1099,"uris":["http://zotero.org/users/local/Hk8qB1HC/items/CS6KJLSQ"],"itemData":{"id":1099,"type":"webpage","abstract":"Explore millions of resources from scholarly journals, books, newspapers, videos and more, on the ProQuest Platform.","language":"fr","title":"Impact of Terror on Internally Displaced Persons in Nigeria - ProQuest","URL":"https://www.proquest.com/openview/5c3615bb53ca990ec00720698f5d41f9/1?pq-origsite=gscholar&amp;cbl=18750&amp;diss=y","author":[{"family":"Patience M.","given":"Ahmed"}],"accessed":{"date-parts":[["2021",9,28]]},"issued":{"date-parts":[["2019",4]]}}}],"schema":"https://github.com/citation-style-language/schema/raw/master/csl-citation.json"}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shd w:val="clear" w:color="auto" w:fill="FFFFFF"/>
          <w:lang w:val="en-GB"/>
        </w:rPr>
        <w:t>Patience (2019)</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did a dissertation on the impact of terror on </w:t>
      </w:r>
      <w:r w:rsidRPr="00494885">
        <w:rPr>
          <w:rFonts w:ascii="Times New Roman" w:hAnsi="Times New Roman" w:cs="Times New Roman"/>
          <w:sz w:val="24"/>
          <w:lang w:val="en-GB"/>
        </w:rPr>
        <w:t>IDP</w:t>
      </w:r>
      <w:r>
        <w:rPr>
          <w:rFonts w:ascii="Times New Roman" w:hAnsi="Times New Roman" w:cs="Times New Roman"/>
          <w:sz w:val="24"/>
          <w:lang w:val="en-GB"/>
        </w:rPr>
        <w:t>s</w:t>
      </w:r>
      <w:r w:rsidRPr="00494885">
        <w:rPr>
          <w:rFonts w:ascii="Times New Roman" w:hAnsi="Times New Roman" w:cs="Times New Roman"/>
          <w:sz w:val="24"/>
          <w:lang w:val="en-GB"/>
        </w:rPr>
        <w:t xml:space="preserve"> </w:t>
      </w:r>
      <w:r w:rsidRPr="00494885">
        <w:rPr>
          <w:rFonts w:ascii="Times New Roman" w:hAnsi="Times New Roman" w:cs="Times New Roman"/>
          <w:sz w:val="24"/>
          <w:szCs w:val="24"/>
          <w:shd w:val="clear" w:color="auto" w:fill="FFFFFF"/>
          <w:lang w:val="en-GB"/>
        </w:rPr>
        <w:t xml:space="preserve">in Jos, Nigeria. This study involved 213 participants (whose range age is from 20 to 80 with a mean of 35.21 years) from 29 ethnic groups in </w:t>
      </w:r>
      <w:r>
        <w:rPr>
          <w:rFonts w:ascii="Times New Roman" w:hAnsi="Times New Roman" w:cs="Times New Roman"/>
          <w:sz w:val="24"/>
          <w:szCs w:val="24"/>
          <w:shd w:val="clear" w:color="auto" w:fill="FFFFFF"/>
          <w:lang w:val="en-GB"/>
        </w:rPr>
        <w:t xml:space="preserve">the </w:t>
      </w:r>
      <w:r w:rsidRPr="00494885">
        <w:rPr>
          <w:rFonts w:ascii="Times New Roman" w:hAnsi="Times New Roman" w:cs="Times New Roman"/>
          <w:sz w:val="24"/>
          <w:szCs w:val="24"/>
          <w:shd w:val="clear" w:color="auto" w:fill="FFFFFF"/>
          <w:lang w:val="en-GB"/>
        </w:rPr>
        <w:t xml:space="preserve">north-eastern residing in 21 sub-camps in Jos suburban. In this study, correlational and hierarchical multiple regression analyses indicated that terror experience </w:t>
      </w:r>
      <w:r>
        <w:rPr>
          <w:rFonts w:ascii="Times New Roman" w:hAnsi="Times New Roman" w:cs="Times New Roman"/>
          <w:sz w:val="24"/>
          <w:szCs w:val="24"/>
          <w:shd w:val="clear" w:color="auto" w:fill="FFFFFF"/>
          <w:lang w:val="en-GB"/>
        </w:rPr>
        <w:t>has</w:t>
      </w:r>
      <w:r w:rsidRPr="00494885">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t xml:space="preserve">a </w:t>
      </w:r>
      <w:r w:rsidRPr="00494885">
        <w:rPr>
          <w:rFonts w:ascii="Times New Roman" w:hAnsi="Times New Roman" w:cs="Times New Roman"/>
          <w:sz w:val="24"/>
          <w:szCs w:val="24"/>
          <w:shd w:val="clear" w:color="auto" w:fill="FFFFFF"/>
          <w:lang w:val="en-GB"/>
        </w:rPr>
        <w:t>relat</w:t>
      </w:r>
      <w:r>
        <w:rPr>
          <w:rFonts w:ascii="Times New Roman" w:hAnsi="Times New Roman" w:cs="Times New Roman"/>
          <w:sz w:val="24"/>
          <w:szCs w:val="24"/>
          <w:shd w:val="clear" w:color="auto" w:fill="FFFFFF"/>
          <w:lang w:val="en-GB"/>
        </w:rPr>
        <w:t>ionship</w:t>
      </w:r>
      <w:r w:rsidRPr="00494885">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t>with</w:t>
      </w:r>
      <w:r w:rsidRPr="00494885">
        <w:rPr>
          <w:rFonts w:ascii="Times New Roman" w:hAnsi="Times New Roman" w:cs="Times New Roman"/>
          <w:sz w:val="24"/>
          <w:szCs w:val="24"/>
          <w:shd w:val="clear" w:color="auto" w:fill="FFFFFF"/>
          <w:lang w:val="en-GB"/>
        </w:rPr>
        <w:t xml:space="preserve"> higher emotional distress but not a physical disturbance. This research has </w:t>
      </w:r>
      <w:r>
        <w:rPr>
          <w:rFonts w:ascii="Times New Roman" w:hAnsi="Times New Roman" w:cs="Times New Roman"/>
          <w:sz w:val="24"/>
          <w:szCs w:val="24"/>
          <w:shd w:val="clear" w:color="auto" w:fill="FFFFFF"/>
          <w:lang w:val="en-GB"/>
        </w:rPr>
        <w:t>demonstr</w:t>
      </w:r>
      <w:r w:rsidRPr="00494885">
        <w:rPr>
          <w:rFonts w:ascii="Times New Roman" w:hAnsi="Times New Roman" w:cs="Times New Roman"/>
          <w:sz w:val="24"/>
          <w:szCs w:val="24"/>
          <w:shd w:val="clear" w:color="auto" w:fill="FFFFFF"/>
          <w:lang w:val="en-GB"/>
        </w:rPr>
        <w:t xml:space="preserve">ated the prevalence of trauma-related psychological disorders among </w:t>
      </w:r>
      <w:r w:rsidRPr="00494885">
        <w:rPr>
          <w:rFonts w:ascii="Times New Roman" w:hAnsi="Times New Roman" w:cs="Times New Roman"/>
          <w:sz w:val="24"/>
          <w:lang w:val="en-GB"/>
        </w:rPr>
        <w:t>IDP</w:t>
      </w:r>
      <w:r>
        <w:rPr>
          <w:rFonts w:ascii="Times New Roman" w:hAnsi="Times New Roman" w:cs="Times New Roman"/>
          <w:sz w:val="24"/>
          <w:lang w:val="en-GB"/>
        </w:rPr>
        <w:t>s</w:t>
      </w:r>
      <w:r w:rsidRPr="00494885">
        <w:rPr>
          <w:rFonts w:ascii="Times New Roman" w:hAnsi="Times New Roman" w:cs="Times New Roman"/>
          <w:sz w:val="24"/>
          <w:szCs w:val="24"/>
          <w:shd w:val="clear" w:color="auto" w:fill="FFFFFF"/>
          <w:lang w:val="en-GB"/>
        </w:rPr>
        <w:t>.</w:t>
      </w:r>
    </w:p>
    <w:p w:rsidR="009164A5" w:rsidRPr="0049488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lastRenderedPageBreak/>
        <w:t xml:space="preserve">In Turkey, </w:t>
      </w: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{"citationID":"uJEq4O9Y","properties":{"formattedCitation":"(Eray et al., 2020)","plainCitation":"(Eray et al., 2020)","dontUpdate":true,"noteIndex":0},"citationItems":[{"id":1107,"uris":["http://zotero.org/users/local/Hk8qB1HC/items/FNHWG45V"],"itemData":{"id":1107,"type":"article-journal","abstract":"The purpose of this cross-sectional study was to investigate the post-traumatic symptoms and psychological well-being among internally displaced (ID) adolescents in the early phase of the conflict in the southeast part of Turkey and clarify the effect of psychopathology on PTSD scores depends on gender. With the help of the results of our study, we aimed to enhance our understanding of adolescent mental health. Our study was completed with 102 ID adolescents (42 boys, 60 girls). Our results showed that ID adolescents flee from conflict had significantly higher levels of mental disorders and PTSD. Girls show higher rates of PTSD symptoms than boys and there was no significant interactive effect of gender and emotional, behavioral and peer problems on PTSD. However, boys with ADHD seem to be more prone to develop PTSD than girls. We aimed to highlight the challenges facing adolescents forced to flee from conflict zones who were temporarily relocated. These results may help us to enlighten our understanding of ID adolescents and may suggest more studies to provide beneficial gender-specific intervention program.","container-title":"Community Mental Health Journal","DOI":"10.1007/s10597-020-00594-8","ISSN":"1573-2789","issue":"8","journalAbbreviation":"Community Ment Health J","language":"en","page":"1489-1495","source":"Springer Link","title":"Psychological Well-Being Among Internally Displaced Adolescents and the Effect of Psychopathology on PTSD Scores Depends on Gender","URL":"https://doi.org/10.1007/s10597-020-00594-8","volume":"56","author":[{"family":"Eray","given":"Şafak"},{"family":"Murat","given":"Duygu"},{"family":"Uçar","given":"Halit Necmi"},{"family":"Gönüllü","given":"Edip"}],"accessed":{"date-parts":[["2021",9,30]]},"issued":{"date-parts":[["2020",11,1]]}}}],"schema":"https://github.com/citation-style-language/schema/raw/master/csl-citation.json"}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shd w:val="clear" w:color="auto" w:fill="FFFFFF"/>
          <w:lang w:val="en-GB"/>
        </w:rPr>
        <w:t>Eray et al. (2020</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conducted a cross-sectional study to investigate the post-traumatic symptoms and psychological well-being among internally displaced adolescents in the early phase of the conflict in the southeast of the country and clarify the effect of psychopathology on PTSD scores depending on gender. </w:t>
      </w:r>
      <w:r w:rsidR="004816B9" w:rsidRPr="00E516A3">
        <w:rPr>
          <w:rFonts w:ascii="Times New Roman" w:hAnsi="Times New Roman" w:cs="Times New Roman"/>
          <w:sz w:val="24"/>
          <w:szCs w:val="24"/>
          <w:shd w:val="clear" w:color="auto" w:fill="FFFFFF"/>
          <w:lang w:val="en-GB"/>
        </w:rPr>
        <w:t>With a convergent parallel mixed method</w:t>
      </w:r>
      <w:r w:rsidR="00FF223E" w:rsidRPr="00E516A3">
        <w:rPr>
          <w:rFonts w:ascii="Times New Roman" w:hAnsi="Times New Roman" w:cs="Times New Roman"/>
          <w:sz w:val="24"/>
          <w:szCs w:val="24"/>
          <w:shd w:val="clear" w:color="auto" w:fill="FFFFFF"/>
          <w:lang w:val="en-GB"/>
        </w:rPr>
        <w:t xml:space="preserve">, the study </w:t>
      </w:r>
      <w:r w:rsidRPr="00E516A3">
        <w:rPr>
          <w:rFonts w:ascii="Times New Roman" w:hAnsi="Times New Roman" w:cs="Times New Roman"/>
          <w:sz w:val="24"/>
          <w:szCs w:val="24"/>
          <w:shd w:val="clear" w:color="auto" w:fill="FFFFFF"/>
          <w:lang w:val="en-GB"/>
        </w:rPr>
        <w:t>aimed to enhance a good understanding of adolescent mental health forced to flee from conflict zones. With 102 internally displaced adolescents</w:t>
      </w:r>
      <w:r w:rsidRPr="00494885">
        <w:rPr>
          <w:rFonts w:ascii="Times New Roman" w:hAnsi="Times New Roman" w:cs="Times New Roman"/>
          <w:sz w:val="24"/>
          <w:szCs w:val="24"/>
          <w:shd w:val="clear" w:color="auto" w:fill="FFFFFF"/>
          <w:lang w:val="en-GB"/>
        </w:rPr>
        <w:t xml:space="preserve"> (42 boys, 60 girls), the results showed that internally displaced adolescents who fled from conflict had significantly higher levels of mental disorders and PTSD. Girls </w:t>
      </w:r>
      <w:r>
        <w:rPr>
          <w:rFonts w:ascii="Times New Roman" w:hAnsi="Times New Roman" w:cs="Times New Roman"/>
          <w:sz w:val="24"/>
          <w:szCs w:val="24"/>
          <w:shd w:val="clear" w:color="auto" w:fill="FFFFFF"/>
          <w:lang w:val="en-GB"/>
        </w:rPr>
        <w:t>offer</w:t>
      </w:r>
      <w:r w:rsidRPr="00494885">
        <w:rPr>
          <w:rFonts w:ascii="Times New Roman" w:hAnsi="Times New Roman" w:cs="Times New Roman"/>
          <w:sz w:val="24"/>
          <w:szCs w:val="24"/>
          <w:shd w:val="clear" w:color="auto" w:fill="FFFFFF"/>
          <w:lang w:val="en-GB"/>
        </w:rPr>
        <w:t xml:space="preserve"> higher rates of PTSD symptoms than boys</w:t>
      </w:r>
      <w:r>
        <w:rPr>
          <w:rFonts w:ascii="Times New Roman" w:hAnsi="Times New Roman" w:cs="Times New Roman"/>
          <w:sz w:val="24"/>
          <w:szCs w:val="24"/>
          <w:shd w:val="clear" w:color="auto" w:fill="FFFFFF"/>
          <w:lang w:val="en-GB"/>
        </w:rPr>
        <w:t>,</w:t>
      </w:r>
      <w:r w:rsidRPr="00494885">
        <w:rPr>
          <w:rFonts w:ascii="Times New Roman" w:hAnsi="Times New Roman" w:cs="Times New Roman"/>
          <w:sz w:val="24"/>
          <w:szCs w:val="24"/>
          <w:shd w:val="clear" w:color="auto" w:fill="FFFFFF"/>
          <w:lang w:val="en-GB"/>
        </w:rPr>
        <w:t xml:space="preserve"> and there was no significant interactive effect of gender and emotional, behavioural and peer problems on PTSD. However, boys with Attention-deficit/hyperactivity disorder seem to be more prone to develop PTSD than girls. </w:t>
      </w:r>
    </w:p>
    <w:p w:rsidR="009164A5" w:rsidRPr="0049488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{"citationID":"ACjv53Ue","properties":{"formattedCitation":"(Tippens et al., 2021)","plainCitation":"(Tippens et al., 2021)","dontUpdate":true,"noteIndex":0},"citationItems":[{"id":1108,"uris":["http://zotero.org/users/local/Hk8qB1HC/items/R78EFS7A"],"itemData":{"id":1108,"type":"article-journal","abstract":"Background: There is limited understanding of the prevalence of psychological distress and associated stressors and supports among displaced adults in low- and middle-income first asylum countries. Method: This article reports the findings of a cross-sectional study. We recruited 245 Congolese adults (18–80 years) residing in Nairobi, Kenya using snowball sampling. Data were collected using an interviewer-administered questionnaire consisting of sociodemographic characteristics, the Self-Reporting Questionnaire (SRQ-20), and a locally developed stressors and supports survey. We used multivariable logistic regression to examine associations among sociodemographic, stressor, and support variables and the likelihood of experiencing psychological distress. Results: More than half of the participants (52.8%) reported symptoms indicative of psychological distress. Factors associated with increased psychological distress included perceiving to have a useful role in one’s family or community, AOR = 1.85; 95% CI [1.1.17, 3.11], p = .012, feeling confused or not knowing what to do, AOR = 2.13; 95% CI [1.20, 4.6], p = .014, and feeling afraid to leave home for medical/health care to help with an illness, AOR = 1.57; 95% CI [1.17, 2.15], p p = .035. Conclusion: Future research is warranted to understand how to implement targeted mental health and psychosocial support (MHPSS) to improve urban-displaced adults’ sense of safety and belonging. Our findings suggest that legal refugee status is an important structural determinant of mental health, which should be considered in MHPSS practice and policy. (PsycInfo Database Record (c) 2021 APA, all rights reserved)","container-title":"American Journal of Orthopsychiatry","DOI":"10.1037/ort0000564","ISSN":"1939-0025","issue":"5","note":"publisher-place: US\npublisher: Educational Publishing Foundation","page":"626-634","source":"APA PsycNet","title":"Psychological distress prevalence and associated stressors and supports among urban-displaced Congolese adults in Kenya","volume":"91","author":[{"family":"Tippens","given":"Julie A."},{"family":"Hatton-Bowers","given":"Holly"},{"family":"Honomichl","given":"Ryan"},{"family":"Wheeler","given":"Lorey A."},{"family":"Miamidian","given":"Helen M."},{"family":"Bash","given":"Kirstie L."},{"family":"Howell Smith","given":"Michelle C."},{"family":"Nyaoro","given":"Dulo"},{"family":"Byrd","given":"J. Joshua"},{"family":"Packard","given":"Samuel E."},{"family":"Teufel-Shone","given":"Nicolette I."}],"issued":{"date-parts":[["2021"]]}}}],"schema":"https://github.com/citation-style-language/schema/raw/master/csl-citation.json"}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shd w:val="clear" w:color="auto" w:fill="FFFFFF"/>
          <w:lang w:val="en-GB"/>
        </w:rPr>
        <w:t>Tippens et al. (2021</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conducted a study to </w:t>
      </w:r>
      <w:r>
        <w:rPr>
          <w:rFonts w:ascii="Times New Roman" w:hAnsi="Times New Roman" w:cs="Times New Roman"/>
          <w:sz w:val="24"/>
          <w:szCs w:val="24"/>
          <w:shd w:val="clear" w:color="auto" w:fill="FFFFFF"/>
          <w:lang w:val="en-GB"/>
        </w:rPr>
        <w:t>determine</w:t>
      </w:r>
      <w:r w:rsidRPr="00494885">
        <w:rPr>
          <w:rFonts w:ascii="Times New Roman" w:hAnsi="Times New Roman" w:cs="Times New Roman"/>
          <w:sz w:val="24"/>
          <w:szCs w:val="24"/>
          <w:shd w:val="clear" w:color="auto" w:fill="FFFFFF"/>
          <w:lang w:val="en-GB"/>
        </w:rPr>
        <w:t xml:space="preserve"> the prevalence of psychological distress and associated stressors and supports among displaced adults in low- and middle-income first asylum countries of Congolese adults (18–80 years) residing in Nairobi. They used the method of a cross-sectional study with 245 participants and snowball sampling. Data were collected using an interviewer-administered questionnaire consisting of socio-demographic characteristics, the Self-Reporting Questionnaire (SRQ-20), and locally developed stressors and supports survey. </w:t>
      </w:r>
      <w:r>
        <w:rPr>
          <w:rFonts w:ascii="Times New Roman" w:hAnsi="Times New Roman" w:cs="Times New Roman"/>
          <w:sz w:val="24"/>
          <w:szCs w:val="24"/>
          <w:shd w:val="clear" w:color="auto" w:fill="FFFFFF"/>
          <w:lang w:val="en-GB"/>
        </w:rPr>
        <w:t>M</w:t>
      </w:r>
      <w:r w:rsidRPr="00494885">
        <w:rPr>
          <w:rFonts w:ascii="Times New Roman" w:hAnsi="Times New Roman" w:cs="Times New Roman"/>
          <w:sz w:val="24"/>
          <w:szCs w:val="24"/>
          <w:shd w:val="clear" w:color="auto" w:fill="FFFFFF"/>
          <w:lang w:val="en-GB"/>
        </w:rPr>
        <w:t>ultivariable logistic regression examine</w:t>
      </w:r>
      <w:r>
        <w:rPr>
          <w:rFonts w:ascii="Times New Roman" w:hAnsi="Times New Roman" w:cs="Times New Roman"/>
          <w:sz w:val="24"/>
          <w:szCs w:val="24"/>
          <w:shd w:val="clear" w:color="auto" w:fill="FFFFFF"/>
          <w:lang w:val="en-GB"/>
        </w:rPr>
        <w:t>s</w:t>
      </w:r>
      <w:r w:rsidRPr="00494885">
        <w:rPr>
          <w:rFonts w:ascii="Times New Roman" w:hAnsi="Times New Roman" w:cs="Times New Roman"/>
          <w:sz w:val="24"/>
          <w:szCs w:val="24"/>
          <w:shd w:val="clear" w:color="auto" w:fill="FFFFFF"/>
          <w:lang w:val="en-GB"/>
        </w:rPr>
        <w:t xml:space="preserve"> associations among socio</w:t>
      </w:r>
      <w:r>
        <w:rPr>
          <w:rFonts w:ascii="Times New Roman" w:hAnsi="Times New Roman" w:cs="Times New Roman"/>
          <w:sz w:val="24"/>
          <w:szCs w:val="24"/>
          <w:shd w:val="clear" w:color="auto" w:fill="FFFFFF"/>
          <w:lang w:val="en-GB"/>
        </w:rPr>
        <w:t>-</w:t>
      </w:r>
      <w:r w:rsidRPr="00494885">
        <w:rPr>
          <w:rFonts w:ascii="Times New Roman" w:hAnsi="Times New Roman" w:cs="Times New Roman"/>
          <w:sz w:val="24"/>
          <w:szCs w:val="24"/>
          <w:shd w:val="clear" w:color="auto" w:fill="FFFFFF"/>
          <w:lang w:val="en-GB"/>
        </w:rPr>
        <w:t xml:space="preserve">demographic, stressor, and support variables and the likelihood of experiencing psychological distress. Results showed that more than half of the participants (52.8%) reported symptoms indicative of psychological distress. Factors associated with increased psychological distress included perceiving to have a useful role in one’s family or community, AOR = 1.85; 95% CI [1.1.17, 3.11], </w:t>
      </w:r>
      <w:r w:rsidRPr="00494885">
        <w:rPr>
          <w:rFonts w:ascii="Times New Roman" w:hAnsi="Times New Roman" w:cs="Times New Roman"/>
          <w:i/>
          <w:iCs/>
          <w:sz w:val="24"/>
          <w:szCs w:val="24"/>
          <w:shd w:val="clear" w:color="auto" w:fill="FFFFFF"/>
          <w:lang w:val="en-GB"/>
        </w:rPr>
        <w:t>p</w:t>
      </w:r>
      <w:r w:rsidRPr="00494885">
        <w:rPr>
          <w:rFonts w:ascii="Times New Roman" w:hAnsi="Times New Roman" w:cs="Times New Roman"/>
          <w:sz w:val="24"/>
          <w:szCs w:val="24"/>
          <w:shd w:val="clear" w:color="auto" w:fill="FFFFFF"/>
          <w:lang w:val="en-GB"/>
        </w:rPr>
        <w:t xml:space="preserve"> = .012, feeling confused or not knowing what to do, AOR = 2.13; 95% CI [1.20, 4.6], </w:t>
      </w:r>
      <w:r w:rsidRPr="00494885">
        <w:rPr>
          <w:rFonts w:ascii="Times New Roman" w:hAnsi="Times New Roman" w:cs="Times New Roman"/>
          <w:i/>
          <w:iCs/>
          <w:sz w:val="24"/>
          <w:szCs w:val="24"/>
          <w:shd w:val="clear" w:color="auto" w:fill="FFFFFF"/>
          <w:lang w:val="en-GB"/>
        </w:rPr>
        <w:t>p</w:t>
      </w:r>
      <w:r w:rsidRPr="00494885">
        <w:rPr>
          <w:rFonts w:ascii="Times New Roman" w:hAnsi="Times New Roman" w:cs="Times New Roman"/>
          <w:sz w:val="24"/>
          <w:szCs w:val="24"/>
          <w:shd w:val="clear" w:color="auto" w:fill="FFFFFF"/>
          <w:lang w:val="en-GB"/>
        </w:rPr>
        <w:t xml:space="preserve"> = .014, and feeling afraid to leave home for medical/health care to help with an illness, AOR = 1.57; 95% CI [1.17, 2.15], </w:t>
      </w:r>
      <w:r w:rsidRPr="00494885">
        <w:rPr>
          <w:rFonts w:ascii="Times New Roman" w:hAnsi="Times New Roman" w:cs="Times New Roman"/>
          <w:i/>
          <w:iCs/>
          <w:sz w:val="24"/>
          <w:szCs w:val="24"/>
          <w:shd w:val="clear" w:color="auto" w:fill="FFFFFF"/>
          <w:lang w:val="en-GB"/>
        </w:rPr>
        <w:t>p</w:t>
      </w:r>
      <w:r w:rsidRPr="00494885">
        <w:rPr>
          <w:rFonts w:ascii="Times New Roman" w:hAnsi="Times New Roman" w:cs="Times New Roman"/>
          <w:sz w:val="24"/>
          <w:szCs w:val="24"/>
          <w:shd w:val="clear" w:color="auto" w:fill="FFFFFF"/>
          <w:lang w:val="en-GB"/>
        </w:rPr>
        <w:t xml:space="preserve"> &lt; .01. Additionally, ethnic Banyamulenge </w:t>
      </w:r>
      <w:r w:rsidRPr="00494885">
        <w:rPr>
          <w:rFonts w:ascii="Times New Roman" w:hAnsi="Times New Roman" w:cs="Times New Roman"/>
          <w:sz w:val="24"/>
          <w:szCs w:val="24"/>
          <w:shd w:val="clear" w:color="auto" w:fill="FFFFFF"/>
          <w:lang w:val="en-GB"/>
        </w:rPr>
        <w:lastRenderedPageBreak/>
        <w:t xml:space="preserve">Congolese adults without legal refugee status had an increased likelihood of experiencing psychological distress, AOR = .07; 95% CI [0, .74], </w:t>
      </w:r>
      <w:r w:rsidRPr="00494885">
        <w:rPr>
          <w:rFonts w:ascii="Times New Roman" w:hAnsi="Times New Roman" w:cs="Times New Roman"/>
          <w:i/>
          <w:iCs/>
          <w:sz w:val="24"/>
          <w:szCs w:val="24"/>
          <w:shd w:val="clear" w:color="auto" w:fill="FFFFFF"/>
          <w:lang w:val="en-GB"/>
        </w:rPr>
        <w:t>p</w:t>
      </w:r>
      <w:r w:rsidRPr="00494885">
        <w:rPr>
          <w:rFonts w:ascii="Times New Roman" w:hAnsi="Times New Roman" w:cs="Times New Roman"/>
          <w:sz w:val="24"/>
          <w:szCs w:val="24"/>
          <w:shd w:val="clear" w:color="auto" w:fill="FFFFFF"/>
          <w:lang w:val="en-GB"/>
        </w:rPr>
        <w:t xml:space="preserve"> = .035.</w:t>
      </w:r>
    </w:p>
    <w:p w:rsidR="009164A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{"citationID":"jh4VY8Cy","properties":{"formattedCitation":"(Oginni et al., 2020)","plainCitation":"(Oginni et al., 2020)","dontUpdate":true,"noteIndex":0},"citationItems":[{"id":1111,"uris":["http://zotero.org/users/local/Hk8qB1HC/items/HSPCBV8B"],"itemData":{"id":1111,"type":"article-journal","abstract":"The Lake Chad region is an intersection of four countries, namely Cameroon, Chad, Nigeria, and Niger, and has been a battleground of terrorism in recent years. While much is known about the devastating impact of the activities of Boko Haram, there is a dearth of empirical research on how individuals displaced by terrorism in the Lake Chad region have been integrated into new communities. Thus, the aim of this study was to explore the experiences of refugees and internally displaced persons (IDPs) regarding their integration into new communities in the Lake Chad region. The study adopted a qualitative design, that is, interviews and focus group discussions, to interact with participants from nine communities in Cameroon and Nigeria. Sixty-seven participants consisting of refugees, IDPs, host community leaders, and camp leaders were recruited to share their experiences. The study found similarities in the experiences of refugees and IDPs. Specifically, the study found that common identity (i.e. common culture and languages) enhanced social connection, safety, and integration of the refugees and IDPs into new communities. However, little has been done in terms of job creation, to enable refugees to have a source of livelihood, access to property, and essential services. The study has implications for policy-making in terms of governments in the Lake Chad region capitalizing on common identity and developing employable programs which will revitalize the economy of the region.","container-title":"Journal of Borderlands Studies","DOI":"10.1080/08865655.2018.1457975","ISSN":"0886-5655","issue":"5","note":"publisher: Routledge\n_eprint: https://doi.org/10.1080/08865655.2018.1457975","page":"725-741","source":"Taylor and Francis+NEJM","title":"Terrorism in the Lake Chad Region: Integration of Refugees and Internally Displaced Persons","title-short":"Terrorism in the Lake Chad Region","URL":"https://doi.org/10.1080/08865655.2018.1457975","volume":"35","author":[{"family":"Oginni","given":"Simon Oyewole"},{"family":"Opoku","given":"Maxwell Peprah"},{"family":"Alupo","given":"Beatrice Atim"}],"accessed":{"date-parts":[["2021",9,30]]},"issued":{"date-parts":[["2020",10,19]]}}}],"schema":"https://github.com/citation-style-language/schema/raw/master/csl-citation.json"} </w:instrText>
      </w:r>
      <w:r w:rsidRPr="00494885">
        <w:rPr>
          <w:rFonts w:ascii="Times New Roman" w:hAnsi="Times New Roman" w:cs="Times New Roman"/>
          <w:sz w:val="24"/>
          <w:szCs w:val="24"/>
          <w:shd w:val="clear" w:color="auto" w:fill="FFFFFF"/>
          <w:lang w:val="en-GB"/>
        </w:rPr>
        <w:fldChar w:fldCharType="separate"/>
      </w:r>
      <w:r w:rsidRPr="00494885">
        <w:rPr>
          <w:rFonts w:ascii="Times New Roman" w:hAnsi="Times New Roman" w:cs="Times New Roman"/>
          <w:sz w:val="24"/>
          <w:szCs w:val="24"/>
          <w:shd w:val="clear" w:color="auto" w:fill="FFFFFF"/>
          <w:lang w:val="en-GB"/>
        </w:rPr>
        <w:t>Oginni et al. (2020)</w:t>
      </w:r>
      <w:r w:rsidRPr="00494885">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did a study that aimed to explore the experiences of refugees and IDPs regarding their integration into new communities in the Lake Chad region. The Lake Chad region is an intersection of four countries, namely Cameroon, Chad, Nigeria, and Niger, and has been a battleground of terrorism in recent years. The study adopted a qualitative exploratory design, interviews and focus group discussions, to interact with participants from nine communities in Cameroon and Nigeria: </w:t>
      </w:r>
      <w:r>
        <w:rPr>
          <w:rFonts w:ascii="Times New Roman" w:hAnsi="Times New Roman" w:cs="Times New Roman"/>
          <w:sz w:val="24"/>
          <w:szCs w:val="24"/>
          <w:shd w:val="clear" w:color="auto" w:fill="FFFFFF"/>
          <w:lang w:val="en-GB"/>
        </w:rPr>
        <w:t>Sixty-seven (67) participants participated conveniently from nine communities. F</w:t>
      </w:r>
      <w:r w:rsidRPr="00494885">
        <w:rPr>
          <w:rFonts w:ascii="Times New Roman" w:hAnsi="Times New Roman" w:cs="Times New Roman"/>
          <w:sz w:val="24"/>
          <w:szCs w:val="24"/>
          <w:shd w:val="clear" w:color="auto" w:fill="FFFFFF"/>
          <w:lang w:val="en-GB"/>
        </w:rPr>
        <w:t xml:space="preserve">our in Cameroon and five in Nigeria. Thirty-one (46%) participants were recruited from Cameroon, while 36 (54%) were from Nigeria. </w:t>
      </w:r>
      <w:r>
        <w:rPr>
          <w:rFonts w:ascii="Times New Roman" w:hAnsi="Times New Roman" w:cs="Times New Roman"/>
          <w:sz w:val="24"/>
          <w:szCs w:val="24"/>
          <w:shd w:val="clear" w:color="auto" w:fill="FFFFFF"/>
          <w:lang w:val="en-GB"/>
        </w:rPr>
        <w:t>It concerned t</w:t>
      </w:r>
      <w:r w:rsidRPr="00494885">
        <w:rPr>
          <w:rFonts w:ascii="Times New Roman" w:hAnsi="Times New Roman" w:cs="Times New Roman"/>
          <w:sz w:val="24"/>
          <w:szCs w:val="24"/>
          <w:shd w:val="clear" w:color="auto" w:fill="FFFFFF"/>
          <w:lang w:val="en-GB"/>
        </w:rPr>
        <w:t>wo focus group discussions of six and 12 members</w:t>
      </w:r>
      <w:r>
        <w:rPr>
          <w:rFonts w:ascii="Times New Roman" w:hAnsi="Times New Roman" w:cs="Times New Roman"/>
          <w:sz w:val="24"/>
          <w:szCs w:val="24"/>
          <w:shd w:val="clear" w:color="auto" w:fill="FFFFFF"/>
          <w:lang w:val="en-GB"/>
        </w:rPr>
        <w:t xml:space="preserve"> </w:t>
      </w:r>
      <w:r w:rsidRPr="00494885">
        <w:rPr>
          <w:rFonts w:ascii="Times New Roman" w:hAnsi="Times New Roman" w:cs="Times New Roman"/>
          <w:sz w:val="24"/>
          <w:szCs w:val="24"/>
          <w:shd w:val="clear" w:color="auto" w:fill="FFFFFF"/>
          <w:lang w:val="en-GB"/>
        </w:rPr>
        <w:t>in Cameroon. The rest of the participants were engaged in one-on-one interview discussions. Twenty-nine (43%) participants were IDPs, while five (7%) were camp managers. Forty-one (61%) participants were female, while 26 (39%) were male. Concerning nationality, 28 were Nigerians, while nine were from Niger.</w:t>
      </w:r>
    </w:p>
    <w:p w:rsidR="009164A5" w:rsidRPr="0049488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t>Regarding education, 23 (34%) had no formal education</w:t>
      </w:r>
      <w:r>
        <w:rPr>
          <w:rFonts w:ascii="Times New Roman" w:hAnsi="Times New Roman" w:cs="Times New Roman"/>
          <w:sz w:val="24"/>
          <w:szCs w:val="24"/>
          <w:shd w:val="clear" w:color="auto" w:fill="FFFFFF"/>
          <w:lang w:val="en-GB"/>
        </w:rPr>
        <w:t xml:space="preserve"> than</w:t>
      </w:r>
      <w:r w:rsidRPr="00494885">
        <w:rPr>
          <w:rFonts w:ascii="Times New Roman" w:hAnsi="Times New Roman" w:cs="Times New Roman"/>
          <w:sz w:val="24"/>
          <w:szCs w:val="24"/>
          <w:shd w:val="clear" w:color="auto" w:fill="FFFFFF"/>
          <w:lang w:val="en-GB"/>
        </w:rPr>
        <w:t xml:space="preserve"> eight (12%) who</w:t>
      </w:r>
      <w:r>
        <w:rPr>
          <w:rFonts w:ascii="Times New Roman" w:hAnsi="Times New Roman" w:cs="Times New Roman"/>
          <w:sz w:val="24"/>
          <w:szCs w:val="24"/>
          <w:shd w:val="clear" w:color="auto" w:fill="FFFFFF"/>
          <w:lang w:val="en-GB"/>
        </w:rPr>
        <w:t xml:space="preserve"> had a university qualification,</w:t>
      </w:r>
      <w:r w:rsidRPr="00494885">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t>21</w:t>
      </w:r>
      <w:r w:rsidRPr="00494885">
        <w:rPr>
          <w:rFonts w:ascii="Times New Roman" w:hAnsi="Times New Roman" w:cs="Times New Roman"/>
          <w:sz w:val="24"/>
          <w:szCs w:val="24"/>
          <w:shd w:val="clear" w:color="auto" w:fill="FFFFFF"/>
          <w:lang w:val="en-GB"/>
        </w:rPr>
        <w:t xml:space="preserve"> (31%) participants were between 51 and 60 years, and 34 (51%) were Muslims (see Table 1 for details)</w:t>
      </w:r>
      <w:r>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{"citationID":"CR6VF6AC","properties":{"formattedCitation":"(Oginni et al., 2020)","plainCitation":"(Oginni et al., 2020)","noteIndex":0},"citationItems":[{"id":1111,"uris":["http://zotero.org/users/local/Hk8qB1HC/items/HSPCBV8B"],"itemData":{"id":1111,"type":"article-journal","abstract":"The Lake Chad region is an intersection of four countries, namely Cameroon, Chad, Nigeria, and Niger, and has been a battleground of terrorism in recent years. While much is known about the devastating impact of the activities of Boko Haram, there is a dearth of empirical research on how individuals displaced by terrorism in the Lake Chad region have been integrated into new communities. Thus, the aim of this study was to explore the experiences of refugees and internally displaced persons (IDPs) regarding their integration into new communities in the Lake Chad region. The study adopted a qualitative design, that is, interviews and focus group discussions, to interact with participants from nine communities in Cameroon and Nigeria. Sixty-seven participants consisting of refugees, IDPs, host community leaders, and camp leaders were recruited to share their experiences. The study found similarities in the experiences of refugees and IDPs. Specifically, the study found that common identity (i.e. common culture and languages) enhanced social connection, safety, and integration of the refugees and IDPs into new communities. However, little has been done in terms of job creation, to enable refugees to have a source of livelihood, access to property, and essential services. The study has implications for policy-making in terms of governments in the Lake Chad region capitalizing on common identity and developing employable programs which will revitalize the economy of the region.","container-title":"Journal of Borderlands Studies","DOI":"10.1080/08865655.2018.1457975","ISSN":"0886-5655","issue":"5","note":"publisher: Routledge\n_eprint: https://doi.org/10.1080/08865655.2018.1457975","page":"725-741","source":"Taylor and Francis+NEJM","title":"Terrorism in the Lake Chad Region: Integration of Refugees and Internally Displaced Persons","title-short":"Terrorism in the Lake Chad Region","URL":"https://doi.org/10.1080/08865655.2018.1457975","volume":"35","author":[{"family":"Oginni","given":"Simon Oyewole"},{"family":"Opoku","given":"Maxwell Peprah"},{"family":"Alupo","given":"Beatrice Atim"}],"accessed":{"date-parts":[["2021",9,30]]},"issued":{"date-parts":[["2020",10,19]]}}}],"schema":"https://github.com/citation-style-language/schema/raw/master/csl-citation.json"} </w:instrText>
      </w:r>
      <w:r>
        <w:rPr>
          <w:rFonts w:ascii="Times New Roman" w:hAnsi="Times New Roman" w:cs="Times New Roman"/>
          <w:sz w:val="24"/>
          <w:szCs w:val="24"/>
          <w:shd w:val="clear" w:color="auto" w:fill="FFFFFF"/>
          <w:lang w:val="en-GB"/>
        </w:rPr>
        <w:fldChar w:fldCharType="separate"/>
      </w:r>
      <w:r w:rsidRPr="004B35B4">
        <w:rPr>
          <w:rFonts w:ascii="Times New Roman" w:hAnsi="Times New Roman" w:cs="Times New Roman"/>
          <w:sz w:val="24"/>
        </w:rPr>
        <w:t>(Oginni et al., 2020)</w:t>
      </w:r>
      <w:r>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The study found similarities in the experiences of refugees and IDPs</w:t>
      </w:r>
      <w:r>
        <w:rPr>
          <w:rFonts w:ascii="Times New Roman" w:hAnsi="Times New Roman" w:cs="Times New Roman"/>
          <w:sz w:val="24"/>
          <w:szCs w:val="24"/>
          <w:shd w:val="clear" w:color="auto" w:fill="FFFFFF"/>
          <w:lang w:val="en-GB"/>
        </w:rPr>
        <w:t xml:space="preserve"> and </w:t>
      </w:r>
      <w:r w:rsidRPr="00494885">
        <w:rPr>
          <w:rFonts w:ascii="Times New Roman" w:hAnsi="Times New Roman" w:cs="Times New Roman"/>
          <w:sz w:val="24"/>
          <w:szCs w:val="24"/>
          <w:shd w:val="clear" w:color="auto" w:fill="FFFFFF"/>
          <w:lang w:val="en-GB"/>
        </w:rPr>
        <w:t>common identity enhanc</w:t>
      </w:r>
      <w:r>
        <w:rPr>
          <w:rFonts w:ascii="Times New Roman" w:hAnsi="Times New Roman" w:cs="Times New Roman"/>
          <w:sz w:val="24"/>
          <w:szCs w:val="24"/>
          <w:shd w:val="clear" w:color="auto" w:fill="FFFFFF"/>
          <w:lang w:val="en-GB"/>
        </w:rPr>
        <w:t>ing</w:t>
      </w:r>
      <w:r w:rsidRPr="00494885">
        <w:rPr>
          <w:rFonts w:ascii="Times New Roman" w:hAnsi="Times New Roman" w:cs="Times New Roman"/>
          <w:sz w:val="24"/>
          <w:szCs w:val="24"/>
          <w:shd w:val="clear" w:color="auto" w:fill="FFFFFF"/>
          <w:lang w:val="en-GB"/>
        </w:rPr>
        <w:t xml:space="preserve"> social connection, safety, and integration of the refugees and </w:t>
      </w:r>
      <w:r w:rsidRPr="00494885">
        <w:rPr>
          <w:rFonts w:ascii="Times New Roman" w:hAnsi="Times New Roman" w:cs="Times New Roman"/>
          <w:sz w:val="24"/>
          <w:lang w:val="en-GB"/>
        </w:rPr>
        <w:t>IDPs</w:t>
      </w:r>
      <w:r w:rsidRPr="00494885">
        <w:rPr>
          <w:rFonts w:ascii="Times New Roman" w:hAnsi="Times New Roman" w:cs="Times New Roman"/>
          <w:sz w:val="24"/>
          <w:szCs w:val="24"/>
          <w:shd w:val="clear" w:color="auto" w:fill="FFFFFF"/>
          <w:lang w:val="en-GB"/>
        </w:rPr>
        <w:t xml:space="preserve"> into new communities</w:t>
      </w:r>
      <w:r>
        <w:rPr>
          <w:rFonts w:ascii="Times New Roman" w:hAnsi="Times New Roman" w:cs="Times New Roman"/>
          <w:sz w:val="24"/>
          <w:szCs w:val="24"/>
          <w:shd w:val="clear" w:color="auto" w:fill="FFFFFF"/>
          <w:lang w:val="en-GB"/>
        </w:rPr>
        <w:t xml:space="preserve"> </w:t>
      </w:r>
      <w:r>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{"citationID":"lJZ54AnE","properties":{"formattedCitation":"(Oginni et al., 2020)","plainCitation":"(Oginni et al., 2020)","noteIndex":0},"citationItems":[{"id":1111,"uris":["http://zotero.org/users/local/Hk8qB1HC/items/HSPCBV8B"],"itemData":{"id":1111,"type":"article-journal","abstract":"The Lake Chad region is an intersection of four countries, namely Cameroon, Chad, Nigeria, and Niger, and has been a battleground of terrorism in recent years. While much is known about the devastating impact of the activities of Boko Haram, there is a dearth of empirical research on how individuals displaced by terrorism in the Lake Chad region have been integrated into new communities. Thus, the aim of this study was to explore the experiences of refugees and internally displaced persons (IDPs) regarding their integration into new communities in the Lake Chad region. The study adopted a qualitative design, that is, interviews and focus group discussions, to interact with participants from nine communities in Cameroon and Nigeria. Sixty-seven participants consisting of refugees, IDPs, host community leaders, and camp leaders were recruited to share their experiences. The study found similarities in the experiences of refugees and IDPs. Specifically, the study found that common identity (i.e. common culture and languages) enhanced social connection, safety, and integration of the refugees and IDPs into new communities. However, little has been done in terms of job creation, to enable refugees to have a source of livelihood, access to property, and essential services. The study has implications for policy-making in terms of governments in the Lake Chad region capitalizing on common identity and developing employable programs which will revitalize the economy of the region.","container-title":"Journal of Borderlands Studies","DOI":"10.1080/08865655.2018.1457975","ISSN":"0886-5655","issue":"5","note":"publisher: Routledge\n_eprint: https://doi.org/10.1080/08865655.2018.1457975","page":"725-741","source":"Taylor and Francis+NEJM","title":"Terrorism in the Lake Chad Region: Integration of Refugees and Internally Displaced Persons","title-short":"Terrorism in the Lake Chad Region","URL":"https://doi.org/10.1080/08865655.2018.1457975","volume":"35","author":[{"family":"Oginni","given":"Simon Oyewole"},{"family":"Opoku","given":"Maxwell Peprah"},{"family":"Alupo","given":"Beatrice Atim"}],"accessed":{"date-parts":[["2021",9,30]]},"issued":{"date-parts":[["2020",10,19]]}}}],"schema":"https://github.com/citation-style-language/schema/raw/master/csl-citation.json"} </w:instrText>
      </w:r>
      <w:r>
        <w:rPr>
          <w:rFonts w:ascii="Times New Roman" w:hAnsi="Times New Roman" w:cs="Times New Roman"/>
          <w:sz w:val="24"/>
          <w:szCs w:val="24"/>
          <w:shd w:val="clear" w:color="auto" w:fill="FFFFFF"/>
          <w:lang w:val="en-GB"/>
        </w:rPr>
        <w:fldChar w:fldCharType="separate"/>
      </w:r>
      <w:r w:rsidRPr="004B35B4">
        <w:rPr>
          <w:rFonts w:ascii="Times New Roman" w:hAnsi="Times New Roman" w:cs="Times New Roman"/>
          <w:sz w:val="24"/>
        </w:rPr>
        <w:t>(Oginni et al., 2020)</w:t>
      </w:r>
      <w:r>
        <w:rPr>
          <w:rFonts w:ascii="Times New Roman" w:hAnsi="Times New Roman" w:cs="Times New Roman"/>
          <w:sz w:val="24"/>
          <w:szCs w:val="24"/>
          <w:shd w:val="clear" w:color="auto" w:fill="FFFFFF"/>
          <w:lang w:val="en-GB"/>
        </w:rPr>
        <w:fldChar w:fldCharType="end"/>
      </w:r>
      <w:r w:rsidRPr="00494885">
        <w:rPr>
          <w:rFonts w:ascii="Times New Roman" w:hAnsi="Times New Roman" w:cs="Times New Roman"/>
          <w:sz w:val="24"/>
          <w:szCs w:val="24"/>
          <w:shd w:val="clear" w:color="auto" w:fill="FFFFFF"/>
          <w:lang w:val="en-GB"/>
        </w:rPr>
        <w:t xml:space="preserve">. Indeed, the challenges </w:t>
      </w:r>
      <w:r>
        <w:rPr>
          <w:rFonts w:ascii="Times New Roman" w:hAnsi="Times New Roman" w:cs="Times New Roman"/>
          <w:sz w:val="24"/>
          <w:szCs w:val="24"/>
          <w:shd w:val="clear" w:color="auto" w:fill="FFFFFF"/>
          <w:lang w:val="en-GB"/>
        </w:rPr>
        <w:t>faced by host communities (lack of health facilities, schools for children, and even everyday access to food), such as loss of property and livelihood, returning to their communities, and loss of life, property and livelihood, and integration into host communities</w:t>
      </w:r>
      <w:r w:rsidRPr="00494885">
        <w:rPr>
          <w:rFonts w:ascii="Times New Roman" w:hAnsi="Times New Roman" w:cs="Times New Roman"/>
          <w:sz w:val="24"/>
          <w:szCs w:val="24"/>
          <w:shd w:val="clear" w:color="auto" w:fill="FFFFFF"/>
          <w:lang w:val="en-GB"/>
        </w:rPr>
        <w:t>).</w:t>
      </w:r>
    </w:p>
    <w:p w:rsidR="009164A5" w:rsidRDefault="009164A5" w:rsidP="009164A5">
      <w:pPr>
        <w:spacing w:after="0" w:line="480" w:lineRule="auto"/>
        <w:ind w:firstLine="720"/>
        <w:jc w:val="both"/>
        <w:rPr>
          <w:rFonts w:ascii="Times New Roman" w:hAnsi="Times New Roman" w:cs="Times New Roman"/>
          <w:sz w:val="24"/>
          <w:szCs w:val="24"/>
          <w:shd w:val="clear" w:color="auto" w:fill="FFFFFF"/>
          <w:lang w:val="en-GB"/>
        </w:rPr>
      </w:pPr>
      <w:r w:rsidRPr="00494885">
        <w:rPr>
          <w:rFonts w:ascii="Times New Roman" w:hAnsi="Times New Roman" w:cs="Times New Roman"/>
          <w:sz w:val="24"/>
          <w:szCs w:val="24"/>
          <w:shd w:val="clear" w:color="auto" w:fill="FFFFFF"/>
          <w:lang w:val="en-GB"/>
        </w:rPr>
        <w:t>In this research objective, the prevalence of psychological distress among IDP</w:t>
      </w:r>
      <w:r>
        <w:rPr>
          <w:rFonts w:ascii="Times New Roman" w:hAnsi="Times New Roman" w:cs="Times New Roman"/>
          <w:sz w:val="24"/>
          <w:szCs w:val="24"/>
          <w:shd w:val="clear" w:color="auto" w:fill="FFFFFF"/>
          <w:lang w:val="en-GB"/>
        </w:rPr>
        <w:t>s</w:t>
      </w:r>
      <w:r w:rsidRPr="00494885">
        <w:rPr>
          <w:rFonts w:ascii="Times New Roman" w:hAnsi="Times New Roman" w:cs="Times New Roman"/>
          <w:sz w:val="24"/>
          <w:szCs w:val="24"/>
          <w:shd w:val="clear" w:color="auto" w:fill="FFFFFF"/>
          <w:lang w:val="en-GB"/>
        </w:rPr>
        <w:t xml:space="preserve"> is </w:t>
      </w:r>
      <w:r>
        <w:rPr>
          <w:rFonts w:ascii="Times New Roman" w:hAnsi="Times New Roman" w:cs="Times New Roman"/>
          <w:sz w:val="24"/>
          <w:szCs w:val="24"/>
          <w:shd w:val="clear" w:color="auto" w:fill="FFFFFF"/>
          <w:lang w:val="en-GB"/>
        </w:rPr>
        <w:t>straightforward</w:t>
      </w:r>
      <w:r w:rsidRPr="00494885">
        <w:rPr>
          <w:rFonts w:ascii="Times New Roman" w:hAnsi="Times New Roman" w:cs="Times New Roman"/>
          <w:sz w:val="24"/>
          <w:szCs w:val="24"/>
          <w:shd w:val="clear" w:color="auto" w:fill="FFFFFF"/>
          <w:lang w:val="en-GB"/>
        </w:rPr>
        <w:t xml:space="preserve"> and found in various studies. It seems rare to find a </w:t>
      </w:r>
      <w:r>
        <w:rPr>
          <w:rFonts w:ascii="Times New Roman" w:hAnsi="Times New Roman" w:cs="Times New Roman"/>
          <w:sz w:val="24"/>
          <w:szCs w:val="24"/>
          <w:shd w:val="clear" w:color="auto" w:fill="FFFFFF"/>
          <w:lang w:val="en-GB"/>
        </w:rPr>
        <w:t>majority</w:t>
      </w:r>
      <w:r w:rsidRPr="00494885">
        <w:rPr>
          <w:rFonts w:ascii="Times New Roman" w:hAnsi="Times New Roman" w:cs="Times New Roman"/>
          <w:sz w:val="24"/>
          <w:szCs w:val="24"/>
          <w:shd w:val="clear" w:color="auto" w:fill="FFFFFF"/>
          <w:lang w:val="en-GB"/>
        </w:rPr>
        <w:t xml:space="preserve"> in the specific </w:t>
      </w:r>
      <w:r w:rsidRPr="00494885">
        <w:rPr>
          <w:rFonts w:ascii="Times New Roman" w:hAnsi="Times New Roman" w:cs="Times New Roman"/>
          <w:sz w:val="24"/>
          <w:szCs w:val="24"/>
          <w:shd w:val="clear" w:color="auto" w:fill="FFFFFF"/>
          <w:lang w:val="en-GB"/>
        </w:rPr>
        <w:lastRenderedPageBreak/>
        <w:t>group age</w:t>
      </w:r>
      <w:r>
        <w:rPr>
          <w:rFonts w:ascii="Times New Roman" w:hAnsi="Times New Roman" w:cs="Times New Roman"/>
          <w:sz w:val="24"/>
          <w:szCs w:val="24"/>
          <w:shd w:val="clear" w:color="auto" w:fill="FFFFFF"/>
          <w:lang w:val="en-GB"/>
        </w:rPr>
        <w:t>d</w:t>
      </w:r>
      <w:r w:rsidRPr="00494885">
        <w:rPr>
          <w:rFonts w:ascii="Times New Roman" w:hAnsi="Times New Roman" w:cs="Times New Roman"/>
          <w:sz w:val="24"/>
          <w:szCs w:val="24"/>
          <w:shd w:val="clear" w:color="auto" w:fill="FFFFFF"/>
          <w:lang w:val="en-GB"/>
        </w:rPr>
        <w:t xml:space="preserve"> 15-35. Most of the studies concern children and young adolescents. </w:t>
      </w:r>
      <w:r>
        <w:rPr>
          <w:rFonts w:ascii="Times New Roman" w:hAnsi="Times New Roman" w:cs="Times New Roman"/>
          <w:sz w:val="24"/>
          <w:szCs w:val="24"/>
          <w:shd w:val="clear" w:color="auto" w:fill="FFFFFF"/>
          <w:lang w:val="en-GB"/>
        </w:rPr>
        <w:t>The group A</w:t>
      </w:r>
      <w:r w:rsidRPr="00494885">
        <w:rPr>
          <w:rFonts w:ascii="Times New Roman" w:hAnsi="Times New Roman" w:cs="Times New Roman"/>
          <w:sz w:val="24"/>
          <w:szCs w:val="24"/>
          <w:shd w:val="clear" w:color="auto" w:fill="FFFFFF"/>
          <w:lang w:val="en-GB"/>
        </w:rPr>
        <w:t>ge of this research</w:t>
      </w:r>
      <w:r w:rsidRPr="0017202B">
        <w:rPr>
          <w:rFonts w:ascii="Times New Roman" w:hAnsi="Times New Roman" w:cs="Times New Roman"/>
          <w:sz w:val="24"/>
          <w:szCs w:val="24"/>
          <w:shd w:val="clear" w:color="auto" w:fill="FFFFFF"/>
          <w:lang w:val="en-GB"/>
        </w:rPr>
        <w:t xml:space="preserve"> </w:t>
      </w:r>
      <w:r w:rsidRPr="00494885">
        <w:rPr>
          <w:rFonts w:ascii="Times New Roman" w:hAnsi="Times New Roman" w:cs="Times New Roman"/>
          <w:sz w:val="24"/>
          <w:szCs w:val="24"/>
          <w:shd w:val="clear" w:color="auto" w:fill="FFFFFF"/>
          <w:lang w:val="en-GB"/>
        </w:rPr>
        <w:t xml:space="preserve">also seems affected by displacement </w:t>
      </w:r>
      <w:r>
        <w:rPr>
          <w:rFonts w:ascii="Times New Roman" w:hAnsi="Times New Roman" w:cs="Times New Roman"/>
          <w:sz w:val="24"/>
          <w:szCs w:val="24"/>
          <w:shd w:val="clear" w:color="auto" w:fill="FFFFFF"/>
          <w:lang w:val="en-GB"/>
        </w:rPr>
        <w:t xml:space="preserve">and </w:t>
      </w:r>
      <w:r w:rsidRPr="00494885">
        <w:rPr>
          <w:rFonts w:ascii="Times New Roman" w:hAnsi="Times New Roman" w:cs="Times New Roman"/>
          <w:sz w:val="24"/>
          <w:szCs w:val="24"/>
          <w:shd w:val="clear" w:color="auto" w:fill="FFFFFF"/>
          <w:lang w:val="en-GB"/>
        </w:rPr>
        <w:t>the formation of the personality</w:t>
      </w:r>
    </w:p>
    <w:p w:rsidR="009164A5" w:rsidRPr="00494885" w:rsidRDefault="009164A5" w:rsidP="009164A5">
      <w:pPr>
        <w:pStyle w:val="Heading3"/>
        <w:spacing w:before="0" w:after="0" w:line="480" w:lineRule="auto"/>
        <w:rPr>
          <w:lang w:val="en-GB"/>
        </w:rPr>
      </w:pPr>
      <w:bookmarkStart w:id="31" w:name="_Toc104171652"/>
      <w:r w:rsidRPr="00494885">
        <w:rPr>
          <w:lang w:val="en-GB"/>
        </w:rPr>
        <w:t>2.2.2</w:t>
      </w:r>
      <w:r>
        <w:rPr>
          <w:lang w:val="en-GB"/>
        </w:rPr>
        <w:t xml:space="preserve"> Risk factors of Psychological D</w:t>
      </w:r>
      <w:r w:rsidRPr="00494885">
        <w:rPr>
          <w:lang w:val="en-GB"/>
        </w:rPr>
        <w:t>istress among the Youth Internally Displaced by Terrorism</w:t>
      </w:r>
      <w:bookmarkEnd w:id="31"/>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{"citationID":"9Jk1rBrF","properties":{"formattedCitation":"(Jadoo et al., 2019)","plainCitation":"(Jadoo et al., 2019)","dontUpdate":true,"noteIndex":0},"citationItems":[{"id":1131,"uris":["http://zotero.org/users/local/Hk8qB1HC/items/MPAZS8Y4"],"itemData":{"id":1131,"type":"webpage","title":"The impact of displacement on the social, economic and health situation on a sample of internally displaced families in Anbar Province, Iraq | Journal of Ideas in Health","URL":"https://www.jidhealth.com/index.php/jidhealth/article/view/16","author":[{"family":"Jadoo","given":"Saad Ahmed Ali"},{"family":"Sarhan","given":"Yaseen Taha"},{"family":"Al-Samarraie","given":"Mustafa Ali Mustafa"},{"family":"Al-Taha","given":"Mahasin Ali"},{"family":"AL- Any","given":"Ban Nadhum"},{"family":"Soofi","given":"Ahmed Khalaf"},{"family":"Yahyaa","given":"Badeaa Thamer"},{"family":"Al-Rawi","given":"Ru’ya Abdulhadi"}],"accessed":{"date-parts":[["2021",10,1]]},"issued":{"date-parts":[["2019",5,8]]}}}],"schema":"https://github.com/citation-style-language/schema/raw/master/csl-citation.json"}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Jadoo et al. (2019)</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studied the situation of IDP in Iraq in Anbar province. This study aims to assess the impact of displacement on the socio-economic wellbeing and mental health status of internally displaced families. </w:t>
      </w:r>
      <w:r>
        <w:rPr>
          <w:rFonts w:ascii="Times New Roman" w:hAnsi="Times New Roman" w:cs="Times New Roman"/>
          <w:sz w:val="24"/>
          <w:lang w:val="en-GB"/>
        </w:rPr>
        <w:t>It was a</w:t>
      </w:r>
      <w:r w:rsidRPr="00494885">
        <w:rPr>
          <w:rFonts w:ascii="Times New Roman" w:hAnsi="Times New Roman" w:cs="Times New Roman"/>
          <w:sz w:val="24"/>
          <w:lang w:val="en-GB"/>
        </w:rPr>
        <w:t xml:space="preserve"> descriptive cross-sectional study conducted from third to seventeenth.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{"citationID":"My535b3w","properties":{"formattedCitation":"(Jadoo et al., 2019)","plainCitation":"(Jadoo et al., 2019)","dontUpdate":true,"noteIndex":0},"citationItems":[{"id":1131,"uris":["http://zotero.org/users/local/Hk8qB1HC/items/MPAZS8Y4"],"itemData":{"id":1131,"type":"webpage","title":"The impact of displacement on the social, economic and health situation on a sample of internally displaced families in Anbar Province, Iraq | Journal of Ideas in Health","URL":"https://www.jidhealth.com/index.php/jidhealth/article/view/16","author":[{"family":"Jadoo","given":"Saad Ahmed Ali"},{"family":"Sarhan","given":"Yaseen Taha"},{"family":"Al-Samarraie","given":"Mustafa Ali Mustafa"},{"family":"Al-Taha","given":"Mahasin Ali"},{"family":"AL- Any","given":"Ban Nadhum"},{"family":"Soofi","given":"Ahmed Khalaf"},{"family":"Yahyaa","given":"Badeaa Thamer"},{"family":"Al-Rawi","given":"Ru’ya Abdulhadi"}],"accessed":{"date-parts":[["2021",10,1]]},"issued":{"date-parts":[["2019",5,8]]}}}],"schema":"https://github.com/citation-style-language/schema/raw/master/csl-citation.json"}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Jadoo et al. (2019)</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w:t>
      </w:r>
      <w:r w:rsidRPr="00494885">
        <w:rPr>
          <w:rFonts w:ascii="Times New Roman" w:hAnsi="Times New Roman" w:cs="Times New Roman"/>
          <w:sz w:val="24"/>
          <w:lang w:val="en-GB"/>
        </w:rPr>
        <w:t xml:space="preserve">collected using a universal sampling technique. </w:t>
      </w:r>
      <w:r>
        <w:rPr>
          <w:rFonts w:ascii="Times New Roman" w:hAnsi="Times New Roman" w:cs="Times New Roman"/>
          <w:sz w:val="24"/>
          <w:lang w:val="en-GB"/>
        </w:rPr>
        <w:t xml:space="preserve">Some </w:t>
      </w:r>
      <w:r w:rsidRPr="00494885">
        <w:rPr>
          <w:rFonts w:ascii="Times New Roman" w:hAnsi="Times New Roman" w:cs="Times New Roman"/>
          <w:sz w:val="24"/>
          <w:lang w:val="en-GB"/>
        </w:rPr>
        <w:t xml:space="preserve">355 heads of households </w:t>
      </w:r>
      <w:r>
        <w:rPr>
          <w:rFonts w:ascii="Times New Roman" w:hAnsi="Times New Roman" w:cs="Times New Roman"/>
          <w:sz w:val="24"/>
          <w:lang w:val="en-GB"/>
        </w:rPr>
        <w:t xml:space="preserve">were </w:t>
      </w:r>
      <w:r w:rsidRPr="00494885">
        <w:rPr>
          <w:rFonts w:ascii="Times New Roman" w:hAnsi="Times New Roman" w:cs="Times New Roman"/>
          <w:sz w:val="24"/>
          <w:lang w:val="en-GB"/>
        </w:rPr>
        <w:t>interviewed with a modified questionnaire of 26 close-ended questions related to the socio-economic, demographic, well</w:t>
      </w:r>
      <w:r>
        <w:rPr>
          <w:rFonts w:ascii="Times New Roman" w:hAnsi="Times New Roman" w:cs="Times New Roman"/>
          <w:sz w:val="24"/>
          <w:lang w:val="en-GB"/>
        </w:rPr>
        <w:t>-</w:t>
      </w:r>
      <w:r w:rsidRPr="00494885">
        <w:rPr>
          <w:rFonts w:ascii="Times New Roman" w:hAnsi="Times New Roman" w:cs="Times New Roman"/>
          <w:sz w:val="24"/>
          <w:lang w:val="en-GB"/>
        </w:rPr>
        <w:t xml:space="preserve">being and mental health characteristics. Mental health disorders spread among 62.3% of surveyed families. Significant rise in chronic diseases from 64 (18.0%) cases before displacement to 102 cases (28.7%) after </w:t>
      </w:r>
      <w:r>
        <w:rPr>
          <w:rFonts w:ascii="Times New Roman" w:hAnsi="Times New Roman" w:cs="Times New Roman"/>
          <w:sz w:val="24"/>
          <w:lang w:val="en-GB"/>
        </w:rPr>
        <w:t>expulsion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{"citationID":"OmOtMdTh","properties":{"formattedCitation":"(Jadoo et al., 2019)","plainCitation":"(Jadoo et al., 2019)","dontUpdate":true,"noteIndex":0},"citationItems":[{"id":1131,"uris":["http://zotero.org/users/local/Hk8qB1HC/items/MPAZS8Y4"],"itemData":{"id":1131,"type":"webpage","title":"The impact of displacement on the social, economic and health situation on a sample of internally displaced families in Anbar Province, Iraq | Journal of Ideas in Health","URL":"https://www.jidhealth.com/index.php/jidhealth/article/view/16","author":[{"family":"Jadoo","given":"Saad Ahmed Ali"},{"family":"Sarhan","given":"Yaseen Taha"},{"family":"Al-Samarraie","given":"Mustafa Ali Mustafa"},{"family":"Al-Taha","given":"Mahasin Ali"},{"family":"AL- Any","given":"Ban Nadhum"},{"family":"Soofi","given":"Ahmed Khalaf"},{"family":"Yahyaa","given":"Badeaa Thamer"},{"family":"Al-Rawi","given":"Ru’ya Abdulhadi"}],"accessed":{"date-parts":[["2021",10,1]]},"issued":{"date-parts":[["2019",5,8]]}}}],"schema":"https://github.com/citation-style-language/schema/raw/master/csl-citation.json"}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Jadoo et al.</w:t>
      </w:r>
      <w:r>
        <w:rPr>
          <w:rFonts w:ascii="Times New Roman" w:hAnsi="Times New Roman" w:cs="Times New Roman"/>
          <w:sz w:val="24"/>
          <w:lang w:val="en-GB"/>
        </w:rPr>
        <w:t xml:space="preserve">, </w:t>
      </w:r>
      <w:r w:rsidRPr="00494885">
        <w:rPr>
          <w:rFonts w:ascii="Times New Roman" w:hAnsi="Times New Roman" w:cs="Times New Roman"/>
          <w:sz w:val="24"/>
          <w:lang w:val="en-GB"/>
        </w:rPr>
        <w:t>2019)</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Few of them (21.6%) </w:t>
      </w:r>
      <w:r>
        <w:rPr>
          <w:rFonts w:ascii="Times New Roman" w:hAnsi="Times New Roman" w:cs="Times New Roman"/>
          <w:sz w:val="24"/>
          <w:lang w:val="en-GB"/>
        </w:rPr>
        <w:t>could</w:t>
      </w:r>
      <w:r w:rsidRPr="00494885">
        <w:rPr>
          <w:rFonts w:ascii="Times New Roman" w:hAnsi="Times New Roman" w:cs="Times New Roman"/>
          <w:sz w:val="24"/>
          <w:lang w:val="en-GB"/>
        </w:rPr>
        <w:t xml:space="preserve"> access public health services. People who experienced violence had verbally abused at 52.1%. Lack of services (50.3%), the inability to repair the destroyed houses (26.4%)</w:t>
      </w:r>
      <w:r>
        <w:rPr>
          <w:rFonts w:ascii="Times New Roman" w:hAnsi="Times New Roman" w:cs="Times New Roman"/>
          <w:sz w:val="24"/>
          <w:lang w:val="en-GB"/>
        </w:rPr>
        <w:t>,</w:t>
      </w:r>
      <w:r w:rsidRPr="00494885">
        <w:rPr>
          <w:rFonts w:ascii="Times New Roman" w:hAnsi="Times New Roman" w:cs="Times New Roman"/>
          <w:sz w:val="24"/>
          <w:lang w:val="en-GB"/>
        </w:rPr>
        <w:t xml:space="preserve"> and the loss of </w:t>
      </w:r>
      <w:r>
        <w:rPr>
          <w:rFonts w:ascii="Times New Roman" w:hAnsi="Times New Roman" w:cs="Times New Roman"/>
          <w:sz w:val="24"/>
          <w:lang w:val="en-GB"/>
        </w:rPr>
        <w:t>plac</w:t>
      </w:r>
      <w:r w:rsidRPr="00494885">
        <w:rPr>
          <w:rFonts w:ascii="Times New Roman" w:hAnsi="Times New Roman" w:cs="Times New Roman"/>
          <w:sz w:val="24"/>
          <w:lang w:val="en-GB"/>
        </w:rPr>
        <w:t xml:space="preserve">es due to destruction (23.3%) were the significant factors that inhibited families from returning home back.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{"citationID":"UjRdGXvW","properties":{"formattedCitation":"(Jadoo et al., 2019)","plainCitation":"(Jadoo et al., 2019)","dontUpdate":true,"noteIndex":0},"citationItems":[{"id":1131,"uris":["http://zotero.org/users/local/Hk8qB1HC/items/MPAZS8Y4"],"itemData":{"id":1131,"type":"webpage","title":"The impact of displacement on the social, economic and health situation on a sample of internally displaced families in Anbar Province, Iraq | Journal of Ideas in Health","URL":"https://www.jidhealth.com/index.php/jidhealth/article/view/16","author":[{"family":"Jadoo","given":"Saad Ahmed Ali"},{"family":"Sarhan","given":"Yaseen Taha"},{"family":"Al-Samarraie","given":"Mustafa Ali Mustafa"},{"family":"Al-Taha","given":"Mahasin Ali"},{"family":"AL- Any","given":"Ban Nadhum"},{"family":"Soofi","given":"Ahmed Khalaf"},{"family":"Yahyaa","given":"Badeaa Thamer"},{"family":"Al-Rawi","given":"Ru’ya Abdulhadi"}],"accessed":{"date-parts":[["2021",10,1]]},"issued":{"date-parts":[["2019",5,8]]}}}],"schema":"https://github.com/citation-style-language/schema/raw/master/csl-citation.json"}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Jadoo et al. (2019)</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study's findings</w:t>
      </w:r>
      <w:r w:rsidRPr="00494885">
        <w:rPr>
          <w:rFonts w:ascii="Times New Roman" w:hAnsi="Times New Roman" w:cs="Times New Roman"/>
          <w:sz w:val="24"/>
          <w:lang w:val="en-GB"/>
        </w:rPr>
        <w:t xml:space="preserve"> indicate the need for urgent and strategic plans to improve the quality of logistics, health and infrastructure services to motivate the displaced families to return to their homes.</w:t>
      </w:r>
    </w:p>
    <w:p w:rsidR="009164A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{"citationID":"rsc64mSo","properties":{"formattedCitation":"(Logie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Logie et al.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studied conceptual factors associated with depression among urban refugees displaced in Kampala, Uganda</w:t>
      </w:r>
      <w:r w:rsidRPr="00494885">
        <w:rPr>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{"citationID":"vOV4d8Cz","properties":{"formattedCitation":"(Logie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Logie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conducted a</w:t>
      </w:r>
      <w:r w:rsidRPr="00494885">
        <w:rPr>
          <w:rFonts w:ascii="Times New Roman" w:hAnsi="Times New Roman" w:cs="Times New Roman"/>
          <w:sz w:val="24"/>
          <w:szCs w:val="24"/>
          <w:lang w:val="en-GB"/>
        </w:rPr>
        <w:t xml:space="preserve"> cross-sectional survey </w:t>
      </w:r>
      <w:r>
        <w:rPr>
          <w:rFonts w:ascii="Times New Roman" w:hAnsi="Times New Roman" w:cs="Times New Roman"/>
          <w:sz w:val="24"/>
          <w:szCs w:val="24"/>
          <w:lang w:val="en-GB"/>
        </w:rPr>
        <w:t>of</w:t>
      </w:r>
      <w:r w:rsidRPr="00494885">
        <w:rPr>
          <w:rFonts w:ascii="Times New Roman" w:hAnsi="Times New Roman" w:cs="Times New Roman"/>
          <w:sz w:val="24"/>
          <w:szCs w:val="24"/>
          <w:lang w:val="en-GB"/>
        </w:rPr>
        <w:t xml:space="preserve"> refugee and displaced adolescent girls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young women and adolescent boys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young men aged 16–24 living in Kampala’s informal settlements. Peer-driven recruitment has been </w:t>
      </w:r>
      <w:r>
        <w:rPr>
          <w:rFonts w:ascii="Times New Roman" w:hAnsi="Times New Roman" w:cs="Times New Roman"/>
          <w:sz w:val="24"/>
          <w:szCs w:val="24"/>
          <w:lang w:val="en-GB"/>
        </w:rPr>
        <w:t>studied</w:t>
      </w:r>
      <w:r w:rsidRPr="00494885">
        <w:rPr>
          <w:rFonts w:ascii="Times New Roman" w:hAnsi="Times New Roman" w:cs="Times New Roman"/>
          <w:sz w:val="24"/>
          <w:szCs w:val="24"/>
          <w:lang w:val="en-GB"/>
        </w:rPr>
        <w:t>, whereby peer navigators shared study information with their networks</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in turn, participants were invited to recruit their peers. Gender disaggregated analyses, including </w:t>
      </w:r>
      <w:r w:rsidRPr="00494885">
        <w:rPr>
          <w:rFonts w:ascii="Times New Roman" w:hAnsi="Times New Roman" w:cs="Times New Roman"/>
          <w:sz w:val="24"/>
          <w:szCs w:val="24"/>
          <w:lang w:val="en-GB"/>
        </w:rPr>
        <w:lastRenderedPageBreak/>
        <w:t>stepwise multiple regression to examine factors associated with depression, ha</w:t>
      </w:r>
      <w:r>
        <w:rPr>
          <w:rFonts w:ascii="Times New Roman" w:hAnsi="Times New Roman" w:cs="Times New Roman"/>
          <w:sz w:val="24"/>
          <w:szCs w:val="24"/>
          <w:lang w:val="en-GB"/>
        </w:rPr>
        <w:t>ve</w:t>
      </w:r>
      <w:r w:rsidRPr="00494885">
        <w:rPr>
          <w:rFonts w:ascii="Times New Roman" w:hAnsi="Times New Roman" w:cs="Times New Roman"/>
          <w:sz w:val="24"/>
          <w:szCs w:val="24"/>
          <w:lang w:val="en-GB"/>
        </w:rPr>
        <w:t xml:space="preserve"> been applied</w:t>
      </w:r>
      <w:r>
        <w:rPr>
          <w:rFonts w:ascii="Times New Roman" w:hAnsi="Times New Roman" w:cs="Times New Roman"/>
          <w:sz w:val="24"/>
          <w:szCs w:val="24"/>
          <w:lang w:val="en-GB"/>
        </w:rPr>
        <w:t>(</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{"citationID":"40PaDILf","properties":{"formattedCitation":"(Logie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Logie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Then a structural equation modelling (SEM) using weighted least squares estimation to examine direct paths from violence, food insecurity, and community insecurity to depression and indirect effects through social support. </w:t>
      </w:r>
    </w:p>
    <w:p w:rsidR="009164A5" w:rsidRPr="004B35B4" w:rsidRDefault="009164A5" w:rsidP="009164A5">
      <w:pPr>
        <w:spacing w:after="0" w:line="480" w:lineRule="auto"/>
        <w:ind w:firstLine="720"/>
        <w:jc w:val="both"/>
        <w:rPr>
          <w:rFonts w:ascii="Times New Roman" w:hAnsi="Times New Roman" w:cs="Times New Roman"/>
          <w:sz w:val="24"/>
          <w:szCs w:val="24"/>
          <w:lang w:val="fr-FR"/>
        </w:rPr>
      </w:pPr>
      <w:r w:rsidRPr="00494885">
        <w:rPr>
          <w:rFonts w:ascii="Times New Roman" w:hAnsi="Times New Roman" w:cs="Times New Roman"/>
          <w:sz w:val="24"/>
          <w:szCs w:val="24"/>
          <w:lang w:val="en-GB"/>
        </w:rPr>
        <w:t xml:space="preserve">The findings of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{"citationID":"4twhJ6m8","properties":{"formattedCitation":"(Logie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Logie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study reveal widespread depression among urban refugees and displaced youth in Kampala, disproportionately impacting young women. Contextual factors, including food insecurity and violence, increase depression risks. Strategies t</w:t>
      </w:r>
      <w:r>
        <w:rPr>
          <w:rFonts w:ascii="Times New Roman" w:hAnsi="Times New Roman" w:cs="Times New Roman"/>
          <w:sz w:val="24"/>
          <w:szCs w:val="24"/>
          <w:lang w:val="en-GB"/>
        </w:rPr>
        <w:t>o reduce gender-based violence and food insecurity and increase social support networks can promote mental health among urban refugees</w:t>
      </w:r>
      <w:r w:rsidRPr="00494885">
        <w:rPr>
          <w:rFonts w:ascii="Times New Roman" w:hAnsi="Times New Roman" w:cs="Times New Roman"/>
          <w:sz w:val="24"/>
          <w:szCs w:val="24"/>
          <w:lang w:val="en-GB"/>
        </w:rPr>
        <w:t xml:space="preserve"> and displaced youth. </w:t>
      </w:r>
      <w:r>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{"citationID":"XLhL99mM","properties":{"formattedCitation":"(Logie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Logie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a</w:t>
      </w:r>
      <w:r w:rsidRPr="00494885">
        <w:rPr>
          <w:rFonts w:ascii="Times New Roman" w:hAnsi="Times New Roman" w:cs="Times New Roman"/>
          <w:sz w:val="24"/>
          <w:szCs w:val="24"/>
          <w:lang w:val="en-GB"/>
        </w:rPr>
        <w:t xml:space="preserve">mong participants (n = 445), young women (n = 333) reported significantly higher depression symptoms than young men (n = 112), including any symptoms (73.9% vs 49.1%, p &lt; 0.0001), mild to moderate symptoms (60.4% vs 45.5%, p = 0.008), and severe symptoms (13.5% vs 3.6%, p = 0.002). SEM results among young women indicate that the latent violence factor (lifetime sexual and physical violence) </w:t>
      </w:r>
      <w:r>
        <w:rPr>
          <w:rFonts w:ascii="Times New Roman" w:hAnsi="Times New Roman" w:cs="Times New Roman"/>
          <w:sz w:val="24"/>
          <w:szCs w:val="24"/>
          <w:lang w:val="en-GB"/>
        </w:rPr>
        <w:t>directly affected</w:t>
      </w:r>
      <w:r w:rsidRPr="00494885">
        <w:rPr>
          <w:rFonts w:ascii="Times New Roman" w:hAnsi="Times New Roman" w:cs="Times New Roman"/>
          <w:sz w:val="24"/>
          <w:szCs w:val="24"/>
          <w:lang w:val="en-GB"/>
        </w:rPr>
        <w:t xml:space="preserve"> depression and social support</w:t>
      </w:r>
      <w:r>
        <w:rPr>
          <w:rFonts w:ascii="Times New Roman" w:hAnsi="Times New Roman" w:cs="Times New Roman"/>
          <w:sz w:val="24"/>
          <w:szCs w:val="24"/>
          <w:lang w:val="en-GB"/>
        </w:rPr>
        <w:t>. Still,</w:t>
      </w:r>
      <w:r w:rsidRPr="00494885">
        <w:rPr>
          <w:rFonts w:ascii="Times New Roman" w:hAnsi="Times New Roman" w:cs="Times New Roman"/>
          <w:sz w:val="24"/>
          <w:szCs w:val="24"/>
          <w:lang w:val="en-GB"/>
        </w:rPr>
        <w:t xml:space="preserve"> social support did not mediate the path from violence to depression. The model fit the data well: χ2(3) = 9.82, p = 0.020; RMSEA = 0.08, 90% CI [0.03, 0.14], CFI = 0.96). Among young men, findings indicate that food insecurity had direct effects on social support and an indirect effect on depression through the mediating role of social support. </w:t>
      </w:r>
      <w:r w:rsidRPr="00D116FF">
        <w:rPr>
          <w:rFonts w:ascii="Times New Roman" w:hAnsi="Times New Roman" w:cs="Times New Roman"/>
          <w:sz w:val="24"/>
          <w:szCs w:val="24"/>
          <w:lang w:val="fr-FR"/>
        </w:rPr>
        <w:t xml:space="preserve">Fit indices suggest good model fit: </w:t>
      </w:r>
      <w:r w:rsidRPr="00494885">
        <w:rPr>
          <w:rFonts w:ascii="Times New Roman" w:hAnsi="Times New Roman" w:cs="Times New Roman"/>
          <w:sz w:val="24"/>
          <w:szCs w:val="24"/>
          <w:lang w:val="en-GB"/>
        </w:rPr>
        <w:t>χ</w:t>
      </w:r>
      <w:r w:rsidRPr="00D116FF">
        <w:rPr>
          <w:rFonts w:ascii="Times New Roman" w:hAnsi="Times New Roman" w:cs="Times New Roman"/>
          <w:sz w:val="24"/>
          <w:szCs w:val="24"/>
          <w:lang w:val="fr-FR"/>
        </w:rPr>
        <w:t>2(3) = 2.09, p = 0.352; RMSEA = 0.02, 90% CI [0.000, 0.19], CFI = 0.99 (</w:t>
      </w:r>
      <w:r w:rsidRPr="00494885">
        <w:rPr>
          <w:rFonts w:ascii="Times New Roman" w:hAnsi="Times New Roman" w:cs="Times New Roman"/>
          <w:sz w:val="24"/>
          <w:szCs w:val="24"/>
          <w:lang w:val="en-GB"/>
        </w:rPr>
        <w:fldChar w:fldCharType="begin"/>
      </w:r>
      <w:r w:rsidRPr="00D116FF">
        <w:rPr>
          <w:rFonts w:ascii="Times New Roman" w:hAnsi="Times New Roman" w:cs="Times New Roman"/>
          <w:sz w:val="24"/>
          <w:szCs w:val="24"/>
          <w:lang w:val="fr-FR"/>
        </w:rPr>
        <w:instrText xml:space="preserve"> ADDIN ZOTERO_ITEM CSL_CITATION {"citationID":"2k0MK42N","properties":{"formattedCitation":"(Logie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w:instrText>
      </w:r>
      <w:r>
        <w:rPr>
          <w:rFonts w:ascii="Times New Roman" w:hAnsi="Times New Roman" w:cs="Times New Roman"/>
          <w:sz w:val="24"/>
          <w:szCs w:val="24"/>
          <w:lang w:val="fr-FR"/>
        </w:rPr>
        <w:instrText xml:space="preserve">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sidRPr="00494885">
        <w:rPr>
          <w:rFonts w:ascii="Times New Roman" w:hAnsi="Times New Roman" w:cs="Times New Roman"/>
          <w:sz w:val="24"/>
          <w:szCs w:val="24"/>
          <w:lang w:val="en-GB"/>
        </w:rPr>
        <w:fldChar w:fldCharType="separate"/>
      </w:r>
      <w:r w:rsidRPr="004B35B4">
        <w:rPr>
          <w:rFonts w:ascii="Times New Roman" w:hAnsi="Times New Roman" w:cs="Times New Roman"/>
          <w:sz w:val="24"/>
          <w:lang w:val="fr-FR"/>
        </w:rPr>
        <w:t>Logie et al., 2020)</w:t>
      </w:r>
      <w:r w:rsidRPr="00494885">
        <w:rPr>
          <w:rFonts w:ascii="Times New Roman" w:hAnsi="Times New Roman" w:cs="Times New Roman"/>
          <w:sz w:val="24"/>
          <w:szCs w:val="24"/>
          <w:lang w:val="en-GB"/>
        </w:rPr>
        <w:fldChar w:fldCharType="end"/>
      </w:r>
      <w:r w:rsidRPr="004B35B4">
        <w:rPr>
          <w:rFonts w:ascii="Times New Roman" w:hAnsi="Times New Roman" w:cs="Times New Roman"/>
          <w:sz w:val="24"/>
          <w:szCs w:val="24"/>
          <w:lang w:val="fr-FR"/>
        </w:rPr>
        <w:t>.</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{"citationID":"EBhjKaNH","properties":{"formattedCitation":"(Greene-Cramer et al., 2020)","plainCitation":"(Greene-Cramer et al., 2020)","dontUpdate":true,"noteIndex":0},"citationItems":[{"id":1120,"uris":["http://zotero.org/users/local/Hk8qB1HC/items/Q43II98P"],"itemData":{"id":1120,"type":"article-journal","abstract":"Background There is limited research on noncommunicable diseases (NCDs) in humanitarian settings despite the overall global burden and disproportionate growth in many conflicts and disaster-prone settings. This study aimed to determine the prevalence of NCDs and assess the perceived effect of conflict on NCD severity and access to treatment among conflict-affected adults (≥ 30 years) in Ukraine. Methods and findings We conducted two population-representative, stratified, cross-sectional household surveys: one among adult internally displaced people (IDPs) throughout Ukraine and one among adults living in Donbas in eastern Ukraine. One randomly selected adult per household answered questions about their demographics, height and weight, diagnosed NCDs, access to medications and healthcare since the conflict began, as well as questions assessing psychological distress, trauma exposure, and posttraumatic stress disorder. More than half of participants reported having at least one NCD (55.7% Donbas; 59.8% IDPs) A higher proportion of IDPs compared to adults in Donbas experienced serious psychological distress (29.9% vs. 18.7%), interruptions in care (9.7–14.3% vs. 23.1–51.3%), and interruptions in medication than adults in Donbas (14.9–45.6% vs. 30.2–77.5%). Factors associated with perceived worsening of disease included psychological distress (p: 0.002–0.043), displacement status (IDP vs. Donbas) (p: &lt;0.001–0.011), interruptions in medication (p: 0.002–0.004), and inability to see a doctor at some point since the start of the conflict (p: &lt;0.001–0.008). Conclusions Our study found a high burden of NCDs among two conflict-affected populations in Ukraine and identified obstacles to accessing care and medication. Psychological distress, interruptions to care, and interruptions in medication were all reported by a higher proportion of IDPs than adults in Donbas. There is a need for targeted policies and programs to support the unique needs of displaced conflict-affected individuals in Ukraine that address the economic and perceived barriers to NCD treatment and care.","container-title":"PLOS ONE","DOI":"10.1371/journal.pone.0231899","ISSN":"1932-6203","issue":"4","journalAbbreviation":"PLOS ONE","language":"en","note":"publisher: Public Library of Science","page":"e0231899","source":"PLoS Journals","title":"Noncommunicable disease burden among conflict-affected adults in Ukraine: A cross-sectional study of prevalence, risk factors, and effect of conflict on severity of disease and access to care","title-short":"Noncommunicable disease burden among conflict-affected adults in Ukraine","URL":"https://journals.plos.org/plosone/article?id=10.1371/journal.pone.0231899","volume":"15","author":[{"family":"Greene-Cramer","given":"Blanche"},{"family":"Summers","given":"Aimee"},{"family":"Lopes-Cardozo","given":"Barbara"},{"family":"Husain","given":"Farah"},{"family":"Couture","given":"Alexia"},{"family":"Bilukha","given":"Oleg"}],"accessed":{"date-parts":[["2021",10,1]]},"issued":{"date-parts":[["2020",4,21]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Greene-Cramer et al.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conducted a study in two population-representative, stratified, cross-sectional household surveys: one among adult </w:t>
      </w:r>
      <w:r w:rsidRPr="00494885">
        <w:rPr>
          <w:rFonts w:ascii="Times New Roman" w:hAnsi="Times New Roman" w:cs="Times New Roman"/>
          <w:sz w:val="24"/>
          <w:lang w:val="en-GB"/>
        </w:rPr>
        <w:t xml:space="preserve">IDP </w:t>
      </w:r>
      <w:r w:rsidRPr="00494885">
        <w:rPr>
          <w:rFonts w:ascii="Times New Roman" w:hAnsi="Times New Roman" w:cs="Times New Roman"/>
          <w:sz w:val="24"/>
          <w:szCs w:val="24"/>
          <w:lang w:val="en-GB"/>
        </w:rPr>
        <w:t xml:space="preserve">throughout Ukraine and one among adults living in Donbas in eastern Ukraine.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{"citationID":"ZYNMT9ec","properties":{"formattedCitation":"(Greene-Cramer et al., 2020)","plainCitation":"(Greene-Cramer et al., 2020)","dontUpdate":true,"noteIndex":0},"citationItems":[{"id":1120,"uris":["http://zotero.org/users/local/Hk8qB1HC/items/Q43II98P"],"itemData":{"id":1120,"type":"article-journal","abstract":"Background There is limited research on noncommunicable diseases (NCDs) in humanitarian settings despite the overall global burden and disproportionate growth in many conflicts and disaster-prone settings. This study aimed to determine the prevalence of NCDs and assess the perceived effect of conflict on NCD severity and access to treatment among conflict-affected adults (≥ 30 years) in Ukraine. Methods and findings We conducted two population-representative, stratified, cross-sectional household surveys: one among adult internally displaced people (IDPs) throughout Ukraine and one among adults living in Donbas in eastern Ukraine. One randomly selected adult per household answered questions about their demographics, height and weight, diagnosed NCDs, access to medications and healthcare since the conflict began, as well as questions assessing psychological distress, trauma exposure, and posttraumatic stress disorder. More than half of participants reported having at least one NCD (55.7% Donbas; 59.8% IDPs) A higher proportion of IDPs compared to adults in Donbas experienced serious psychological distress (29.9% vs. 18.7%), interruptions in care (9.7–14.3% vs. 23.1–51.3%), and interruptions in medication than adults in Donbas (14.9–45.6% vs. 30.2–77.5%). Factors associated with perceived worsening of disease included psychological distress (p: 0.002–0.043), displacement status (IDP vs. Donbas) (p: &lt;0.001–0.011), interruptions in medication (p: 0.002–0.004), and inability to see a doctor at some point since the start of the conflict (p: &lt;0.001–0.008). Conclusions Our study found a high burden of NCDs among two conflict-affected populations in Ukraine and identified obstacles to accessing care and medication. Psychological distress, interruptions to care, and interruptions in medication were all reported by a higher proportion of IDPs than adults in Donbas. There is a need for targeted policies and programs to support the unique needs of displaced conflict-affected individuals in Ukraine that address the economic and perceived barriers to NCD treatment and care.","container-title":"PLOS ONE","DOI":"10.1371/journal.pone.0231899","ISSN":"1932-6203","issue":"4","journalAbbreviation":"PLOS ONE","language":"en","note":"publisher: Public Library of Science","page":"e0231899","source":"PLoS Journals","title":"Noncommunicable disease burden among conflict-affected adults in Ukraine: A cross-sectional study of prevalence, risk factors, and effect of conflict on severity of disease and access to care","title-short":"Noncommunicable disease burden among conflict-affected adults in Ukraine","URL":"https://journals.plos.org/plosone/article?id=10.1371/journal.pone.0231899","volume":"15","author":[{"family":"Greene-Cramer","given":"Blanche"},{"family":"Summers","given":"Aimee"},{"family":"Lopes-Cardozo","given":"Barbara"},{"family":"Husain","given":"Farah"},{"family":"Couture","given":"Alexia"},{"family":"Bilukha","given":"Oleg"}],"accessed":{"date-parts":[["2021",10,1]]},"issued":{"date-parts":[["2020",4,21]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Greene-Cramer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aim</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to assess the prevalence of non-communicable disease</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(heart disease, stroke, cancer, diabetes and chronic lung disease), risk factors and </w:t>
      </w:r>
      <w:r>
        <w:rPr>
          <w:rFonts w:ascii="Times New Roman" w:hAnsi="Times New Roman" w:cs="Times New Roman"/>
          <w:sz w:val="24"/>
          <w:szCs w:val="24"/>
          <w:lang w:val="en-GB"/>
        </w:rPr>
        <w:t xml:space="preserve">the </w:t>
      </w:r>
      <w:r w:rsidRPr="00494885">
        <w:rPr>
          <w:rFonts w:ascii="Times New Roman" w:hAnsi="Times New Roman" w:cs="Times New Roman"/>
          <w:sz w:val="24"/>
          <w:szCs w:val="24"/>
          <w:lang w:val="en-GB"/>
        </w:rPr>
        <w:t xml:space="preserve">effect of conflict on the severity of </w:t>
      </w:r>
      <w:r>
        <w:rPr>
          <w:rFonts w:ascii="Times New Roman" w:hAnsi="Times New Roman" w:cs="Times New Roman"/>
          <w:sz w:val="24"/>
          <w:szCs w:val="24"/>
          <w:lang w:val="en-GB"/>
        </w:rPr>
        <w:t>illness</w:t>
      </w:r>
      <w:r w:rsidRPr="00494885">
        <w:rPr>
          <w:rFonts w:ascii="Times New Roman" w:hAnsi="Times New Roman" w:cs="Times New Roman"/>
          <w:sz w:val="24"/>
          <w:szCs w:val="24"/>
          <w:lang w:val="en-GB"/>
        </w:rPr>
        <w:t xml:space="preserve"> and </w:t>
      </w:r>
      <w:r w:rsidRPr="00494885">
        <w:rPr>
          <w:rFonts w:ascii="Times New Roman" w:hAnsi="Times New Roman" w:cs="Times New Roman"/>
          <w:sz w:val="24"/>
          <w:szCs w:val="24"/>
          <w:lang w:val="en-GB"/>
        </w:rPr>
        <w:lastRenderedPageBreak/>
        <w:t xml:space="preserve">access to care. </w:t>
      </w:r>
      <w:r>
        <w:rPr>
          <w:rFonts w:ascii="Times New Roman" w:hAnsi="Times New Roman" w:cs="Times New Roman"/>
          <w:sz w:val="24"/>
          <w:szCs w:val="24"/>
          <w:lang w:val="en-GB"/>
        </w:rPr>
        <w:t>They chose a</w:t>
      </w:r>
      <w:r w:rsidRPr="00494885">
        <w:rPr>
          <w:rFonts w:ascii="Times New Roman" w:hAnsi="Times New Roman" w:cs="Times New Roman"/>
          <w:sz w:val="24"/>
          <w:szCs w:val="24"/>
          <w:lang w:val="en-GB"/>
        </w:rPr>
        <w:t xml:space="preserve"> sample size of 667 rounded to 700. </w:t>
      </w:r>
      <w:r>
        <w:rPr>
          <w:rFonts w:ascii="Times New Roman" w:hAnsi="Times New Roman" w:cs="Times New Roman"/>
          <w:sz w:val="24"/>
          <w:szCs w:val="24"/>
          <w:lang w:val="en-GB"/>
        </w:rPr>
        <w:t>Below, there is a description of a</w:t>
      </w:r>
      <w:r w:rsidRPr="00494885">
        <w:rPr>
          <w:rFonts w:ascii="Times New Roman" w:hAnsi="Times New Roman" w:cs="Times New Roman"/>
          <w:sz w:val="24"/>
          <w:szCs w:val="24"/>
          <w:lang w:val="en-GB"/>
        </w:rPr>
        <w:t xml:space="preserve">dditional methods for each survey separately.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{"citationID":"ol2OwvYP","properties":{"formattedCitation":"(Greene-Cramer et al., 2020)","plainCitation":"(Greene-Cramer et al., 2020)","dontUpdate":true,"noteIndex":0},"citationItems":[{"id":1120,"uris":["http://zotero.org/users/local/Hk8qB1HC/items/Q43II98P"],"itemData":{"id":1120,"type":"article-journal","abstract":"Background There is limited research on noncommunicable diseases (NCDs) in humanitarian settings despite the overall global burden and disproportionate growth in many conflicts and disaster-prone settings. This study aimed to determine the prevalence of NCDs and assess the perceived effect of conflict on NCD severity and access to treatment among conflict-affected adults (≥ 30 years) in Ukraine. Methods and findings We conducted two population-representative, stratified, cross-sectional household surveys: one among adult internally displaced people (IDPs) throughout Ukraine and one among adults living in Donbas in eastern Ukraine. One randomly selected adult per household answered questions about their demographics, height and weight, diagnosed NCDs, access to medications and healthcare since the conflict began, as well as questions assessing psychological distress, trauma exposure, and posttraumatic stress disorder. More than half of participants reported having at least one NCD (55.7% Donbas; 59.8% IDPs) A higher proportion of IDPs compared to adults in Donbas experienced serious psychological distress (29.9% vs. 18.7%), interruptions in care (9.7–14.3% vs. 23.1–51.3%), and interruptions in medication than adults in Donbas (14.9–45.6% vs. 30.2–77.5%). Factors associated with perceived worsening of disease included psychological distress (p: 0.002–0.043), displacement status (IDP vs. Donbas) (p: &lt;0.001–0.011), interruptions in medication (p: 0.002–0.004), and inability to see a doctor at some point since the start of the conflict (p: &lt;0.001–0.008). Conclusions Our study found a high burden of NCDs among two conflict-affected populations in Ukraine and identified obstacles to accessing care and medication. Psychological distress, interruptions to care, and interruptions in medication were all reported by a higher proportion of IDPs than adults in Donbas. There is a need for targeted policies and programs to support the unique needs of displaced conflict-affected individuals in Ukraine that address the economic and perceived barriers to NCD treatment and care.","container-title":"PLOS ONE","DOI":"10.1371/journal.pone.0231899","ISSN":"1932-6203","issue":"4","journalAbbreviation":"PLOS ONE","language":"en","note":"publisher: Public Library of Science","page":"e0231899","source":"PLoS Journals","title":"Noncommunicable disease burden among conflict-affected adults in Ukraine: A cross-sectional study of prevalence, risk factors, and effect of conflict on severity of disease and access to care","title-short":"Noncommunicable disease burden among conflict-affected adults in Ukraine","URL":"https://journals.plos.org/plosone/article?id=10.1371/journal.pone.0231899","volume":"15","author":[{"family":"Greene-Cramer","given":"Blanche"},{"family":"Summers","given":"Aimee"},{"family":"Lopes-Cardozo","given":"Barbara"},{"family":"Husain","given":"Farah"},{"family":"Couture","given":"Alexia"},{"family":"Bilukha","given":"Oleg"}],"accessed":{"date-parts":[["2021",10,1]]},"issued":{"date-parts":[["2020",4,21]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Greene-Cramer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found that m</w:t>
      </w:r>
      <w:r w:rsidRPr="00494885">
        <w:rPr>
          <w:rFonts w:ascii="Times New Roman" w:hAnsi="Times New Roman" w:cs="Times New Roman"/>
          <w:sz w:val="24"/>
          <w:szCs w:val="24"/>
          <w:lang w:val="en-GB"/>
        </w:rPr>
        <w:t xml:space="preserve">ore than half of </w:t>
      </w:r>
      <w:r>
        <w:rPr>
          <w:rFonts w:ascii="Times New Roman" w:hAnsi="Times New Roman" w:cs="Times New Roman"/>
          <w:sz w:val="24"/>
          <w:szCs w:val="24"/>
          <w:lang w:val="en-GB"/>
        </w:rPr>
        <w:t xml:space="preserve">the </w:t>
      </w:r>
      <w:r w:rsidRPr="00494885">
        <w:rPr>
          <w:rFonts w:ascii="Times New Roman" w:hAnsi="Times New Roman" w:cs="Times New Roman"/>
          <w:sz w:val="24"/>
          <w:szCs w:val="24"/>
          <w:lang w:val="en-GB"/>
        </w:rPr>
        <w:t>participants reported having at least one non-communicable disease (55.7% Donbas; 59.8% Ukraine)</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In addition, a</w:t>
      </w:r>
      <w:r w:rsidRPr="00494885">
        <w:rPr>
          <w:rFonts w:ascii="Times New Roman" w:hAnsi="Times New Roman" w:cs="Times New Roman"/>
          <w:sz w:val="24"/>
          <w:szCs w:val="24"/>
          <w:lang w:val="en-GB"/>
        </w:rPr>
        <w:t xml:space="preserve"> higher proportion of </w:t>
      </w:r>
      <w:r w:rsidRPr="00494885">
        <w:rPr>
          <w:rFonts w:ascii="Times New Roman" w:hAnsi="Times New Roman" w:cs="Times New Roman"/>
          <w:sz w:val="24"/>
          <w:lang w:val="en-GB"/>
        </w:rPr>
        <w:t>IDP</w:t>
      </w:r>
      <w:r>
        <w:rPr>
          <w:rFonts w:ascii="Times New Roman" w:hAnsi="Times New Roman" w:cs="Times New Roman"/>
          <w:sz w:val="24"/>
          <w:lang w:val="en-GB"/>
        </w:rPr>
        <w:t>s</w:t>
      </w:r>
      <w:r w:rsidRPr="00494885">
        <w:rPr>
          <w:rFonts w:ascii="Times New Roman" w:hAnsi="Times New Roman" w:cs="Times New Roman"/>
          <w:sz w:val="24"/>
          <w:szCs w:val="24"/>
          <w:lang w:val="en-GB"/>
        </w:rPr>
        <w:t xml:space="preserve"> experienced se</w:t>
      </w:r>
      <w:r>
        <w:rPr>
          <w:rFonts w:ascii="Times New Roman" w:hAnsi="Times New Roman" w:cs="Times New Roman"/>
          <w:sz w:val="24"/>
          <w:szCs w:val="24"/>
          <w:lang w:val="en-GB"/>
        </w:rPr>
        <w:t>vere</w:t>
      </w:r>
      <w:r w:rsidRPr="00494885">
        <w:rPr>
          <w:rFonts w:ascii="Times New Roman" w:hAnsi="Times New Roman" w:cs="Times New Roman"/>
          <w:sz w:val="24"/>
          <w:szCs w:val="24"/>
          <w:lang w:val="en-GB"/>
        </w:rPr>
        <w:t xml:space="preserve"> psychological distress (29.9% vs 18.7%), interruptions in care (9.7–14.3% vs 23.1–51.3%), and </w:t>
      </w:r>
      <w:r>
        <w:rPr>
          <w:rFonts w:ascii="Times New Roman" w:hAnsi="Times New Roman" w:cs="Times New Roman"/>
          <w:sz w:val="24"/>
          <w:szCs w:val="24"/>
          <w:lang w:val="en-GB"/>
        </w:rPr>
        <w:t>disruption</w:t>
      </w:r>
      <w:r w:rsidRPr="00494885">
        <w:rPr>
          <w:rFonts w:ascii="Times New Roman" w:hAnsi="Times New Roman" w:cs="Times New Roman"/>
          <w:sz w:val="24"/>
          <w:szCs w:val="24"/>
          <w:lang w:val="en-GB"/>
        </w:rPr>
        <w:t xml:space="preserve"> in medication than adults in Donbas (14.9–45.6% vs 30.2–77.5%). Factors associated with the perceived worsening of disease included psychological distress, displacement status, and inability to see a doctor at some point since the start of the conflict.</w:t>
      </w:r>
    </w:p>
    <w:p w:rsidR="00BB1DEC"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{"citationID":"gfCbyn79","properties":{"formattedCitation":"(Borho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Borho et al.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taking into account cross-sectional reports in documents about mental disorders among refugees a</w:t>
      </w:r>
      <w:r>
        <w:rPr>
          <w:rFonts w:ascii="Times New Roman" w:hAnsi="Times New Roman" w:cs="Times New Roman"/>
          <w:sz w:val="24"/>
          <w:szCs w:val="24"/>
          <w:lang w:val="en-GB"/>
        </w:rPr>
        <w:t>nd</w:t>
      </w:r>
      <w:r w:rsidRPr="00494885">
        <w:rPr>
          <w:rFonts w:ascii="Times New Roman" w:hAnsi="Times New Roman" w:cs="Times New Roman"/>
          <w:sz w:val="24"/>
          <w:szCs w:val="24"/>
          <w:lang w:val="en-GB"/>
        </w:rPr>
        <w:t xml:space="preserve"> their risk factors, went for a longitudinal study as follow-up designs that were lacking. </w:t>
      </w:r>
      <w:r>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{"citationID":"uToXJhEu","properties":{"formattedCitation":"(Borho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Borho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t</w:t>
      </w:r>
      <w:r w:rsidRPr="00494885">
        <w:rPr>
          <w:rFonts w:ascii="Times New Roman" w:hAnsi="Times New Roman" w:cs="Times New Roman"/>
          <w:sz w:val="24"/>
          <w:szCs w:val="24"/>
          <w:lang w:val="en-GB"/>
        </w:rPr>
        <w:t xml:space="preserve">his study aimed to examine the change in the prevalence of mental disorders among Syrian refugees with German residence permission, taking into account their increasing length of stay in Germany, and uncover the </w:t>
      </w:r>
      <w:r>
        <w:rPr>
          <w:rFonts w:ascii="Times New Roman" w:hAnsi="Times New Roman" w:cs="Times New Roman"/>
          <w:sz w:val="24"/>
          <w:szCs w:val="24"/>
          <w:lang w:val="en-GB"/>
        </w:rPr>
        <w:t>shift</w:t>
      </w:r>
      <w:r w:rsidRPr="00494885">
        <w:rPr>
          <w:rFonts w:ascii="Times New Roman" w:hAnsi="Times New Roman" w:cs="Times New Roman"/>
          <w:sz w:val="24"/>
          <w:szCs w:val="24"/>
          <w:lang w:val="en-GB"/>
        </w:rPr>
        <w:t xml:space="preserve"> in their relationship to pre-and post-migration risk factors. </w:t>
      </w:r>
      <w:r>
        <w:rPr>
          <w:rFonts w:ascii="Times New Roman" w:hAnsi="Times New Roman" w:cs="Times New Roman"/>
          <w:sz w:val="24"/>
          <w:szCs w:val="24"/>
          <w:lang w:val="en-GB"/>
        </w:rPr>
        <w:t xml:space="preserve">According to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{"citationID":"hmc9pG0V","properties":{"formattedCitation":"(Borho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Borho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in 2017, 200 of the 518 Syrian refugees with residence permission living in Erlangen took part in the first time of recruitmen</w:t>
      </w:r>
      <w:r w:rsidRPr="00494885">
        <w:rPr>
          <w:rFonts w:ascii="Times New Roman" w:hAnsi="Times New Roman" w:cs="Times New Roman"/>
          <w:sz w:val="24"/>
          <w:szCs w:val="24"/>
          <w:lang w:val="en-GB"/>
        </w:rPr>
        <w:t xml:space="preserve">t.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{"citationID":"WiGjW3wA","properties":{"formattedCitation":"(Borho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Borho et al. (2020)</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stated that d</w:t>
      </w:r>
      <w:r w:rsidRPr="00494885">
        <w:rPr>
          <w:rFonts w:ascii="Times New Roman" w:hAnsi="Times New Roman" w:cs="Times New Roman"/>
          <w:sz w:val="24"/>
          <w:szCs w:val="24"/>
          <w:lang w:val="en-GB"/>
        </w:rPr>
        <w:t>uring the second survey timeframe 1.5 years later, in 2019, 108 of the former 200 Syrian refugees participated again and formed the total sample for this follow-up study. The survey instruments included demographics, migration-related variables and symptoms of post-traumatic stress (Essen Trauma Inventory, ETI), depression (Patient Health Questionnaire - PHQ-9) and genera</w:t>
      </w:r>
      <w:r w:rsidR="00BB1DEC">
        <w:rPr>
          <w:rFonts w:ascii="Times New Roman" w:hAnsi="Times New Roman" w:cs="Times New Roman"/>
          <w:sz w:val="24"/>
          <w:szCs w:val="24"/>
          <w:lang w:val="en-GB"/>
        </w:rPr>
        <w:t>lized anxiety disorder (GAD-7).</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The study showed </w:t>
      </w:r>
      <w:r>
        <w:rPr>
          <w:rFonts w:ascii="Times New Roman" w:hAnsi="Times New Roman" w:cs="Times New Roman"/>
          <w:sz w:val="24"/>
          <w:szCs w:val="24"/>
          <w:lang w:val="en-GB"/>
        </w:rPr>
        <w:t>strong empirical evidence that the prevalence rates of mental distress among refugees are significantly higher than</w:t>
      </w:r>
      <w:r w:rsidRPr="00494885">
        <w:rPr>
          <w:rFonts w:ascii="Times New Roman" w:hAnsi="Times New Roman" w:cs="Times New Roman"/>
          <w:sz w:val="24"/>
          <w:szCs w:val="24"/>
          <w:lang w:val="en-GB"/>
        </w:rPr>
        <w:t xml:space="preserve"> the overall population. However, it has not yet become clear how these prevalence rates change with an increasing length of stay in the host countries</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{"citationID":"XeKy1VwW","properties":{"formattedCitation":"(Borho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Borho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The </w:t>
      </w:r>
      <w:r>
        <w:rPr>
          <w:rFonts w:ascii="Times New Roman" w:hAnsi="Times New Roman" w:cs="Times New Roman"/>
          <w:sz w:val="24"/>
          <w:szCs w:val="24"/>
          <w:lang w:val="en-GB"/>
        </w:rPr>
        <w:t>study results</w:t>
      </w:r>
      <w:r w:rsidRPr="00494885">
        <w:rPr>
          <w:rFonts w:ascii="Times New Roman" w:hAnsi="Times New Roman" w:cs="Times New Roman"/>
          <w:sz w:val="24"/>
          <w:szCs w:val="24"/>
          <w:lang w:val="en-GB"/>
        </w:rPr>
        <w:t xml:space="preserve"> indicate that the psychological burden on this </w:t>
      </w:r>
      <w:r w:rsidRPr="00494885">
        <w:rPr>
          <w:rFonts w:ascii="Times New Roman" w:hAnsi="Times New Roman" w:cs="Times New Roman"/>
          <w:sz w:val="24"/>
          <w:szCs w:val="24"/>
          <w:lang w:val="en-GB"/>
        </w:rPr>
        <w:lastRenderedPageBreak/>
        <w:t xml:space="preserve">refugee population remains consistently high over time despite partly improved living conditions, </w:t>
      </w:r>
      <w:r>
        <w:rPr>
          <w:rFonts w:ascii="Times New Roman" w:hAnsi="Times New Roman" w:cs="Times New Roman"/>
          <w:sz w:val="24"/>
          <w:szCs w:val="24"/>
          <w:lang w:val="en-GB"/>
        </w:rPr>
        <w:t>confirming</w:t>
      </w:r>
      <w:r w:rsidRPr="00494885">
        <w:rPr>
          <w:rFonts w:ascii="Times New Roman" w:hAnsi="Times New Roman" w:cs="Times New Roman"/>
          <w:sz w:val="24"/>
          <w:szCs w:val="24"/>
          <w:lang w:val="en-GB"/>
        </w:rPr>
        <w:t xml:space="preserve"> the importance of therapeutic interventions.</w:t>
      </w:r>
    </w:p>
    <w:p w:rsidR="009164A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This objective treats the risk factors </w:t>
      </w:r>
      <w:r>
        <w:rPr>
          <w:rFonts w:ascii="Times New Roman" w:hAnsi="Times New Roman" w:cs="Times New Roman"/>
          <w:sz w:val="24"/>
          <w:szCs w:val="24"/>
          <w:lang w:val="en-GB"/>
        </w:rPr>
        <w:t>for</w:t>
      </w:r>
      <w:r w:rsidRPr="00494885">
        <w:rPr>
          <w:rFonts w:ascii="Times New Roman" w:hAnsi="Times New Roman" w:cs="Times New Roman"/>
          <w:sz w:val="24"/>
          <w:szCs w:val="24"/>
          <w:lang w:val="en-GB"/>
        </w:rPr>
        <w:t xml:space="preserve"> the psychological being of youth internally displaced. Some relevant studies show economic challenges, food insecurity, non-communicable disease (heart disease, stroke, cancer, diabetes and chronic lung disease), and an increased length of stay as serious risk factors that aggravate the IDPs situation. M</w:t>
      </w:r>
      <w:r>
        <w:rPr>
          <w:rFonts w:ascii="Times New Roman" w:hAnsi="Times New Roman" w:cs="Times New Roman"/>
          <w:sz w:val="24"/>
          <w:szCs w:val="24"/>
          <w:lang w:val="en-GB"/>
        </w:rPr>
        <w:t>oreover, m</w:t>
      </w:r>
      <w:r w:rsidRPr="00494885">
        <w:rPr>
          <w:rFonts w:ascii="Times New Roman" w:hAnsi="Times New Roman" w:cs="Times New Roman"/>
          <w:sz w:val="24"/>
          <w:szCs w:val="24"/>
          <w:lang w:val="en-GB"/>
        </w:rPr>
        <w:t xml:space="preserve">ost of them </w:t>
      </w:r>
      <w:r>
        <w:rPr>
          <w:rFonts w:ascii="Times New Roman" w:hAnsi="Times New Roman" w:cs="Times New Roman"/>
          <w:sz w:val="24"/>
          <w:szCs w:val="24"/>
          <w:lang w:val="en-GB"/>
        </w:rPr>
        <w:t>highlight</w:t>
      </w:r>
      <w:r w:rsidRPr="00494885">
        <w:rPr>
          <w:rFonts w:ascii="Times New Roman" w:hAnsi="Times New Roman" w:cs="Times New Roman"/>
          <w:sz w:val="24"/>
          <w:szCs w:val="24"/>
          <w:lang w:val="en-GB"/>
        </w:rPr>
        <w:t xml:space="preserve"> some sensitive populations like children, women and adults. </w:t>
      </w:r>
      <w:r>
        <w:rPr>
          <w:rFonts w:ascii="Times New Roman" w:hAnsi="Times New Roman" w:cs="Times New Roman"/>
          <w:sz w:val="24"/>
          <w:szCs w:val="24"/>
          <w:lang w:val="en-GB"/>
        </w:rPr>
        <w:t>Nevertheless, finding a relevant literature review targeting 15-35 years old is not easy</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There are relevant studies on the subject from a global perspective</w:t>
      </w:r>
      <w:r w:rsidRPr="00494885">
        <w:rPr>
          <w:rFonts w:ascii="Times New Roman" w:hAnsi="Times New Roman" w:cs="Times New Roman"/>
          <w:sz w:val="24"/>
          <w:szCs w:val="24"/>
          <w:lang w:val="en-GB"/>
        </w:rPr>
        <w:t xml:space="preserve">, but </w:t>
      </w:r>
      <w:r>
        <w:rPr>
          <w:rFonts w:ascii="Times New Roman" w:hAnsi="Times New Roman" w:cs="Times New Roman"/>
          <w:sz w:val="24"/>
          <w:szCs w:val="24"/>
          <w:lang w:val="en-GB"/>
        </w:rPr>
        <w:t>very few studies on the local side, especially in Burkina Faso</w:t>
      </w:r>
      <w:r w:rsidRPr="00494885">
        <w:rPr>
          <w:rFonts w:ascii="Times New Roman" w:hAnsi="Times New Roman" w:cs="Times New Roman"/>
          <w:sz w:val="24"/>
          <w:szCs w:val="24"/>
          <w:lang w:val="en-GB"/>
        </w:rPr>
        <w:t>.</w:t>
      </w:r>
    </w:p>
    <w:p w:rsidR="009164A5" w:rsidRPr="003928EE" w:rsidRDefault="009164A5" w:rsidP="009164A5">
      <w:pPr>
        <w:pStyle w:val="Heading3"/>
        <w:spacing w:before="0" w:after="0" w:line="480" w:lineRule="auto"/>
        <w:rPr>
          <w:rFonts w:cs="Times New Roman"/>
          <w:lang w:val="en-GB"/>
        </w:rPr>
      </w:pPr>
      <w:bookmarkStart w:id="32" w:name="_Toc104171653"/>
      <w:r w:rsidRPr="00E64EA9">
        <w:rPr>
          <w:rFonts w:cs="Times New Roman"/>
          <w:lang w:val="en-GB"/>
        </w:rPr>
        <w:t>2.2.3 The Influence of the Culture as a Risk Factor on the Psychological Distress of Youth Internally Displaced by Terrorism</w:t>
      </w:r>
      <w:bookmarkEnd w:id="32"/>
    </w:p>
    <w:p w:rsidR="009164A5" w:rsidRPr="00494885" w:rsidRDefault="009164A5" w:rsidP="009164A5">
      <w:pPr>
        <w:rPr>
          <w:lang w:val="en-GB"/>
        </w:rPr>
      </w:pPr>
    </w:p>
    <w:p w:rsidR="00BB1DEC"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{"citationID":"S5R54m5y","properties":{"formattedCitation":"(Kiselev et al., 2020)","plainCitation":"(Kiselev et al., 2020)","dontUpdate":true,"noteIndex":0},"citationItems":[{"id":1799,"uris":["http://zotero.org/users/local/Hk8qB1HC/items/CHT7D2IR"],"itemData":{"id":1799,"type":"article-journal","abstract":"Background: Due to their experiences of major stressful life events, including post-displacement stressors, refugees and asylum seekers are vulnerable to developing mental health problems. Yet, despite the availability of specialized mental health services in Western European host countries, refugees and asylum seekers display low mental healthcare utilization.Objective: The aim of this study was to explore structural and socio-cultural barriers to accessing mental healthcare among Syrian refugees and asylum seekers in Switzerland.Method: In this qualitative study, key-informant (KI) interviews with Syrian refugees and asylum seekers, Swiss healthcare providers and other stakeholders (e.g. refugee coordinators or leaders) were conducted in the German-speaking part of Switzerland. Participants were recruited using snowball sampling. Interviews were audiotaped and transcribed, and then analysed using thematic analysis, combining deductive and inductive coding.Results: Findings show that Syrian refugees and asylum seekers face multiple structural and socio-cultural barriers, with socio-cultural barriers being perceived as more pronounced. Syrian key informants, healthcare providers, and other stakeholders identified language, gatekeeper-associated problems, lack of resources, lack of awareness, fear of stigma and a mismatch between the local health system and perceived needs of Syrian refugees and asylum seekers as key barriers to accessing care.Conclusions: The results show that for Syrian refugees and asylum seekers in Switzerland several barriers exist. This is in line with previous findings. A possible solution for the current situation might be to increase the agility of the service system in general and to improve the willingness to embrace innovative paths, rather than adapting mental healthcare services regarding single barriers and needs of a new target population.","container-title":"European Journal of Psychotraumatology","DOI":"10.1080/20008198.2020.1717825","ISSN":"2000-8198","issue":"1","note":"publisher: Taylor &amp; Francis\n_eprint: https://doi.org/10.1080/20008198.2020.1717825\nPMID: 32128044","page":"1717825","source":"Taylor and Francis+NEJM","title":"Structural and Socio-Cultural Barriers to Accessing Mental Healthcare Among Syrian Refugees and Asylum Seekers in Switzerland","URL":"https://doi.org/10.1080/20008198.2020.1717825","volume":"11","author":[{"family":"Kiselev","given":"Nikolai"},{"family":"Pfaltz","given":"Monique"},{"family":"Haas","given":"Florence"},{"family":"Schick","given":"Matthis"},{"family":"Kappen","given":"Marie"},{"family":"Sijbrandij","given":"Marit"},{"family":"De Graaff","given":"Anne M."},{"family":"Bird","given":"Martha"},{"family":"Hansen","given":"Pernille"},{"family":"Ventevogel","given":"Peter"},{"family":"Fuhr","given":"Daniela C"},{"family":"Schnyder","given":"Ulrich"},{"family":"Morina","given":"Naser"}],"accessed":{"date-parts":[["2021",12,13]]},"issued":{"date-parts":[["2020",12,31]]}}}],"schema":"https://github.com/citation-style-language/schema/raw/master/csl-citation.json"}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Kiselev et al. (2020)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w:t>
      </w:r>
      <w:r>
        <w:rPr>
          <w:rFonts w:ascii="Times New Roman" w:hAnsi="Times New Roman" w:cs="Times New Roman"/>
          <w:sz w:val="24"/>
          <w:lang w:val="en-GB"/>
        </w:rPr>
        <w:t>studied</w:t>
      </w:r>
      <w:r w:rsidRPr="00494885">
        <w:rPr>
          <w:rFonts w:ascii="Times New Roman" w:hAnsi="Times New Roman" w:cs="Times New Roman"/>
          <w:sz w:val="24"/>
          <w:lang w:val="en-GB"/>
        </w:rPr>
        <w:t xml:space="preserve"> the structural and socio-cultural barriers to accessing mental healthcare among Syrian refugees and asylum seekers in Switzerland in internal displacement. The </w:t>
      </w:r>
      <w:r>
        <w:rPr>
          <w:rFonts w:ascii="Times New Roman" w:hAnsi="Times New Roman" w:cs="Times New Roman"/>
          <w:sz w:val="24"/>
          <w:lang w:val="en-GB"/>
        </w:rPr>
        <w:t>study aimed</w:t>
      </w:r>
      <w:r w:rsidRPr="00494885">
        <w:rPr>
          <w:rFonts w:ascii="Times New Roman" w:hAnsi="Times New Roman" w:cs="Times New Roman"/>
          <w:sz w:val="24"/>
          <w:lang w:val="en-GB"/>
        </w:rPr>
        <w:t xml:space="preserve"> to explore structural and socio-cultural barriers to accessing mental healthcare among S</w:t>
      </w:r>
      <w:r>
        <w:rPr>
          <w:rFonts w:ascii="Times New Roman" w:hAnsi="Times New Roman" w:cs="Times New Roman"/>
          <w:sz w:val="24"/>
          <w:lang w:val="en-GB"/>
        </w:rPr>
        <w:t>witzerland's Syrian refugees and asylum seekers</w:t>
      </w:r>
      <w:r w:rsidRPr="00494885">
        <w:rPr>
          <w:rFonts w:ascii="Times New Roman" w:hAnsi="Times New Roman" w:cs="Times New Roman"/>
          <w:sz w:val="24"/>
          <w:lang w:val="en-GB"/>
        </w:rPr>
        <w:t xml:space="preserve">. In this qualitative study, key-informant (KI) interviews with Syrian refugees and asylum seekers, Swiss healthcare providers and other stakeholders (e.g. refugee coordinators or leaders) were </w:t>
      </w:r>
      <w:r>
        <w:rPr>
          <w:rFonts w:ascii="Times New Roman" w:hAnsi="Times New Roman" w:cs="Times New Roman"/>
          <w:sz w:val="24"/>
          <w:lang w:val="en-GB"/>
        </w:rPr>
        <w:t>involved</w:t>
      </w:r>
      <w:r w:rsidRPr="00494885">
        <w:rPr>
          <w:rFonts w:ascii="Times New Roman" w:hAnsi="Times New Roman" w:cs="Times New Roman"/>
          <w:sz w:val="24"/>
          <w:lang w:val="en-GB"/>
        </w:rPr>
        <w:t xml:space="preserve"> in the German-speaking part of Switzerland</w:t>
      </w:r>
      <w:r>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{"citationID":"pWv9QcSg","properties":{"formattedCitation":"(Kiselev et al., 2020)","plainCitation":"(Kiselev et al., 2020)","dontUpdate":true,"noteIndex":0},"citationItems":[{"id":1799,"uris":["http://zotero.org/users/local/Hk8qB1HC/items/CHT7D2IR"],"itemData":{"id":1799,"type":"article-journal","abstract":"Background: Due to their experiences of major stressful life events, including post-displacement stressors, refugees and asylum seekers are vulnerable to developing mental health problems. Yet, despite the availability of specialized mental health services in Western European host countries, refugees and asylum seekers display low mental healthcare utilization.Objective: The aim of this study was to explore structural and socio-cultural barriers to accessing mental healthcare among Syrian refugees and asylum seekers in Switzerland.Method: In this qualitative study, key-informant (KI) interviews with Syrian refugees and asylum seekers, Swiss healthcare providers and other stakeholders (e.g. refugee coordinators or leaders) were conducted in the German-speaking part of Switzerland. Participants were recruited using snowball sampling. Interviews were audiotaped and transcribed, and then analysed using thematic analysis, combining deductive and inductive coding.Results: Findings show that Syrian refugees and asylum seekers face multiple structural and socio-cultural barriers, with socio-cultural barriers being perceived as more pronounced. Syrian key informants, healthcare providers, and other stakeholders identified language, gatekeeper-associated problems, lack of resources, lack of awareness, fear of stigma and a mismatch between the local health system and perceived needs of Syrian refugees and asylum seekers as key barriers to accessing care.Conclusions: The results show that for Syrian refugees and asylum seekers in Switzerland several barriers exist. This is in line with previous findings. A possible solution for the current situation might be to increase the agility of the service system in general and to improve the willingness to embrace innovative paths, rather than adapting mental healthcare services regarding single barriers and needs of a new target population.","container-title":"European Journal of Psychotraumatology","DOI":"10.1080/20008198.2020.1717825","ISSN":"2000-8198","issue":"1","note":"publisher: Taylor &amp; Francis\n_eprint: https://doi.org/10.1080/20008198.2020.1717825\nPMID: 32128044","page":"1717825","source":"Taylor and Francis+NEJM","title":"Structural and Socio-Cultural Barriers to Accessing Mental Healthcare Among Syrian Refugees and Asylum Seekers in Switzerland","URL":"https://doi.org/10.1080/20008198.2020.1717825","volume":"11","author":[{"family":"Kiselev","given":"Nikolai"},{"family":"Pfaltz","given":"Monique"},{"family":"Haas","given":"Florence"},{"family":"Schick","given":"Matthis"},{"family":"Kappen","given":"Marie"},{"family":"Sijbrandij","given":"Marit"},{"family":"De Graaff","given":"Anne M."},{"family":"Bird","given":"Martha"},{"family":"Hansen","given":"Pernille"},{"family":"Ventevogel","given":"Peter"},{"family":"Fuhr","given":"Daniela C"},{"family":"Schnyder","given":"Ulrich"},{"family":"Morina","given":"Naser"}],"accessed":{"date-parts":[["2021",12,13]]},"issued":{"date-parts":[["2020",12,31]]}}}],"schema":"https://github.com/citation-style-language/schema/raw/master/csl-citation.json"}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Kiselev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w:t>
      </w:r>
      <w:r>
        <w:rPr>
          <w:rFonts w:ascii="Times New Roman" w:hAnsi="Times New Roman" w:cs="Times New Roman"/>
          <w:sz w:val="24"/>
          <w:lang w:val="en-GB"/>
        </w:rPr>
        <w:t>S</w:t>
      </w:r>
      <w:r w:rsidRPr="00494885">
        <w:rPr>
          <w:rFonts w:ascii="Times New Roman" w:hAnsi="Times New Roman" w:cs="Times New Roman"/>
          <w:sz w:val="24"/>
          <w:lang w:val="en-GB"/>
        </w:rPr>
        <w:t>nowball sampling</w:t>
      </w:r>
      <w:r>
        <w:rPr>
          <w:rFonts w:ascii="Times New Roman" w:hAnsi="Times New Roman" w:cs="Times New Roman"/>
          <w:sz w:val="24"/>
          <w:lang w:val="en-GB"/>
        </w:rPr>
        <w:t xml:space="preserve"> with </w:t>
      </w:r>
      <w:r w:rsidRPr="00494885">
        <w:rPr>
          <w:rFonts w:ascii="Times New Roman" w:hAnsi="Times New Roman" w:cs="Times New Roman"/>
          <w:sz w:val="24"/>
          <w:lang w:val="en-GB"/>
        </w:rPr>
        <w:t>Interviews audiotaped and transcribed, thematic analysis, combining deductive and inductive coding</w:t>
      </w:r>
      <w:r w:rsidR="00BB1DEC">
        <w:rPr>
          <w:rFonts w:ascii="Times New Roman" w:hAnsi="Times New Roman" w:cs="Times New Roman"/>
          <w:sz w:val="24"/>
          <w:lang w:val="en-GB"/>
        </w:rPr>
        <w:t xml:space="preserve"> supported that study.</w:t>
      </w:r>
    </w:p>
    <w:p w:rsidR="00BB1DEC" w:rsidRDefault="009164A5" w:rsidP="009164A5">
      <w:pPr>
        <w:spacing w:after="0" w:line="480" w:lineRule="auto"/>
        <w:ind w:firstLine="720"/>
        <w:jc w:val="both"/>
        <w:rPr>
          <w:rFonts w:ascii="Times New Roman" w:hAnsi="Times New Roman" w:cs="Times New Roman"/>
          <w:sz w:val="24"/>
          <w:lang w:val="en-GB"/>
        </w:rPr>
      </w:pPr>
      <w:r>
        <w:rPr>
          <w:rFonts w:ascii="Times New Roman" w:hAnsi="Times New Roman" w:cs="Times New Roman"/>
          <w:sz w:val="24"/>
          <w:lang w:val="en-GB"/>
        </w:rPr>
        <w:t>The f</w:t>
      </w:r>
      <w:r w:rsidRPr="00494885">
        <w:rPr>
          <w:rFonts w:ascii="Times New Roman" w:hAnsi="Times New Roman" w:cs="Times New Roman"/>
          <w:sz w:val="24"/>
          <w:lang w:val="en-GB"/>
        </w:rPr>
        <w:t xml:space="preserve">indings show that Syrian refugees and asylum seekers face multiple structural and socio-cultural barriers, with socio-cultural barriers. Syrian key informants, healthcare providers, and other stakeholders identified language, gatekeeper-associated problems, lack of </w:t>
      </w:r>
      <w:r w:rsidRPr="00494885">
        <w:rPr>
          <w:rFonts w:ascii="Times New Roman" w:hAnsi="Times New Roman" w:cs="Times New Roman"/>
          <w:sz w:val="24"/>
          <w:lang w:val="en-GB"/>
        </w:rPr>
        <w:lastRenderedPageBreak/>
        <w:t xml:space="preserve">resources, lack of awareness, fear of stigma and a mismatch between the local health system and perceived needs of Syrian refugees and asylum seekers as </w:t>
      </w:r>
      <w:r>
        <w:rPr>
          <w:rFonts w:ascii="Times New Roman" w:hAnsi="Times New Roman" w:cs="Times New Roman"/>
          <w:sz w:val="24"/>
          <w:lang w:val="en-GB"/>
        </w:rPr>
        <w:t>critical</w:t>
      </w:r>
      <w:r w:rsidRPr="00494885">
        <w:rPr>
          <w:rFonts w:ascii="Times New Roman" w:hAnsi="Times New Roman" w:cs="Times New Roman"/>
          <w:sz w:val="24"/>
          <w:lang w:val="en-GB"/>
        </w:rPr>
        <w:t xml:space="preserve"> barriers to accessing care. </w:t>
      </w:r>
      <w:r>
        <w:rPr>
          <w:rFonts w:ascii="Times New Roman" w:hAnsi="Times New Roman" w:cs="Times New Roman"/>
          <w:sz w:val="24"/>
          <w:lang w:val="en-GB"/>
        </w:rPr>
        <w:t xml:space="preserve">According to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{"citationID":"H1rVwCQa","properties":{"formattedCitation":"(Kiselev et al., 2020)","plainCitation":"(Kiselev et al., 2020)","dontUpdate":true,"noteIndex":0},"citationItems":[{"id":1799,"uris":["http://zotero.org/users/local/Hk8qB1HC/items/CHT7D2IR"],"itemData":{"id":1799,"type":"article-journal","abstract":"Background: Due to their experiences of major stressful life events, including post-displacement stressors, refugees and asylum seekers are vulnerable to developing mental health problems. Yet, despite the availability of specialized mental health services in Western European host countries, refugees and asylum seekers display low mental healthcare utilization.Objective: The aim of this study was to explore structural and socio-cultural barriers to accessing mental healthcare among Syrian refugees and asylum seekers in Switzerland.Method: In this qualitative study, key-informant (KI) interviews with Syrian refugees and asylum seekers, Swiss healthcare providers and other stakeholders (e.g. refugee coordinators or leaders) were conducted in the German-speaking part of Switzerland. Participants were recruited using snowball sampling. Interviews were audiotaped and transcribed, and then analysed using thematic analysis, combining deductive and inductive coding.Results: Findings show that Syrian refugees and asylum seekers face multiple structural and socio-cultural barriers, with socio-cultural barriers being perceived as more pronounced. Syrian key informants, healthcare providers, and other stakeholders identified language, gatekeeper-associated problems, lack of resources, lack of awareness, fear of stigma and a mismatch between the local health system and perceived needs of Syrian refugees and asylum seekers as key barriers to accessing care.Conclusions: The results show that for Syrian refugees and asylum seekers in Switzerland several barriers exist. This is in line with previous findings. A possible solution for the current situation might be to increase the agility of the service system in general and to improve the willingness to embrace innovative paths, rather than adapting mental healthcare services regarding single barriers and needs of a new target population.","container-title":"European Journal of Psychotraumatology","DOI":"10.1080/20008198.2020.1717825","ISSN":"2000-8198","issue":"1","note":"publisher: Taylor &amp; Francis\n_eprint: https://doi.org/10.1080/20008198.2020.1717825\nPMID: 32128044","page":"1717825","source":"Taylor and Francis+NEJM","title":"Structural and Socio-Cultural Barriers to Accessing Mental Healthcare Among Syrian Refugees and Asylum Seekers in Switzerland","URL":"https://doi.org/10.1080/20008198.2020.1717825","volume":"11","author":[{"family":"Kiselev","given":"Nikolai"},{"family":"Pfaltz","given":"Monique"},{"family":"Haas","given":"Florence"},{"family":"Schick","given":"Matthis"},{"family":"Kappen","given":"Marie"},{"family":"Sijbrandij","given":"Marit"},{"family":"De Graaff","given":"Anne M."},{"family":"Bird","given":"Martha"},{"family":"Hansen","given":"Pernille"},{"family":"Ventevogel","given":"Peter"},{"family":"Fuhr","given":"Daniela C"},{"family":"Schnyder","given":"Ulrich"},{"family":"Morina","given":"Naser"}],"accessed":{"date-parts":[["2021",12,13]]},"issued":{"date-parts":[["2020",12,31]]}}}],"schema":"https://github.com/citation-style-language/schema/raw/master/csl-citation.json"}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Kiselev et al. (2020)</w:t>
      </w:r>
      <w:r w:rsidRPr="00494885">
        <w:rPr>
          <w:rFonts w:ascii="Times New Roman" w:hAnsi="Times New Roman" w:cs="Times New Roman"/>
          <w:sz w:val="24"/>
          <w:lang w:val="en-GB"/>
        </w:rPr>
        <w:fldChar w:fldCharType="end"/>
      </w:r>
      <w:r>
        <w:rPr>
          <w:rFonts w:ascii="Times New Roman" w:hAnsi="Times New Roman" w:cs="Times New Roman"/>
          <w:sz w:val="24"/>
          <w:lang w:val="en-GB"/>
        </w:rPr>
        <w:t>, a</w:t>
      </w:r>
      <w:r w:rsidRPr="00494885">
        <w:rPr>
          <w:rFonts w:ascii="Times New Roman" w:hAnsi="Times New Roman" w:cs="Times New Roman"/>
          <w:sz w:val="24"/>
          <w:lang w:val="en-GB"/>
        </w:rPr>
        <w:t xml:space="preserve"> possible solution for the current situation might be to increase the </w:t>
      </w:r>
      <w:r>
        <w:rPr>
          <w:rFonts w:ascii="Times New Roman" w:hAnsi="Times New Roman" w:cs="Times New Roman"/>
          <w:sz w:val="24"/>
          <w:lang w:val="en-GB"/>
        </w:rPr>
        <w:t>service system's agility and</w:t>
      </w:r>
      <w:r w:rsidRPr="00494885">
        <w:rPr>
          <w:rFonts w:ascii="Times New Roman" w:hAnsi="Times New Roman" w:cs="Times New Roman"/>
          <w:sz w:val="24"/>
          <w:lang w:val="en-GB"/>
        </w:rPr>
        <w:t xml:space="preserve"> improve the willingness to embrace innovative paths, rather than adapting mental healthcare services regarding single barriers and </w:t>
      </w:r>
      <w:r>
        <w:rPr>
          <w:rFonts w:ascii="Times New Roman" w:hAnsi="Times New Roman" w:cs="Times New Roman"/>
          <w:sz w:val="24"/>
          <w:lang w:val="en-GB"/>
        </w:rPr>
        <w:t xml:space="preserve">the </w:t>
      </w:r>
      <w:r w:rsidRPr="00494885">
        <w:rPr>
          <w:rFonts w:ascii="Times New Roman" w:hAnsi="Times New Roman" w:cs="Times New Roman"/>
          <w:sz w:val="24"/>
          <w:lang w:val="en-GB"/>
        </w:rPr>
        <w:t>ne</w:t>
      </w:r>
      <w:r w:rsidR="00BB1DEC">
        <w:rPr>
          <w:rFonts w:ascii="Times New Roman" w:hAnsi="Times New Roman" w:cs="Times New Roman"/>
          <w:sz w:val="24"/>
          <w:lang w:val="en-GB"/>
        </w:rPr>
        <w:t>eds of a new target population.</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This study seems to be motivated by a situation where psychological intervention is not impacting a </w:t>
      </w:r>
      <w:r>
        <w:rPr>
          <w:rFonts w:ascii="Times New Roman" w:hAnsi="Times New Roman" w:cs="Times New Roman"/>
          <w:sz w:val="24"/>
          <w:lang w:val="en-GB"/>
        </w:rPr>
        <w:t>particular</w:t>
      </w:r>
      <w:r w:rsidRPr="00494885">
        <w:rPr>
          <w:rFonts w:ascii="Times New Roman" w:hAnsi="Times New Roman" w:cs="Times New Roman"/>
          <w:sz w:val="24"/>
          <w:lang w:val="en-GB"/>
        </w:rPr>
        <w:t xml:space="preserve"> category of people. Then the interest likely targets to understand the barriers and find ways to approach those people. </w:t>
      </w:r>
      <w:r>
        <w:rPr>
          <w:rFonts w:ascii="Times New Roman" w:hAnsi="Times New Roman" w:cs="Times New Roman"/>
          <w:sz w:val="24"/>
          <w:lang w:val="en-GB"/>
        </w:rPr>
        <w:t xml:space="preserve">Culture seems to be a barrier for </w:t>
      </w:r>
      <w:r w:rsidRPr="00494885">
        <w:rPr>
          <w:rFonts w:ascii="Times New Roman" w:hAnsi="Times New Roman" w:cs="Times New Roman"/>
          <w:sz w:val="24"/>
          <w:lang w:val="en-GB"/>
        </w:rPr>
        <w:t>Syrian refugees and asylum seekers</w:t>
      </w:r>
      <w:r>
        <w:rPr>
          <w:rFonts w:ascii="Times New Roman" w:hAnsi="Times New Roman" w:cs="Times New Roman"/>
          <w:sz w:val="24"/>
          <w:lang w:val="en-GB"/>
        </w:rPr>
        <w:t xml:space="preserve"> living in </w:t>
      </w:r>
      <w:r w:rsidRPr="00494885">
        <w:rPr>
          <w:rFonts w:ascii="Times New Roman" w:hAnsi="Times New Roman" w:cs="Times New Roman"/>
          <w:sz w:val="24"/>
          <w:lang w:val="en-GB"/>
        </w:rPr>
        <w:t>Switzerland</w:t>
      </w:r>
      <w:r>
        <w:rPr>
          <w:rFonts w:ascii="Times New Roman" w:hAnsi="Times New Roman" w:cs="Times New Roman"/>
          <w:sz w:val="24"/>
          <w:lang w:val="en-GB"/>
        </w:rPr>
        <w:t>.</w:t>
      </w:r>
    </w:p>
    <w:p w:rsidR="00BB1DEC"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{"citationID":"UNAUcxaT","properties":{"formattedCitation":"(Perera et al., 2020)","plainCitation":"(Perera et al., 2020)","dontUpdate":true,"noteIndex":0},"citationItems":[{"id":1133,"uris":["http://zotero.org/users/local/Hk8qB1HC/items/XYCMNQJN"],"itemData":{"id":1133,"type":"article-journal","abstract":"Despite the widely recognised importance of cultural adaptation to increase the effectiveness of psychological interventions, there is little guidance on its process. Developed based on existing theory, we applied a four-step process to culturally adapt a low-intensity psychological intervention for use in humanitarian settings.","container-title":"Conflict and Health","DOI":"10.1186/s13031-020-00290-0","ISSN":"1752-1505","issue":"1","journalAbbreviation":"Confl Health","language":"en","page":"46","source":"Springer Link","title":"No implementation without cultural adaptation: a process for culturally adapting low-intensity psychological interventions in humanitarian settings","title-short":"No implementation without cultural adaptation","URL":"https://doi.org/10.1186/s13031-020-00290-0","volume":"14","author":[{"family":"Perera","given":"Camila"},{"family":"Salamanca-Sanabria","given":"Alicia"},{"family":"Caballero-Bernal","given":"Joyce"},{"family":"Feldman","given":"Lya"},{"family":"Hansen","given":"Maj"},{"family":"Bird","given":"Martha"},{"family":"Hansen","given":"Pernille"},{"family":"Dinesen","given":"Cecilie"},{"family":"Wiedemann","given":"Nana"},{"family":"Vallières","given":"Frédérique"}],"accessed":{"date-parts":[["2021",10,1]]},"issued":{"date-parts":[["2020",7,14]]}}}],"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Perera et al. (2020)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conducted a study on the importance of cultural adaptation to increase the effectiveness of psychological interventions on Venezuelans and Colombians in Colombia. </w:t>
      </w:r>
      <w:r>
        <w:rPr>
          <w:rFonts w:ascii="Times New Roman" w:hAnsi="Times New Roman" w:cs="Times New Roman"/>
          <w:sz w:val="24"/>
          <w:lang w:val="en-GB"/>
        </w:rPr>
        <w:t>B</w:t>
      </w:r>
      <w:r w:rsidRPr="00494885">
        <w:rPr>
          <w:rFonts w:ascii="Times New Roman" w:hAnsi="Times New Roman" w:cs="Times New Roman"/>
          <w:sz w:val="24"/>
          <w:lang w:val="en-GB"/>
        </w:rPr>
        <w:t>ased on the existing theory</w:t>
      </w:r>
      <w:r>
        <w:rPr>
          <w:rFonts w:ascii="Times New Roman" w:hAnsi="Times New Roman" w:cs="Times New Roman"/>
          <w:sz w:val="24"/>
          <w:lang w:val="en-GB"/>
        </w:rPr>
        <w:t xml:space="preserve">, the four-step process for cultural transformation shows a low-intensity </w:t>
      </w:r>
      <w:r w:rsidRPr="00494885">
        <w:rPr>
          <w:rFonts w:ascii="Times New Roman" w:hAnsi="Times New Roman" w:cs="Times New Roman"/>
          <w:sz w:val="24"/>
          <w:lang w:val="en-GB"/>
        </w:rPr>
        <w:t xml:space="preserve">psychological intervention for humanitarian settings recognized by WHO as </w:t>
      </w:r>
      <w:r>
        <w:rPr>
          <w:rFonts w:ascii="Times New Roman" w:hAnsi="Times New Roman" w:cs="Times New Roman"/>
          <w:sz w:val="24"/>
          <w:lang w:val="en-GB"/>
        </w:rPr>
        <w:t xml:space="preserve">a </w:t>
      </w:r>
      <w:r w:rsidRPr="00494885">
        <w:rPr>
          <w:rFonts w:ascii="Times New Roman" w:hAnsi="Times New Roman" w:cs="Times New Roman"/>
          <w:sz w:val="24"/>
          <w:lang w:val="en-GB"/>
        </w:rPr>
        <w:t xml:space="preserve">Problem </w:t>
      </w:r>
      <w:r>
        <w:rPr>
          <w:rFonts w:ascii="Times New Roman" w:hAnsi="Times New Roman" w:cs="Times New Roman"/>
          <w:sz w:val="24"/>
          <w:lang w:val="en-GB"/>
        </w:rPr>
        <w:t xml:space="preserve">of </w:t>
      </w:r>
      <w:r w:rsidRPr="00494885">
        <w:rPr>
          <w:rFonts w:ascii="Times New Roman" w:hAnsi="Times New Roman" w:cs="Times New Roman"/>
          <w:sz w:val="24"/>
          <w:lang w:val="en-GB"/>
        </w:rPr>
        <w:t xml:space="preserve">Management. The method with four steps: First, a rapid desk review </w:t>
      </w:r>
      <w:r>
        <w:rPr>
          <w:rFonts w:ascii="Times New Roman" w:hAnsi="Times New Roman" w:cs="Times New Roman"/>
          <w:sz w:val="24"/>
          <w:lang w:val="en-GB"/>
        </w:rPr>
        <w:t>uses</w:t>
      </w:r>
      <w:r w:rsidRPr="00494885">
        <w:rPr>
          <w:rFonts w:ascii="Times New Roman" w:hAnsi="Times New Roman" w:cs="Times New Roman"/>
          <w:sz w:val="24"/>
          <w:lang w:val="en-GB"/>
        </w:rPr>
        <w:t xml:space="preserve"> an information-gathering tool to identify local population characteristics. Secondly, the results were forward</w:t>
      </w:r>
      <w:r>
        <w:rPr>
          <w:rFonts w:ascii="Times New Roman" w:hAnsi="Times New Roman" w:cs="Times New Roman"/>
          <w:sz w:val="24"/>
          <w:lang w:val="en-GB"/>
        </w:rPr>
        <w:t>ed</w:t>
      </w:r>
      <w:r w:rsidRPr="00494885">
        <w:rPr>
          <w:rFonts w:ascii="Times New Roman" w:hAnsi="Times New Roman" w:cs="Times New Roman"/>
          <w:sz w:val="24"/>
          <w:lang w:val="en-GB"/>
        </w:rPr>
        <w:t xml:space="preserve"> </w:t>
      </w:r>
      <w:r>
        <w:rPr>
          <w:rFonts w:ascii="Times New Roman" w:hAnsi="Times New Roman" w:cs="Times New Roman"/>
          <w:sz w:val="24"/>
          <w:lang w:val="en-GB"/>
        </w:rPr>
        <w:t>to formulate</w:t>
      </w:r>
      <w:r w:rsidRPr="00494885">
        <w:rPr>
          <w:rFonts w:ascii="Times New Roman" w:hAnsi="Times New Roman" w:cs="Times New Roman"/>
          <w:sz w:val="24"/>
          <w:lang w:val="en-GB"/>
        </w:rPr>
        <w:t xml:space="preserve"> adaptation hypotheses, whereby Management </w:t>
      </w:r>
      <w:r>
        <w:rPr>
          <w:rFonts w:ascii="Times New Roman" w:hAnsi="Times New Roman" w:cs="Times New Roman"/>
          <w:sz w:val="24"/>
          <w:lang w:val="en-GB"/>
        </w:rPr>
        <w:t>p</w:t>
      </w:r>
      <w:r w:rsidRPr="00494885">
        <w:rPr>
          <w:rFonts w:ascii="Times New Roman" w:hAnsi="Times New Roman" w:cs="Times New Roman"/>
          <w:sz w:val="24"/>
          <w:lang w:val="en-GB"/>
        </w:rPr>
        <w:t xml:space="preserve">roblems </w:t>
      </w:r>
      <w:r>
        <w:rPr>
          <w:rFonts w:ascii="Times New Roman" w:hAnsi="Times New Roman" w:cs="Times New Roman"/>
          <w:sz w:val="24"/>
          <w:lang w:val="en-GB"/>
        </w:rPr>
        <w:t xml:space="preserve">were </w:t>
      </w:r>
      <w:r w:rsidRPr="00494885">
        <w:rPr>
          <w:rFonts w:ascii="Times New Roman" w:hAnsi="Times New Roman" w:cs="Times New Roman"/>
          <w:sz w:val="24"/>
          <w:lang w:val="en-GB"/>
        </w:rPr>
        <w:t xml:space="preserve">screened to identify components for adaptation, drawing on the Ecological Validity Model. Third, the elements flagged for </w:t>
      </w:r>
      <w:r>
        <w:rPr>
          <w:rFonts w:ascii="Times New Roman" w:hAnsi="Times New Roman" w:cs="Times New Roman"/>
          <w:sz w:val="24"/>
          <w:lang w:val="en-GB"/>
        </w:rPr>
        <w:t>transform</w:t>
      </w:r>
      <w:r w:rsidRPr="00494885">
        <w:rPr>
          <w:rFonts w:ascii="Times New Roman" w:hAnsi="Times New Roman" w:cs="Times New Roman"/>
          <w:sz w:val="24"/>
          <w:lang w:val="en-GB"/>
        </w:rPr>
        <w:t xml:space="preserve">ation were taken forward for local consultation to verify the </w:t>
      </w:r>
      <w:r>
        <w:rPr>
          <w:rFonts w:ascii="Times New Roman" w:hAnsi="Times New Roman" w:cs="Times New Roman"/>
          <w:sz w:val="24"/>
          <w:lang w:val="en-GB"/>
        </w:rPr>
        <w:t>feature</w:t>
      </w:r>
      <w:r w:rsidRPr="00494885">
        <w:rPr>
          <w:rFonts w:ascii="Times New Roman" w:hAnsi="Times New Roman" w:cs="Times New Roman"/>
          <w:sz w:val="24"/>
          <w:lang w:val="en-GB"/>
        </w:rPr>
        <w:t xml:space="preserve">s identified for adaptation, identify other areas in need of adaptation, and adapt the intervention protocols. The fourth is the adapted intervention protocols reviewed through external </w:t>
      </w:r>
      <w:r w:rsidR="00BB1DEC">
        <w:rPr>
          <w:rFonts w:ascii="Times New Roman" w:hAnsi="Times New Roman" w:cs="Times New Roman"/>
          <w:sz w:val="24"/>
          <w:lang w:val="en-GB"/>
        </w:rPr>
        <w:t>evaluations with local experts.</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Despite some limitations, the results show that </w:t>
      </w:r>
      <w:r>
        <w:rPr>
          <w:rFonts w:ascii="Times New Roman" w:hAnsi="Times New Roman" w:cs="Times New Roman"/>
          <w:sz w:val="24"/>
          <w:lang w:val="en-GB"/>
        </w:rPr>
        <w:t>it is possible and necessary to culturally adapt psychological interventions to the cultural settings even when time and resources are scarce</w:t>
      </w:r>
      <w:r w:rsidRPr="00494885">
        <w:rPr>
          <w:rFonts w:ascii="Times New Roman" w:hAnsi="Times New Roman" w:cs="Times New Roman"/>
          <w:sz w:val="24"/>
          <w:lang w:val="en-GB"/>
        </w:rPr>
        <w:t>. This study seems to support the necessity of cultural adaptation of support and prior</w:t>
      </w:r>
      <w:r>
        <w:rPr>
          <w:rFonts w:ascii="Times New Roman" w:hAnsi="Times New Roman" w:cs="Times New Roman"/>
          <w:sz w:val="24"/>
          <w:lang w:val="en-GB"/>
        </w:rPr>
        <w:t>it</w:t>
      </w:r>
      <w:r w:rsidRPr="00494885">
        <w:rPr>
          <w:rFonts w:ascii="Times New Roman" w:hAnsi="Times New Roman" w:cs="Times New Roman"/>
          <w:sz w:val="24"/>
          <w:lang w:val="en-GB"/>
        </w:rPr>
        <w:t xml:space="preserve">ize </w:t>
      </w:r>
      <w:r w:rsidRPr="00494885">
        <w:rPr>
          <w:rFonts w:ascii="Times New Roman" w:hAnsi="Times New Roman" w:cs="Times New Roman"/>
          <w:sz w:val="24"/>
          <w:lang w:val="en-GB"/>
        </w:rPr>
        <w:lastRenderedPageBreak/>
        <w:t>it more than the availability or non-availability of resources.</w:t>
      </w:r>
      <w:r>
        <w:rPr>
          <w:rFonts w:ascii="Times New Roman" w:hAnsi="Times New Roman" w:cs="Times New Roman"/>
          <w:sz w:val="24"/>
          <w:lang w:val="en-GB"/>
        </w:rPr>
        <w:t xml:space="preserve"> Culture appears as an essential factor in integrating when it comes to intervening psychologically for the benefit of people.</w:t>
      </w:r>
    </w:p>
    <w:p w:rsidR="009164A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{"citationID":"fGoYyeOC","properties":{"formattedCitation":"(Slewa-Younan et al., 2020)","plainCitation":"(Slewa-Younan et al., 2020)","dontUpdate":true,"noteIndex":0},"citationItems":[{"id":1789,"uris":["http://zotero.org/users/local/Hk8qB1HC/items/F2DWVW4C"],"itemData":{"id":1789,"type":"article-journal","abstract":"Refugee populations have particularly high rates of mental health problems, including Posttraumatic Stress Disorder (PTSD) and depression. However, uptake of mental health care may be low even when severe depression and PTSD symptoms are present in individuals following resettlement. This is likely due, at least in part, to cultural influences on refugees’ knowledge and beliefs about mental health problems and their treatment. We sought to provide preliminary evidence for the effectiveness of a culturally tailored mental health promotion program for Arabic-speaking refugees.","container-title":"BMC Psychiatry","DOI":"10.1186/s12888-020-02732-8","ISSN":"1471-244X","issue":"1","journalAbbreviation":"BMC Psychiatry","language":"en","page":"314","source":"Springer Link","title":"Improving the Mental Wellbeing of Arabic Speaking Refugees: An Evaluation of a Mental Health Promotion Program","title-short":"Improving the Mental Wellbeing of Arabic Speaking Refugees","URL":"https://doi.org/10.1186/s12888-020-02732-8","volume":"20","author":[{"family":"Slewa-Younan","given":"Shameran"},{"family":"McKenzie","given":"Molly"},{"family":"Thomson","given":"Russell"},{"family":"Smith","given":"Mitchell"},{"family":"Mohammad","given":"Yaser"},{"family":"Mond","given":"Jonathan"}],"accessed":{"date-parts":[["2021",12,13]]},"issued":{"date-parts":[["2020",6,18]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Slewa-Younan et al. (2020)</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conducted a study on an evaluation of a mental health promotion program, looking at the cultural influences on refugees’ knowledge and beliefs about mental health problems and their treatment </w:t>
      </w:r>
      <w:r>
        <w:rPr>
          <w:rFonts w:ascii="Times New Roman" w:hAnsi="Times New Roman" w:cs="Times New Roman"/>
          <w:sz w:val="24"/>
          <w:lang w:val="en-GB"/>
        </w:rPr>
        <w:t>of</w:t>
      </w:r>
      <w:r w:rsidRPr="00494885">
        <w:rPr>
          <w:rFonts w:ascii="Times New Roman" w:hAnsi="Times New Roman" w:cs="Times New Roman"/>
          <w:sz w:val="24"/>
          <w:lang w:val="en-GB"/>
        </w:rPr>
        <w:t xml:space="preserve"> Arabic-speaking refugees.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{"citationID":"7NPovK9r","properties":{"formattedCitation":"(Slewa-Younan et al., 2020)","plainCitation":"(Slewa-Younan et al., 2020)","dontUpdate":true,"noteIndex":0},"citationItems":[{"id":1789,"uris":["http://zotero.org/users/local/Hk8qB1HC/items/F2DWVW4C"],"itemData":{"id":1789,"type":"article-journal","abstract":"Refugee populations have particularly high rates of mental health problems, including Posttraumatic Stress Disorder (PTSD) and depression. However, uptake of mental health care may be low even when severe depression and PTSD symptoms are present in individuals following resettlement. This is likely due, at least in part, to cultural influences on refugees’ knowledge and beliefs about mental health problems and their treatment. We sought to provide preliminary evidence for the effectiveness of a culturally tailored mental health promotion program for Arabic-speaking refugees.","container-title":"BMC Psychiatry","DOI":"10.1186/s12888-020-02732-8","ISSN":"1471-244X","issue":"1","journalAbbreviation":"BMC Psychiatry","language":"en","page":"314","source":"Springer Link","title":"Improving the Mental Wellbeing of Arabic Speaking Refugees: An Evaluation of a Mental Health Promotion Program","title-short":"Improving the Mental Wellbeing of Arabic Speaking Refugees","URL":"https://doi.org/10.1186/s12888-020-02732-8","volume":"20","author":[{"family":"Slewa-Younan","given":"Shameran"},{"family":"McKenzie","given":"Molly"},{"family":"Thomson","given":"Russell"},{"family":"Smith","given":"Mitchell"},{"family":"Mohammad","given":"Yaser"},{"family":"Mond","given":"Jonathan"}],"accessed":{"date-parts":[["2021",12,13]]},"issued":{"date-parts":[["2020",6,18]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Slewa-Younan et al. (2020)</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continue saying that 33 Arabic-speaking refugees resettled in South Western Sydney were recruited in a completed intervention that</w:t>
      </w:r>
      <w:r w:rsidRPr="00494885">
        <w:rPr>
          <w:rFonts w:ascii="Times New Roman" w:hAnsi="Times New Roman" w:cs="Times New Roman"/>
          <w:sz w:val="24"/>
          <w:lang w:val="en-GB"/>
        </w:rPr>
        <w:t xml:space="preserve"> consisted of weekly three-hour sessions for </w:t>
      </w:r>
      <w:r>
        <w:rPr>
          <w:rFonts w:ascii="Times New Roman" w:hAnsi="Times New Roman" w:cs="Times New Roman"/>
          <w:sz w:val="24"/>
          <w:lang w:val="en-GB"/>
        </w:rPr>
        <w:t>four</w:t>
      </w:r>
      <w:r w:rsidRPr="00494885">
        <w:rPr>
          <w:rFonts w:ascii="Times New Roman" w:hAnsi="Times New Roman" w:cs="Times New Roman"/>
          <w:sz w:val="24"/>
          <w:lang w:val="en-GB"/>
        </w:rPr>
        <w:t xml:space="preserve"> weeks delivered in Arabic. </w:t>
      </w:r>
      <w:r>
        <w:rPr>
          <w:rFonts w:ascii="Times New Roman" w:hAnsi="Times New Roman" w:cs="Times New Roman"/>
          <w:sz w:val="24"/>
          <w:lang w:val="en-GB"/>
        </w:rPr>
        <w:t>Critical</w:t>
      </w:r>
      <w:r w:rsidRPr="00494885">
        <w:rPr>
          <w:rFonts w:ascii="Times New Roman" w:hAnsi="Times New Roman" w:cs="Times New Roman"/>
          <w:sz w:val="24"/>
          <w:lang w:val="en-GB"/>
        </w:rPr>
        <w:t xml:space="preserve"> aspects of mental health literacy, help-seeking intentions</w:t>
      </w:r>
      <w:r>
        <w:rPr>
          <w:rFonts w:ascii="Times New Roman" w:hAnsi="Times New Roman" w:cs="Times New Roman"/>
          <w:sz w:val="24"/>
          <w:lang w:val="en-GB"/>
        </w:rPr>
        <w:t>, and general psychological distress were assessed using a self-report survey, pre-intervention, (immediately) post-intervention,</w:t>
      </w:r>
      <w:r w:rsidRPr="00494885">
        <w:rPr>
          <w:rFonts w:ascii="Times New Roman" w:hAnsi="Times New Roman" w:cs="Times New Roman"/>
          <w:sz w:val="24"/>
          <w:lang w:val="en-GB"/>
        </w:rPr>
        <w:t xml:space="preserve"> and </w:t>
      </w:r>
      <w:r>
        <w:rPr>
          <w:rFonts w:ascii="Times New Roman" w:hAnsi="Times New Roman" w:cs="Times New Roman"/>
          <w:sz w:val="24"/>
          <w:lang w:val="en-GB"/>
        </w:rPr>
        <w:t>three</w:t>
      </w:r>
      <w:r w:rsidRPr="00494885">
        <w:rPr>
          <w:rFonts w:ascii="Times New Roman" w:hAnsi="Times New Roman" w:cs="Times New Roman"/>
          <w:sz w:val="24"/>
          <w:lang w:val="en-GB"/>
        </w:rPr>
        <w:t xml:space="preserve"> months following </w:t>
      </w:r>
      <w:r>
        <w:rPr>
          <w:rFonts w:ascii="Times New Roman" w:hAnsi="Times New Roman" w:cs="Times New Roman"/>
          <w:sz w:val="24"/>
          <w:lang w:val="en-GB"/>
        </w:rPr>
        <w:t xml:space="preserve">the </w:t>
      </w:r>
      <w:r w:rsidRPr="00494885">
        <w:rPr>
          <w:rFonts w:ascii="Times New Roman" w:hAnsi="Times New Roman" w:cs="Times New Roman"/>
          <w:sz w:val="24"/>
          <w:lang w:val="en-GB"/>
        </w:rPr>
        <w:t xml:space="preserve">intervention. Out of the 33 participants that completed the intervention, 31 completed the immediate post-intervention survey and 29 completed the </w:t>
      </w:r>
      <w:r>
        <w:rPr>
          <w:rFonts w:ascii="Times New Roman" w:hAnsi="Times New Roman" w:cs="Times New Roman"/>
          <w:sz w:val="24"/>
          <w:lang w:val="en-GB"/>
        </w:rPr>
        <w:t>three</w:t>
      </w:r>
      <w:r w:rsidRPr="00494885">
        <w:rPr>
          <w:rFonts w:ascii="Times New Roman" w:hAnsi="Times New Roman" w:cs="Times New Roman"/>
          <w:sz w:val="24"/>
          <w:lang w:val="en-GB"/>
        </w:rPr>
        <w:t xml:space="preserve"> months follow-up survey. Improvements in most aspects of mental health literacy assessed were found </w:t>
      </w:r>
      <w:r>
        <w:rPr>
          <w:rFonts w:ascii="Times New Roman" w:hAnsi="Times New Roman" w:cs="Times New Roman"/>
          <w:sz w:val="24"/>
          <w:lang w:val="en-GB"/>
        </w:rPr>
        <w:t>post-intervention immediately</w:t>
      </w:r>
      <w:r w:rsidRPr="00494885">
        <w:rPr>
          <w:rFonts w:ascii="Times New Roman" w:hAnsi="Times New Roman" w:cs="Times New Roman"/>
          <w:sz w:val="24"/>
          <w:lang w:val="en-GB"/>
        </w:rPr>
        <w:t xml:space="preserve"> and at follow-up, although only changes relating to stigmatizing attitudes were statistically significant.</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Additionally, a statistical observ</w:t>
      </w:r>
      <w:r>
        <w:rPr>
          <w:rFonts w:ascii="Times New Roman" w:hAnsi="Times New Roman" w:cs="Times New Roman"/>
          <w:sz w:val="24"/>
          <w:lang w:val="en-GB"/>
        </w:rPr>
        <w:t>ation</w:t>
      </w:r>
      <w:r w:rsidRPr="00494885">
        <w:rPr>
          <w:rFonts w:ascii="Times New Roman" w:hAnsi="Times New Roman" w:cs="Times New Roman"/>
          <w:sz w:val="24"/>
          <w:lang w:val="en-GB"/>
        </w:rPr>
        <w:t xml:space="preserve"> </w:t>
      </w:r>
      <w:r>
        <w:rPr>
          <w:rFonts w:ascii="Times New Roman" w:hAnsi="Times New Roman" w:cs="Times New Roman"/>
          <w:sz w:val="24"/>
          <w:lang w:val="en-GB"/>
        </w:rPr>
        <w:t xml:space="preserve">of </w:t>
      </w:r>
      <w:r w:rsidRPr="00494885">
        <w:rPr>
          <w:rFonts w:ascii="Times New Roman" w:hAnsi="Times New Roman" w:cs="Times New Roman"/>
          <w:sz w:val="24"/>
          <w:lang w:val="en-GB"/>
        </w:rPr>
        <w:t xml:space="preserve">general psychological distress levels </w:t>
      </w:r>
      <w:r>
        <w:rPr>
          <w:rFonts w:ascii="Times New Roman" w:hAnsi="Times New Roman" w:cs="Times New Roman"/>
          <w:sz w:val="24"/>
          <w:lang w:val="en-GB"/>
        </w:rPr>
        <w:t>decreases</w:t>
      </w:r>
      <w:r w:rsidRPr="00494885">
        <w:rPr>
          <w:rFonts w:ascii="Times New Roman" w:hAnsi="Times New Roman" w:cs="Times New Roman"/>
          <w:sz w:val="24"/>
          <w:lang w:val="en-GB"/>
        </w:rPr>
        <w:t xml:space="preserve"> significant</w:t>
      </w:r>
      <w:r>
        <w:rPr>
          <w:rFonts w:ascii="Times New Roman" w:hAnsi="Times New Roman" w:cs="Times New Roman"/>
          <w:sz w:val="24"/>
          <w:lang w:val="en-GB"/>
        </w:rPr>
        <w:t>ly</w:t>
      </w:r>
      <w:r w:rsidRPr="00494885">
        <w:rPr>
          <w:rFonts w:ascii="Times New Roman" w:hAnsi="Times New Roman" w:cs="Times New Roman"/>
          <w:sz w:val="24"/>
          <w:lang w:val="en-GB"/>
        </w:rPr>
        <w:t xml:space="preserve"> in participants’ immediately following the intervention</w:t>
      </w:r>
      <w:r>
        <w:rPr>
          <w:rFonts w:ascii="Times New Roman" w:hAnsi="Times New Roman" w:cs="Times New Roman"/>
          <w:sz w:val="24"/>
          <w:lang w:val="en-GB"/>
        </w:rPr>
        <w:t>.</w:t>
      </w:r>
      <w:r w:rsidRPr="00494885">
        <w:rPr>
          <w:rFonts w:ascii="Times New Roman" w:hAnsi="Times New Roman" w:cs="Times New Roman"/>
          <w:sz w:val="24"/>
          <w:lang w:val="en-GB"/>
        </w:rPr>
        <w:t xml:space="preserve"> </w:t>
      </w:r>
      <w:r>
        <w:rPr>
          <w:rFonts w:ascii="Times New Roman" w:hAnsi="Times New Roman" w:cs="Times New Roman"/>
          <w:sz w:val="24"/>
          <w:lang w:val="en-GB"/>
        </w:rPr>
        <w:t>A follow-up sustained this decrease</w:t>
      </w:r>
      <w:r w:rsidRPr="00494885">
        <w:rPr>
          <w:rFonts w:ascii="Times New Roman" w:hAnsi="Times New Roman" w:cs="Times New Roman"/>
          <w:sz w:val="24"/>
          <w:lang w:val="en-GB"/>
        </w:rPr>
        <w:t>. Th</w:t>
      </w:r>
      <w:r>
        <w:rPr>
          <w:rFonts w:ascii="Times New Roman" w:hAnsi="Times New Roman" w:cs="Times New Roman"/>
          <w:sz w:val="24"/>
          <w:lang w:val="en-GB"/>
        </w:rPr>
        <w:t>is initial trial suggests that a cultural tailored mental health promotion program targeting critical aspects of mental health literacy can improve the mental health of Arabic-speaking refugees in a Western nation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{"citationID":"rAPpm3Jy","properties":{"formattedCitation":"(Slewa-Younan et al., 2020)","plainCitation":"(Slewa-Younan et al., 2020)","dontUpdate":true,"noteIndex":0},"citationItems":[{"id":1789,"uris":["http://zotero.org/users/local/Hk8qB1HC/items/F2DWVW4C"],"itemData":{"id":1789,"type":"article-journal","abstract":"Refugee populations have particularly high rates of mental health problems, including Posttraumatic Stress Disorder (PTSD) and depression. However, uptake of mental health care may be low even when severe depression and PTSD symptoms are present in individuals following resettlement. This is likely due, at least in part, to cultural influences on refugees’ knowledge and beliefs about mental health problems and their treatment. We sought to provide preliminary evidence for the effectiveness of a culturally tailored mental health promotion program for Arabic-speaking refugees.","container-title":"BMC Psychiatry","DOI":"10.1186/s12888-020-02732-8","ISSN":"1471-244X","issue":"1","journalAbbreviation":"BMC Psychiatry","language":"en","page":"314","source":"Springer Link","title":"Improving the Mental Wellbeing of Arabic Speaking Refugees: An Evaluation of a Mental Health Promotion Program","title-short":"Improving the Mental Wellbeing of Arabic Speaking Refugees","URL":"https://doi.org/10.1186/s12888-020-02732-8","volume":"20","author":[{"family":"Slewa-Younan","given":"Shameran"},{"family":"McKenzie","given":"Molly"},{"family":"Thomson","given":"Russell"},{"family":"Smith","given":"Mitchell"},{"family":"Mohammad","given":"Yaser"},{"family":"Mond","given":"Jonathan"}],"accessed":{"date-parts":[["2021",12,13]]},"issued":{"date-parts":[["2020",6,18]]}}}],"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Slewa-Younan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w:t>
      </w:r>
      <w:r w:rsidRPr="00494885">
        <w:rPr>
          <w:rFonts w:ascii="Times New Roman" w:hAnsi="Times New Roman" w:cs="Times New Roman"/>
          <w:sz w:val="24"/>
          <w:lang w:val="en-GB"/>
        </w:rPr>
        <w:t>Mental health promotion program</w:t>
      </w:r>
      <w:r>
        <w:rPr>
          <w:rFonts w:ascii="Times New Roman" w:hAnsi="Times New Roman" w:cs="Times New Roman"/>
          <w:sz w:val="24"/>
          <w:lang w:val="en-GB"/>
        </w:rPr>
        <w:t>s for such people through their language seem</w:t>
      </w:r>
      <w:r w:rsidRPr="00494885">
        <w:rPr>
          <w:rFonts w:ascii="Times New Roman" w:hAnsi="Times New Roman" w:cs="Times New Roman"/>
          <w:sz w:val="24"/>
          <w:lang w:val="en-GB"/>
        </w:rPr>
        <w:t xml:space="preserve"> to be effective </w:t>
      </w:r>
      <w:r>
        <w:rPr>
          <w:rFonts w:ascii="Times New Roman" w:hAnsi="Times New Roman" w:cs="Times New Roman"/>
          <w:sz w:val="24"/>
          <w:lang w:val="en-GB"/>
        </w:rPr>
        <w:t>in</w:t>
      </w:r>
      <w:r w:rsidRPr="00494885">
        <w:rPr>
          <w:rFonts w:ascii="Times New Roman" w:hAnsi="Times New Roman" w:cs="Times New Roman"/>
          <w:sz w:val="24"/>
          <w:lang w:val="en-GB"/>
        </w:rPr>
        <w:t xml:space="preserve"> help</w:t>
      </w:r>
      <w:r>
        <w:rPr>
          <w:rFonts w:ascii="Times New Roman" w:hAnsi="Times New Roman" w:cs="Times New Roman"/>
          <w:sz w:val="24"/>
          <w:lang w:val="en-GB"/>
        </w:rPr>
        <w:t>ing</w:t>
      </w:r>
      <w:r w:rsidRPr="00494885">
        <w:rPr>
          <w:rFonts w:ascii="Times New Roman" w:hAnsi="Times New Roman" w:cs="Times New Roman"/>
          <w:sz w:val="24"/>
          <w:lang w:val="en-GB"/>
        </w:rPr>
        <w:t xml:space="preserve"> them. </w:t>
      </w:r>
      <w:r>
        <w:rPr>
          <w:rFonts w:ascii="Times New Roman" w:hAnsi="Times New Roman" w:cs="Times New Roman"/>
          <w:sz w:val="24"/>
          <w:lang w:val="en-GB"/>
        </w:rPr>
        <w:t>T</w:t>
      </w:r>
      <w:r w:rsidRPr="00494885">
        <w:rPr>
          <w:rFonts w:ascii="Times New Roman" w:hAnsi="Times New Roman" w:cs="Times New Roman"/>
          <w:sz w:val="24"/>
          <w:lang w:val="en-GB"/>
        </w:rPr>
        <w:t>he results of this study seem to point out t</w:t>
      </w:r>
      <w:r>
        <w:rPr>
          <w:rFonts w:ascii="Times New Roman" w:hAnsi="Times New Roman" w:cs="Times New Roman"/>
          <w:sz w:val="24"/>
          <w:lang w:val="en-GB"/>
        </w:rPr>
        <w:t>he effectiveness of the program culturally tailored.</w:t>
      </w:r>
    </w:p>
    <w:p w:rsidR="00EE466A" w:rsidRDefault="009164A5" w:rsidP="009164A5">
      <w:pPr>
        <w:spacing w:after="0" w:line="480" w:lineRule="auto"/>
        <w:ind w:firstLine="720"/>
        <w:jc w:val="both"/>
        <w:rPr>
          <w:rFonts w:ascii="Times New Roman" w:hAnsi="Times New Roman" w:cs="Times New Roman"/>
          <w:sz w:val="24"/>
          <w:lang w:val="en-GB"/>
        </w:rPr>
      </w:pPr>
      <w:r w:rsidRPr="00E01140">
        <w:rPr>
          <w:rFonts w:ascii="Times New Roman" w:hAnsi="Times New Roman" w:cs="Times New Roman"/>
          <w:sz w:val="24"/>
          <w:lang w:val="en-GB"/>
        </w:rPr>
        <w:fldChar w:fldCharType="begin"/>
      </w:r>
      <w:r w:rsidRPr="00E01140">
        <w:rPr>
          <w:rFonts w:ascii="Times New Roman" w:hAnsi="Times New Roman" w:cs="Times New Roman"/>
          <w:sz w:val="24"/>
          <w:lang w:val="en-GB"/>
        </w:rPr>
        <w:instrText xml:space="preserve"> ADDIN ZOTERO_ITEM CSL_CITATION {"citationID":"qz34xFMH","properties":{"formattedCitation":"(Brown et al., 2020)","plainCitation":"(Brown et al., 2020)","dontUpdate":true,"noteIndex":0},"citationItems":[{"id":1791,"uris":["http://zotero.org/users/local/Hk8qB1HC/items/FUWARHDV"],"itemData":{"id":1791,"type":"article-journal","abstract":"Armed conflict leads to increased risk of emotional distress among children and adolescents, and increased exposure to significant daily stressors such as poverty and community and family violence. Unfortunately, these increased risks usually occur in the context of largely unavailable mental health services. There is growing empirical support that evidence-based treatment techniques can be adapted and delivered by non-specialists with high fidelity and effectiveness. However, in order to improve feasibility, applicability, and outcomes, appropriate cultural and contextual adaptation is essential when delivering in different settings and cultures. This paper reports the adaptation process conducted on a new World Health Organization psychological intervention—Early Adolescent Skills for Emotions (EASE)—for use in the north of Lebanon. Lebanon is a middle-income country that hosts the largest number of refugees per capita globally. We conducted: i) a scoping review of literature on mental health in Lebanon, with a focus on Syrian refugees; ii) a rapid qualitative assessment with adolescents, caregivers, community members, and health professionals; iii) cognitive interviews regarding the applicability of EASE materials;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 and vii) gathering feedback from the Training of Facilitators workshop, and subsequent implementation of practice sessions. Several changes were implemented to the materials—some were Lebanon-specific cultural adaptations, while others were incorporated into original materials as they were considered relevant for all contexts of adversity. Overall, our experience with adaptation of the EASE program in Lebanon is promising and indicates the acceptability and feasibility of a brief, non-specialist delivered intervention for adolescents and caregivers. The study informs the wider field of global mental health in terms of opportunities and challenges of adapting and implementing low-intensity psychological interventions in settings of low resources and high adversity.","container-title":"Frontiers in Psychiatry","DOI":"10.3389/fpsyt.2020.00212","ISSN":"1664-0640","page":"212","source":"Frontiers","title":"The Cultural and Contextual Adaptation Process of an Intervention to Reduce Psychological Distress in Young Adolescents Living in Lebanon","URL":"https://www.frontiersin.org/article/10.3389/fpsyt.2020.00212","volume":"11","author":[{"family":"Brown","given":"Felicity L."},{"family":"Aoun","given":"May"},{"family":"Taha","given":"Karine"},{"family":"Steen","given":"Frederik"},{"family":"Hansen","given":"Pernille"},{"family":"Bird","given":"Martha"},{"family":"Dawson","given":"Katie S."},{"family":"Watts","given":"Sarah"},{"family":"Chammay","given":"Rabih","dropping-particle":"el"},{"family":"Sijbrandij","given":"Marit"},{"family":"Malik","given":"Aiysha"},{"family":"Jordans","given":"Mark J. D."}],"accessed":{"date-parts":[["2021",12,13]]},"issued":{"date-parts":[["2020"]]}}}],"schema":"https://github.com/citation-style-language/schema/raw/master/csl-citation.json"} </w:instrText>
      </w:r>
      <w:r w:rsidRPr="00E01140">
        <w:rPr>
          <w:rFonts w:ascii="Times New Roman" w:hAnsi="Times New Roman" w:cs="Times New Roman"/>
          <w:sz w:val="24"/>
          <w:lang w:val="en-GB"/>
        </w:rPr>
        <w:fldChar w:fldCharType="separate"/>
      </w:r>
      <w:r w:rsidRPr="00E01140">
        <w:rPr>
          <w:rFonts w:ascii="Times New Roman" w:hAnsi="Times New Roman" w:cs="Times New Roman"/>
          <w:sz w:val="24"/>
          <w:lang w:val="en-GB"/>
        </w:rPr>
        <w:t>Brown et al. (2020)</w:t>
      </w:r>
      <w:r w:rsidRPr="00E01140">
        <w:rPr>
          <w:rFonts w:ascii="Times New Roman" w:hAnsi="Times New Roman" w:cs="Times New Roman"/>
          <w:sz w:val="24"/>
          <w:lang w:val="en-GB"/>
        </w:rPr>
        <w:fldChar w:fldCharType="end"/>
      </w:r>
      <w:r w:rsidRPr="00E01140">
        <w:rPr>
          <w:rFonts w:ascii="Times New Roman" w:hAnsi="Times New Roman" w:cs="Times New Roman"/>
          <w:sz w:val="24"/>
          <w:lang w:val="en-GB"/>
        </w:rPr>
        <w:t xml:space="preserve"> led a study whose aim was to culturally and contextually adapt the Early Adolescent Skills for Emotions (EASE) in the north of Lebanon. </w:t>
      </w:r>
      <w:r w:rsidRPr="00E01140">
        <w:rPr>
          <w:rFonts w:ascii="Times New Roman" w:hAnsi="Times New Roman" w:cs="Times New Roman"/>
          <w:sz w:val="24"/>
          <w:lang w:val="en-GB"/>
        </w:rPr>
        <w:fldChar w:fldCharType="begin"/>
      </w:r>
      <w:r w:rsidRPr="00E01140">
        <w:rPr>
          <w:rFonts w:ascii="Times New Roman" w:hAnsi="Times New Roman" w:cs="Times New Roman"/>
          <w:sz w:val="24"/>
          <w:lang w:val="en-GB"/>
        </w:rPr>
        <w:instrText xml:space="preserve"> ADDIN ZOTERO_ITEM CSL_CITATION {"citationID":"F525ZheZ","properties":{"formattedCitation":"(Brown et al., 2020)","plainCitation":"(Brown et al., 2020)","dontUpdate":true,"noteIndex":0},"citationItems":[{"id":1791,"uris":["http://zotero.org/users/local/Hk8qB1HC/items/FUWARHDV"],"itemData":{"id":1791,"type":"article-journal","abstract":"Armed conflict leads to increased risk of emotional distress among children and adolescents, and increased exposure to significant daily stressors such as poverty and community and family violence. Unfortunately, these increased risks usually occur in the context of largely unavailable mental health services. There is growing empirical support that evidence-based treatment techniques can be adapted and delivered by non-specialists with high fidelity and effectiveness. However, in order to improve feasibility, applicability, and outcomes, appropriate cultural and contextual adaptation is essential when delivering in different settings and cultures. This paper reports the adaptation process conducted on a new World Health Organization psychological intervention—Early Adolescent Skills for Emotions (EASE)—for use in the north of Lebanon. Lebanon is a middle-income country that hosts the largest number of refugees per capita globally. We conducted: i) a scoping review of literature on mental health in Lebanon, with a focus on Syrian refugees; ii) a rapid qualitative assessment with adolescents, caregivers, community members, and health professionals; iii) cognitive interviews regarding the applicability of EASE materials;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 and vii) gathering feedback from the Training of Facilitators workshop, and subsequent implementation of practice sessions. Several changes were implemented to the materials—some were Lebanon-specific cultural adaptations, while others were incorporated into original materials as they were considered relevant for all contexts of adversity. Overall, our experience with adaptation of the EASE program in Lebanon is promising and indicates the acceptability and feasibility of a brief, non-specialist delivered intervention for adolescents and caregivers. The study informs the wider field of global mental health in terms of opportunities and challenges of adapting and implementing low-intensity psychological interventions in settings of low resources and high adversity.","container-title":"Frontiers in Psychiatry","DOI":"10.3389/fpsyt.2020.00212","ISSN":"1664-0640","page":"212","source":"Frontiers","title":"The Cultural and Contextual Adaptation Process of an Intervention to Reduce Psychological Distress in Young Adolescents Living in Lebanon","URL":"https://www.frontiersin.org/article/10.3389/fpsyt.2020.00212","volume":"11","author":[{"family":"Brown","given":"Felicity L."},{"family":"Aoun","given":"May"},{"family":"Taha","given":"Karine"},{"family":"Steen","given":"Frederik"},{"family":"Hansen","given":"Pernille"},{"family":"Bird","given":"Martha"},{"family":"Dawson","given":"Katie S."},{"family":"Watts","given":"Sarah"},{"family":"Chammay","given":"Rabih","dropping-particle":"el"},{"family":"Sijbrandij","given":"Marit"},{"family":"Malik","given":"Aiysha"},{"family":"Jordans","given":"Mark J. D."}],"accessed":{"date-parts":[["2021",12,13]]},"issued":{"date-parts":[["2020"]]}}}],"schema":"https://github.com/citation-style-language/schema/raw/master/csl-citation.json"} </w:instrText>
      </w:r>
      <w:r w:rsidRPr="00E01140">
        <w:rPr>
          <w:rFonts w:ascii="Times New Roman" w:hAnsi="Times New Roman" w:cs="Times New Roman"/>
          <w:sz w:val="24"/>
          <w:lang w:val="en-GB"/>
        </w:rPr>
        <w:fldChar w:fldCharType="separate"/>
      </w:r>
      <w:r w:rsidRPr="00E01140">
        <w:rPr>
          <w:rFonts w:ascii="Times New Roman" w:hAnsi="Times New Roman" w:cs="Times New Roman"/>
          <w:sz w:val="24"/>
          <w:lang w:val="en-GB"/>
        </w:rPr>
        <w:t>Brown et al. (2020)</w:t>
      </w:r>
      <w:r w:rsidRPr="00E01140">
        <w:rPr>
          <w:rFonts w:ascii="Times New Roman" w:hAnsi="Times New Roman" w:cs="Times New Roman"/>
          <w:sz w:val="24"/>
          <w:lang w:val="en-GB"/>
        </w:rPr>
        <w:fldChar w:fldCharType="end"/>
      </w:r>
      <w:r w:rsidRPr="00E01140">
        <w:rPr>
          <w:rFonts w:ascii="Times New Roman" w:hAnsi="Times New Roman" w:cs="Times New Roman"/>
          <w:sz w:val="24"/>
          <w:lang w:val="en-GB"/>
        </w:rPr>
        <w:t xml:space="preserve"> survey involved i) a scoping review of literature on mental he</w:t>
      </w:r>
      <w:r w:rsidRPr="00494885">
        <w:rPr>
          <w:rFonts w:ascii="Times New Roman" w:hAnsi="Times New Roman" w:cs="Times New Roman"/>
          <w:sz w:val="24"/>
          <w:lang w:val="en-GB"/>
        </w:rPr>
        <w:t xml:space="preserve">alth in Lebanon, with a focus on </w:t>
      </w:r>
      <w:r w:rsidRPr="00494885">
        <w:rPr>
          <w:rFonts w:ascii="Times New Roman" w:hAnsi="Times New Roman" w:cs="Times New Roman"/>
          <w:sz w:val="24"/>
          <w:lang w:val="en-GB"/>
        </w:rPr>
        <w:lastRenderedPageBreak/>
        <w:t>Syrian refugees; ii) a rapid qualitative assessment with adolescents, caregivers, community members, and health professionals; iii) cognitive interviews regarding the applicability of Early Adolescent Skill</w:t>
      </w:r>
      <w:r w:rsidR="00EE466A">
        <w:rPr>
          <w:rFonts w:ascii="Times New Roman" w:hAnsi="Times New Roman" w:cs="Times New Roman"/>
          <w:sz w:val="24"/>
          <w:lang w:val="en-GB"/>
        </w:rPr>
        <w:t>s for Emotions (EASE) materials. It contained also</w:t>
      </w:r>
      <w:r w:rsidRPr="00494885">
        <w:rPr>
          <w:rFonts w:ascii="Times New Roman" w:hAnsi="Times New Roman" w:cs="Times New Roman"/>
          <w:sz w:val="24"/>
          <w:lang w:val="en-GB"/>
        </w:rPr>
        <w:t xml:space="preserve">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w:t>
      </w:r>
      <w:r w:rsidR="00A741ED">
        <w:rPr>
          <w:rFonts w:ascii="Times New Roman" w:hAnsi="Times New Roman" w:cs="Times New Roman"/>
          <w:sz w:val="24"/>
          <w:lang w:val="en-GB"/>
        </w:rPr>
        <w:t>,</w:t>
      </w:r>
      <w:r w:rsidRPr="00494885">
        <w:rPr>
          <w:rFonts w:ascii="Times New Roman" w:hAnsi="Times New Roman" w:cs="Times New Roman"/>
          <w:sz w:val="24"/>
          <w:lang w:val="en-GB"/>
        </w:rPr>
        <w:t xml:space="preserve"> and vii) gathering feedback from the Training of Facilitators workshop, and subsequent implementation of practice sessions</w:t>
      </w:r>
      <w:r>
        <w:rPr>
          <w:rFonts w:ascii="Times New Roman" w:hAnsi="Times New Roman" w:cs="Times New Roman"/>
          <w:sz w:val="24"/>
          <w:lang w:val="en-GB"/>
        </w:rPr>
        <w:t xml:space="preserve">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{"citationID":"BsO21bgr","properties":{"formattedCitation":"(Brown et al., 2020)","plainCitation":"(Brown et al., 2020)","dontUpdate":true,"noteIndex":0},"citationItems":[{"id":1791,"uris":["http://zotero.org/users/local/Hk8qB1HC/items/FUWARHDV"],"itemData":{"id":1791,"type":"article-journal","abstract":"Armed conflict leads to increased risk of emotional distress among children and adolescents, and increased exposure to significant daily stressors such as poverty and community and family violence. Unfortunately, these increased risks usually occur in the context of largely unavailable mental health services. There is growing empirical support that evidence-based treatment techniques can be adapted and delivered by non-specialists with high fidelity and effectiveness. However, in order to improve feasibility, applicability, and outcomes, appropriate cultural and contextual adaptation is essential when delivering in different settings and cultures. This paper reports the adaptation process conducted on a new World Health Organization psychological intervention—Early Adolescent Skills for Emotions (EASE)—for use in the north of Lebanon. Lebanon is a middle-income country that hosts the largest number of refugees per capita globally. We conducted: i) a scoping review of literature on mental health in Lebanon, with a focus on Syrian refugees; ii) a rapid qualitative assessment with adolescents, caregivers, community members, and health professionals; iii) cognitive interviews regarding the applicability of EASE materials;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 and vii) gathering feedback from the Training of Facilitators workshop, and subsequent implementation of practice sessions. Several changes were implemented to the materials—some were Lebanon-specific cultural adaptations, while others were incorporated into original materials as they were considered relevant for all contexts of adversity. Overall, our experience with adaptation of the EASE program in Lebanon is promising and indicates the acceptability and feasibility of a brief, non-specialist delivered intervention for adolescents and caregivers. The study informs the wider field of global mental health in terms of opportunities and challenges of adapting and implementing low-intensity psychological interventions in settings of low resources and high adversity.","container-title":"Frontiers in Psychiatry","DOI":"10.3389/fpsyt.2020.00212","ISSN":"1664-0640","page":"212","source":"Frontiers","title":"The Cultural and Contextual Adaptation Process of an Intervention to Reduce Psychological Distress in Young Adolescents Living in Lebanon","URL":"https://www.frontiersin.org/article/10.3389/fpsyt.2020.00212","volume":"11","author":[{"family":"Brown","given":"Felicity L."},{"family":"Aoun","given":"May"},{"family":"Taha","given":"Karine"},{"family":"Steen","given":"Frederik"},{"family":"Hansen","given":"Pernille"},{"family":"Bird","given":"Martha"},{"family":"Dawson","given":"Katie S."},{"family":"Watts","given":"Sarah"},{"family":"Chammay","given":"Rabih","dropping-particle":"el"},{"family":"Sijbrandij","given":"Marit"},{"family":"Malik","given":"Aiysha"},{"family":"Jordans","given":"Mark J. D."}],"accessed":{"date-parts":[["2021",12,13]]},"issued":{"date-parts":[["2020"]]}}}],"schema":"https://github.com/citation-style-language/schema/raw/master/csl-citation.json"}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Brown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sidR="00EE466A">
        <w:rPr>
          <w:rFonts w:ascii="Times New Roman" w:hAnsi="Times New Roman" w:cs="Times New Roman"/>
          <w:sz w:val="24"/>
          <w:lang w:val="en-GB"/>
        </w:rPr>
        <w:t>.</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Early Adolescent Skills for Emotions (EASE) </w:t>
      </w:r>
      <w:r>
        <w:rPr>
          <w:rFonts w:ascii="Times New Roman" w:hAnsi="Times New Roman" w:cs="Times New Roman"/>
          <w:sz w:val="24"/>
          <w:lang w:val="en-GB"/>
        </w:rPr>
        <w:t>addresse</w:t>
      </w:r>
      <w:r w:rsidRPr="00494885">
        <w:rPr>
          <w:rFonts w:ascii="Times New Roman" w:hAnsi="Times New Roman" w:cs="Times New Roman"/>
          <w:sz w:val="24"/>
          <w:lang w:val="en-GB"/>
        </w:rPr>
        <w:t xml:space="preserve">s internalizing problems (e.g. depression or anxiety symptoms) in 10- to 14-year-olds living in adversity. The study informs the </w:t>
      </w:r>
      <w:r>
        <w:rPr>
          <w:rFonts w:ascii="Times New Roman" w:hAnsi="Times New Roman" w:cs="Times New Roman"/>
          <w:sz w:val="24"/>
          <w:lang w:val="en-GB"/>
        </w:rPr>
        <w:t>broa</w:t>
      </w:r>
      <w:r w:rsidRPr="00494885">
        <w:rPr>
          <w:rFonts w:ascii="Times New Roman" w:hAnsi="Times New Roman" w:cs="Times New Roman"/>
          <w:sz w:val="24"/>
          <w:lang w:val="en-GB"/>
        </w:rPr>
        <w:t xml:space="preserve">der field of global mental health </w:t>
      </w:r>
      <w:r>
        <w:rPr>
          <w:rFonts w:ascii="Times New Roman" w:hAnsi="Times New Roman" w:cs="Times New Roman"/>
          <w:sz w:val="24"/>
          <w:lang w:val="en-GB"/>
        </w:rPr>
        <w:t>regarding</w:t>
      </w:r>
      <w:r w:rsidRPr="00494885">
        <w:rPr>
          <w:rFonts w:ascii="Times New Roman" w:hAnsi="Times New Roman" w:cs="Times New Roman"/>
          <w:sz w:val="24"/>
          <w:lang w:val="en-GB"/>
        </w:rPr>
        <w:t xml:space="preserve"> </w:t>
      </w:r>
      <w:r>
        <w:rPr>
          <w:rFonts w:ascii="Times New Roman" w:hAnsi="Times New Roman" w:cs="Times New Roman"/>
          <w:sz w:val="24"/>
          <w:lang w:val="en-GB"/>
        </w:rPr>
        <w:t xml:space="preserve">the </w:t>
      </w:r>
      <w:r w:rsidRPr="00494885">
        <w:rPr>
          <w:rFonts w:ascii="Times New Roman" w:hAnsi="Times New Roman" w:cs="Times New Roman"/>
          <w:sz w:val="24"/>
          <w:lang w:val="en-GB"/>
        </w:rPr>
        <w:t>opportunities and challenges of ad</w:t>
      </w:r>
      <w:r>
        <w:rPr>
          <w:rFonts w:ascii="Times New Roman" w:hAnsi="Times New Roman" w:cs="Times New Roman"/>
          <w:sz w:val="24"/>
          <w:lang w:val="en-GB"/>
        </w:rPr>
        <w:t>o</w:t>
      </w:r>
      <w:r w:rsidRPr="00494885">
        <w:rPr>
          <w:rFonts w:ascii="Times New Roman" w:hAnsi="Times New Roman" w:cs="Times New Roman"/>
          <w:sz w:val="24"/>
          <w:lang w:val="en-GB"/>
        </w:rPr>
        <w:t xml:space="preserve">pting and implementing low-intensity psychological interventions in </w:t>
      </w:r>
      <w:r>
        <w:rPr>
          <w:rFonts w:ascii="Times New Roman" w:hAnsi="Times New Roman" w:cs="Times New Roman"/>
          <w:sz w:val="24"/>
          <w:lang w:val="en-GB"/>
        </w:rPr>
        <w:t>low resources and high adversity settings</w:t>
      </w:r>
      <w:r w:rsidRPr="00494885">
        <w:rPr>
          <w:rFonts w:ascii="Times New Roman" w:hAnsi="Times New Roman" w:cs="Times New Roman"/>
          <w:sz w:val="24"/>
          <w:lang w:val="en-GB"/>
        </w:rPr>
        <w:t xml:space="preserve">. When considering cultural and contextual adaptations for psychological interventions in Lebanon, it is </w:t>
      </w:r>
      <w:r>
        <w:rPr>
          <w:rFonts w:ascii="Times New Roman" w:hAnsi="Times New Roman" w:cs="Times New Roman"/>
          <w:sz w:val="24"/>
          <w:lang w:val="en-GB"/>
        </w:rPr>
        <w:t>essential</w:t>
      </w:r>
      <w:r w:rsidRPr="00494885">
        <w:rPr>
          <w:rFonts w:ascii="Times New Roman" w:hAnsi="Times New Roman" w:cs="Times New Roman"/>
          <w:sz w:val="24"/>
          <w:lang w:val="en-GB"/>
        </w:rPr>
        <w:t xml:space="preserve"> to note that there are vast cultural and contextual differences among different regions of Lebanon</w:t>
      </w:r>
      <w:r>
        <w:rPr>
          <w:rFonts w:ascii="Times New Roman" w:hAnsi="Times New Roman" w:cs="Times New Roman"/>
          <w:sz w:val="24"/>
          <w:lang w:val="en-GB"/>
        </w:rPr>
        <w:t>,</w:t>
      </w:r>
      <w:r w:rsidRPr="00494885">
        <w:rPr>
          <w:rFonts w:ascii="Times New Roman" w:hAnsi="Times New Roman" w:cs="Times New Roman"/>
          <w:sz w:val="24"/>
          <w:lang w:val="en-GB"/>
        </w:rPr>
        <w:t xml:space="preserve"> including wide variation</w:t>
      </w:r>
      <w:r>
        <w:rPr>
          <w:rFonts w:ascii="Times New Roman" w:hAnsi="Times New Roman" w:cs="Times New Roman"/>
          <w:sz w:val="24"/>
          <w:lang w:val="en-GB"/>
        </w:rPr>
        <w:t>s in income and living conditions (</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{"citationID":"jAzbETaY","properties":{"formattedCitation":"(Brown et al., 2020)","plainCitation":"(Brown et al., 2020)","dontUpdate":true,"noteIndex":0},"citationItems":[{"id":1791,"uris":["http://zotero.org/users/local/Hk8qB1HC/items/FUWARHDV"],"itemData":{"id":1791,"type":"article-journal","abstract":"Armed conflict leads to increased risk of emotional distress among children and adolescents, and increased exposure to significant daily stressors such as poverty and community and family violence. Unfortunately, these increased risks usually occur in the context of largely unavailable mental health services. There is growing empirical support that evidence-based treatment techniques can be adapted and delivered by non-specialists with high fidelity and effectiveness. However, in order to improve feasibility, applicability, and outcomes, appropriate cultural and contextual adaptation is essential when delivering in different settings and cultures. This paper reports the adaptation process conducted on a new World Health Organization psychological intervention—Early Adolescent Skills for Emotions (EASE)—for use in the north of Lebanon. Lebanon is a middle-income country that hosts the largest number of refugees per capita globally. We conducted: i) a scoping review of literature on mental health in Lebanon, with a focus on Syrian refugees; ii) a rapid qualitative assessment with adolescents, caregivers, community members, and health professionals; iii) cognitive interviews regarding the applicability of EASE materials;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 and vii) gathering feedback from the Training of Facilitators workshop, and subsequent implementation of practice sessions. Several changes were implemented to the materials—some were Lebanon-specific cultural adaptations, while others were incorporated into original materials as they were considered relevant for all contexts of adversity. Overall, our experience with adaptation of the EASE program in Lebanon is promising and indicates the acceptability and feasibility of a brief, non-specialist delivered intervention for adolescents and caregivers. The study informs the wider field of global mental health in terms of opportunities and challenges of adapting and implementing low-intensity psychological interventions in settings of low resources and high adversity.","container-title":"Frontiers in Psychiatry","DOI":"10.3389/fpsyt.2020.00212","ISSN":"1664-0640","page":"212","source":"Frontiers","title":"The Cultural and Contextual Adaptation Process of an Intervention to Reduce Psychological Distress in Young Adolescents Living in Lebanon","URL":"https://www.frontiersin.org/article/10.3389/fpsyt.2020.00212","volume":"11","author":[{"family":"Brown","given":"Felicity L."},{"family":"Aoun","given":"May"},{"family":"Taha","given":"Karine"},{"family":"Steen","given":"Frederik"},{"family":"Hansen","given":"Pernille"},{"family":"Bird","given":"Martha"},{"family":"Dawson","given":"Katie S."},{"family":"Watts","given":"Sarah"},{"family":"Chammay","given":"Rabih","dropping-particle":"el"},{"family":"Sijbrandij","given":"Marit"},{"family":"Malik","given":"Aiysha"},{"family":"Jordans","given":"Mark J. D."}],"accessed":{"date-parts":[["2021",12,13]]},"issued":{"date-parts":[["2020"]]}}}],"schema":"https://github.com/citation-style-language/schema/raw/master/csl-citation.json"}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Brown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w:t>
      </w:r>
      <w:r w:rsidRPr="00494885">
        <w:rPr>
          <w:rFonts w:ascii="Times New Roman" w:hAnsi="Times New Roman" w:cs="Times New Roman"/>
          <w:sz w:val="24"/>
          <w:lang w:val="en-GB"/>
        </w:rPr>
        <w:t xml:space="preserve">The research informs the </w:t>
      </w:r>
      <w:r>
        <w:rPr>
          <w:rFonts w:ascii="Times New Roman" w:hAnsi="Times New Roman" w:cs="Times New Roman"/>
          <w:sz w:val="24"/>
          <w:lang w:val="en-GB"/>
        </w:rPr>
        <w:t>broa</w:t>
      </w:r>
      <w:r w:rsidRPr="00494885">
        <w:rPr>
          <w:rFonts w:ascii="Times New Roman" w:hAnsi="Times New Roman" w:cs="Times New Roman"/>
          <w:sz w:val="24"/>
          <w:lang w:val="en-GB"/>
        </w:rPr>
        <w:t>der field of global mental health in terms of opportunities and challenges of implementing psychological interventions in diverse settings of low resources and high adversity and the potential to contribute to cl</w:t>
      </w:r>
      <w:r>
        <w:rPr>
          <w:rFonts w:ascii="Times New Roman" w:hAnsi="Times New Roman" w:cs="Times New Roman"/>
          <w:sz w:val="24"/>
          <w:lang w:val="en-GB"/>
        </w:rPr>
        <w:t xml:space="preserve">osing the global treatment gap; </w:t>
      </w:r>
      <w:r w:rsidRPr="00494885">
        <w:rPr>
          <w:rFonts w:ascii="Times New Roman" w:hAnsi="Times New Roman" w:cs="Times New Roman"/>
          <w:sz w:val="24"/>
          <w:lang w:val="en-GB"/>
        </w:rPr>
        <w:t>Child and adolescent mental health continue to be an area lacking sufficient attention, especially in under-resourced settings, and the</w:t>
      </w:r>
      <w:r>
        <w:rPr>
          <w:rFonts w:ascii="Times New Roman" w:hAnsi="Times New Roman" w:cs="Times New Roman"/>
          <w:sz w:val="24"/>
          <w:lang w:val="en-GB"/>
        </w:rPr>
        <w:t xml:space="preserve"> results of this formative work</w:t>
      </w:r>
      <w:r w:rsidRPr="00494885">
        <w:rPr>
          <w:rFonts w:ascii="Times New Roman" w:hAnsi="Times New Roman" w:cs="Times New Roman"/>
          <w:sz w:val="24"/>
          <w:lang w:val="en-GB"/>
        </w:rPr>
        <w:t>. The study noted the variety of cultural sensibilities</w:t>
      </w:r>
      <w:r>
        <w:rPr>
          <w:rFonts w:ascii="Times New Roman" w:hAnsi="Times New Roman" w:cs="Times New Roman"/>
          <w:sz w:val="24"/>
          <w:lang w:val="en-GB"/>
        </w:rPr>
        <w:t>,</w:t>
      </w:r>
      <w:r w:rsidRPr="00494885">
        <w:rPr>
          <w:rFonts w:ascii="Times New Roman" w:hAnsi="Times New Roman" w:cs="Times New Roman"/>
          <w:sz w:val="24"/>
          <w:lang w:val="en-GB"/>
        </w:rPr>
        <w:t xml:space="preserve"> and the method cannot be applied and understood in the same way</w:t>
      </w:r>
      <w:r>
        <w:rPr>
          <w:rFonts w:ascii="Times New Roman" w:hAnsi="Times New Roman" w:cs="Times New Roman"/>
          <w:sz w:val="24"/>
          <w:lang w:val="en-GB"/>
        </w:rPr>
        <w:t>; cultural adaptation seems to be required</w:t>
      </w:r>
      <w:r w:rsidRPr="00494885">
        <w:rPr>
          <w:rFonts w:ascii="Times New Roman" w:hAnsi="Times New Roman" w:cs="Times New Roman"/>
          <w:sz w:val="24"/>
          <w:lang w:val="en-GB"/>
        </w:rPr>
        <w:t>.</w:t>
      </w:r>
    </w:p>
    <w:p w:rsidR="00EE466A"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{"citationID":"YGwlIdkR","properties":{"formattedCitation":"(Kaiser et al., 2019)","plainCitation":"(Kaiser et al., 2019)","dontUpdate":true,"noteIndex":0},"citationItems":[{"id":1793,"uris":["http://zotero.org/users/local/Hk8qB1HC/items/AK8H4Z4W"],"itemData":{"id":1793,"type":"article-journal","abstract":"BackgroundThe Boko Haram insurgency has brought turmoil and instability to Nigeria, generating a large number of internally displaced people and adding to the country's 17.5 million orphans and vulnerable children. Recently, steps have been taken to improve the mental healthcare infrastructure in Nigeria, including revamping national policies and initiating training of primary care providers in mental healthcare. In order for these efforts to succeed, they require means for community-based detection and linkage to care. A major gap preventing such efforts is the shortage of culturally appropriate, valid screening tools for identifying emotional and behavioral disorders among adolescents. In particular, studies have not conducted simultaneous validation of screening tools in multiple languages, to support screening and detection efforts in linguistically diverse populations. We aim to culturally adapt screening tools for emotional and behavioral disorders for use among adolescents in Nigeria, in order to facilitate future validation studies.MethodsWe used a rigorous mixed-method process to culturally adapt the Depression Self Rating Scale, Child PTSD Symptom Scale, and Disruptive Behavior Disorders Rating Scale. We employed expert translations, focus group discussions (N = 24), and piloting with cognitive interviewing (N = 24) to achieve semantic, content, technical, and criterion equivalence of screening tool items.ResultsWe identified and adapted items that were conceptually difficult for adolescents to understand, conceptually non-equivalent across languages, considered unacceptable to discuss, or stigmatizing. Findings regarding problematic items largely align with existing literature regarding cross-cultural adaptation.ConclusionsCulturally adapting screening tools represents a vital first step toward improving community case detection.","container-title":"Global Mental Health","DOI":"10.1017/gmh.2019.8","ISSN":"2054-4251","language":"en","note":"publisher: Cambridge University Press","source":"Cambridge University Press","title":"Adapting Culturally Appropriate Mental Health Screening Tools for Use Among Conflict-Affected and Other Vulnerable Adolescents in Nigeria","URL":"https://www.cambridge.org/core/journals/global-mental-health/article/adapting-culturally-appropriate-mental-health-screening-tools-for-use-among-conflictaffected-and-other-vulnerable-adolescents-in-nigeria/56D0751E1B8ACB7F9EC1842A4CF92985","volume":"6","author":[{"family":"Kaiser","given":"B. N."},{"family":"Ticao","given":"C."},{"family":"Anoje","given":"C."},{"family":"Minto","given":"J."},{"family":"Boglosa","given":"J."},{"family":"Kohrt","given":"B. A."}],"accessed":{"date-parts":[["2021",12,13]]},"issued":{"date-parts":[["2019"]],"season":"ed"}}}],"schema":"https://github.com/citation-style-language/schema/raw/master/csl-citation.json"}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Kaiser et al. (2019)</w:t>
      </w:r>
      <w:r w:rsidRPr="00494885">
        <w:rPr>
          <w:rFonts w:ascii="Times New Roman" w:hAnsi="Times New Roman" w:cs="Times New Roman"/>
          <w:sz w:val="24"/>
          <w:lang w:val="en-GB"/>
        </w:rPr>
        <w:fldChar w:fldCharType="end"/>
      </w:r>
      <w:r w:rsidRPr="00494885">
        <w:rPr>
          <w:rFonts w:ascii="Times New Roman" w:hAnsi="Times New Roman" w:cs="Times New Roman"/>
          <w:sz w:val="24"/>
          <w:lang w:val="en-GB"/>
        </w:rPr>
        <w:t xml:space="preserve"> conducted a study on Adapting culturally appropriate mental health screening tools among conflict-affected and other vulnerable adolescents in Nigeria</w:t>
      </w:r>
      <w:r>
        <w:rPr>
          <w:rFonts w:ascii="Times New Roman" w:hAnsi="Times New Roman" w:cs="Times New Roman"/>
          <w:sz w:val="24"/>
          <w:lang w:val="en-GB"/>
        </w:rPr>
        <w:t xml:space="preserve">. They used a rigorous mixed-method process to culturally adapt the Depression Self Rating Scale, Child </w:t>
      </w:r>
      <w:r>
        <w:rPr>
          <w:rFonts w:ascii="Times New Roman" w:hAnsi="Times New Roman" w:cs="Times New Roman"/>
          <w:sz w:val="24"/>
          <w:lang w:val="en-GB"/>
        </w:rPr>
        <w:lastRenderedPageBreak/>
        <w:t>PTSD Symptom Scale, and Disruptive Behavior Disorders Rating for these efforts to succeed. They were pilot</w:t>
      </w:r>
      <w:r w:rsidRPr="00494885">
        <w:rPr>
          <w:rFonts w:ascii="Times New Roman" w:hAnsi="Times New Roman" w:cs="Times New Roman"/>
          <w:sz w:val="24"/>
          <w:lang w:val="en-GB"/>
        </w:rPr>
        <w:t>ing with cognitive interviewing (N = 24) to achieve semantic, content, technical, and criterion equivalence of screening tool items.</w:t>
      </w:r>
      <w:r w:rsidRPr="00494885">
        <w:rPr>
          <w:rFonts w:ascii="Arial" w:hAnsi="Arial" w:cs="Arial"/>
          <w:color w:val="333333"/>
          <w:sz w:val="27"/>
          <w:szCs w:val="27"/>
          <w:shd w:val="clear" w:color="auto" w:fill="FFFFFF"/>
          <w:lang w:val="en-GB"/>
        </w:rPr>
        <w:t xml:space="preserve"> </w:t>
      </w:r>
      <w:r w:rsidRPr="00494885">
        <w:rPr>
          <w:rFonts w:ascii="Times New Roman" w:hAnsi="Times New Roman" w:cs="Times New Roman"/>
          <w:sz w:val="24"/>
          <w:lang w:val="en-GB"/>
        </w:rPr>
        <w:t xml:space="preserve">A </w:t>
      </w:r>
      <w:r>
        <w:rPr>
          <w:rFonts w:ascii="Times New Roman" w:hAnsi="Times New Roman" w:cs="Times New Roman"/>
          <w:sz w:val="24"/>
          <w:lang w:val="en-GB"/>
        </w:rPr>
        <w:t>significant</w:t>
      </w:r>
      <w:r w:rsidRPr="00494885">
        <w:rPr>
          <w:rFonts w:ascii="Times New Roman" w:hAnsi="Times New Roman" w:cs="Times New Roman"/>
          <w:sz w:val="24"/>
          <w:lang w:val="en-GB"/>
        </w:rPr>
        <w:t xml:space="preserve"> gap preventing such efforts is the shortage of culturally appropriate, valid screening tools </w:t>
      </w:r>
      <w:r>
        <w:rPr>
          <w:rFonts w:ascii="Times New Roman" w:hAnsi="Times New Roman" w:cs="Times New Roman"/>
          <w:sz w:val="24"/>
          <w:lang w:val="en-GB"/>
        </w:rPr>
        <w:t>to identify adolescents' emotional and behavioural disorder</w:t>
      </w:r>
      <w:r w:rsidR="00EE466A">
        <w:rPr>
          <w:rFonts w:ascii="Times New Roman" w:hAnsi="Times New Roman" w:cs="Times New Roman"/>
          <w:sz w:val="24"/>
          <w:lang w:val="en-GB"/>
        </w:rPr>
        <w:t>s.</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Culturally adapting screening tools represents a vital first step toward improving community case detection</w:t>
      </w:r>
      <w:r>
        <w:rPr>
          <w:rFonts w:ascii="Times New Roman" w:hAnsi="Times New Roman" w:cs="Times New Roman"/>
          <w:sz w:val="24"/>
          <w:lang w:val="en-GB"/>
        </w:rPr>
        <w:t>. Still,</w:t>
      </w:r>
      <w:r w:rsidRPr="00494885">
        <w:rPr>
          <w:rFonts w:ascii="Times New Roman" w:hAnsi="Times New Roman" w:cs="Times New Roman"/>
          <w:sz w:val="24"/>
          <w:lang w:val="en-GB"/>
        </w:rPr>
        <w:t xml:space="preserve"> they should be locally validated and used to inform community-based detection and referral efforts to link adolescents to mental health care, especially for conflict-affected and other vulnerable adolescents in Nigeria. This study s</w:t>
      </w:r>
      <w:r>
        <w:rPr>
          <w:rFonts w:ascii="Times New Roman" w:hAnsi="Times New Roman" w:cs="Times New Roman"/>
          <w:sz w:val="24"/>
          <w:lang w:val="en-GB"/>
        </w:rPr>
        <w:t>hows</w:t>
      </w:r>
      <w:r w:rsidRPr="00494885">
        <w:rPr>
          <w:rFonts w:ascii="Times New Roman" w:hAnsi="Times New Roman" w:cs="Times New Roman"/>
          <w:sz w:val="24"/>
          <w:lang w:val="en-GB"/>
        </w:rPr>
        <w:t xml:space="preserve"> the challenge of relevant cultural tools to screen mental health issues in Africa among youth. </w:t>
      </w:r>
      <w:r>
        <w:rPr>
          <w:rFonts w:ascii="Times New Roman" w:hAnsi="Times New Roman" w:cs="Times New Roman"/>
          <w:sz w:val="24"/>
          <w:lang w:val="en-GB"/>
        </w:rPr>
        <w:t>It</w:t>
      </w:r>
      <w:r w:rsidRPr="00494885">
        <w:rPr>
          <w:rFonts w:ascii="Times New Roman" w:hAnsi="Times New Roman" w:cs="Times New Roman"/>
          <w:sz w:val="24"/>
          <w:lang w:val="en-GB"/>
        </w:rPr>
        <w:t xml:space="preserve"> calls </w:t>
      </w:r>
      <w:r>
        <w:rPr>
          <w:rFonts w:ascii="Times New Roman" w:hAnsi="Times New Roman" w:cs="Times New Roman"/>
          <w:sz w:val="24"/>
          <w:lang w:val="en-GB"/>
        </w:rPr>
        <w:t xml:space="preserve">for </w:t>
      </w:r>
      <w:r w:rsidRPr="00494885">
        <w:rPr>
          <w:rFonts w:ascii="Times New Roman" w:hAnsi="Times New Roman" w:cs="Times New Roman"/>
          <w:sz w:val="24"/>
          <w:lang w:val="en-GB"/>
        </w:rPr>
        <w:t xml:space="preserve">a kind of adaptation of instruments in a scientific process. </w:t>
      </w:r>
      <w:r>
        <w:rPr>
          <w:rFonts w:ascii="Times New Roman" w:hAnsi="Times New Roman" w:cs="Times New Roman"/>
          <w:sz w:val="24"/>
          <w:lang w:val="en-GB"/>
        </w:rPr>
        <w:t>In</w:t>
      </w:r>
      <w:r w:rsidRPr="00494885">
        <w:rPr>
          <w:rFonts w:ascii="Times New Roman" w:hAnsi="Times New Roman" w:cs="Times New Roman"/>
          <w:sz w:val="24"/>
          <w:lang w:val="en-GB"/>
        </w:rPr>
        <w:t xml:space="preserve"> the end</w:t>
      </w:r>
      <w:r>
        <w:rPr>
          <w:rFonts w:ascii="Times New Roman" w:hAnsi="Times New Roman" w:cs="Times New Roman"/>
          <w:sz w:val="24"/>
          <w:lang w:val="en-GB"/>
        </w:rPr>
        <w:t>,</w:t>
      </w:r>
      <w:r w:rsidRPr="00494885">
        <w:rPr>
          <w:rFonts w:ascii="Times New Roman" w:hAnsi="Times New Roman" w:cs="Times New Roman"/>
          <w:sz w:val="24"/>
          <w:lang w:val="en-GB"/>
        </w:rPr>
        <w:t xml:space="preserve"> the researcher thinks tha</w:t>
      </w:r>
      <w:r>
        <w:rPr>
          <w:rFonts w:ascii="Times New Roman" w:hAnsi="Times New Roman" w:cs="Times New Roman"/>
          <w:sz w:val="24"/>
          <w:lang w:val="en-GB"/>
        </w:rPr>
        <w:t>t adaptation of the tools</w:t>
      </w:r>
      <w:r w:rsidRPr="00494885">
        <w:rPr>
          <w:rFonts w:ascii="Times New Roman" w:hAnsi="Times New Roman" w:cs="Times New Roman"/>
          <w:sz w:val="24"/>
          <w:lang w:val="en-GB"/>
        </w:rPr>
        <w:t xml:space="preserve"> is a challenge and the first step toward improving community case</w:t>
      </w:r>
      <w:r>
        <w:rPr>
          <w:rFonts w:ascii="Times New Roman" w:hAnsi="Times New Roman" w:cs="Times New Roman"/>
          <w:sz w:val="24"/>
          <w:lang w:val="en-GB"/>
        </w:rPr>
        <w:t>s</w:t>
      </w:r>
      <w:r w:rsidRPr="00494885">
        <w:rPr>
          <w:rFonts w:ascii="Times New Roman" w:hAnsi="Times New Roman" w:cs="Times New Roman"/>
          <w:sz w:val="24"/>
          <w:lang w:val="en-GB"/>
        </w:rPr>
        <w:t>.</w:t>
      </w:r>
      <w:r>
        <w:rPr>
          <w:rFonts w:ascii="Times New Roman" w:hAnsi="Times New Roman" w:cs="Times New Roman"/>
          <w:sz w:val="24"/>
          <w:lang w:val="en-GB"/>
        </w:rPr>
        <w:t xml:space="preserve"> Culture seems to be an important factor in measuring the psychological distress among internally displaced youth in a contextualized situation in Africa (Nigeria). It is said that mental health issues' notions and properties should be viewed and defined by integrating the culture as an essential factor.</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{"citationID":"MELCyBe7","properties":{"formattedCitation":"(Veronese et al., 2019)","plainCitation":"(Veronese et al., 2019)","dontUpdate":true,"noteIndex":0},"citationItems":[{"id":1118,"uris":["http://zotero.org/users/local/Hk8qB1HC/items/6FI53SCD"],"itemData":{"id":1118,"type":"article-journal","abstract":"Following a socio-ecological approach focused on multidimensional aspects of psychological functioning, this pilot study investigated the relationship between subjective well-being across different domains (e.g., positive experience, social relations, human insecurity, negative experience, self-competence, hope for the future) and psychological distress, in a sample (n = 225) of internally displaced (internally displaced people, IDPs) adolescents hosted in refugee camps in Niger. The Subjective Well-Being Assessment Scale and General Health Questionnaire-12 were administered to the sample by trained interviewers. Participants displayed a low level of psychological distress despite the multiple traumatic experiences they had faced and ongoing stressful conditions at the host camps. Positive experience was found to act as an effective protection factor, enhancing psychological functioning, and mitigating psychological distress. A preserved sense of self-competence and hope for the future were confirmed to play a key role in protecting adolescents from the effects of psychological distress. Youths seem to maintain positive psychological functioning when subjective well-being and other personal and relational resources are active as protection factors.","container-title":"International Journal of Mental Health","DOI":"10.1080/00207411.2019.1635849","ISSN":"0020-7411","issue":"3","note":"publisher: Routledge\n_eprint: https://doi.org/10.1080/00207411.2019.1635849","page":"165-187","source":"Taylor and Francis+NEJM","title":"Positive experience, psychological functioning, and hope for the future as factors associated with mental health among young Sub-Saharan internally displaced people (IDP): A quantitative pilot study","title-short":"Positive experience, psychological functioning, and hope for the future as factors associated with mental health among young Sub-Saharan internally displaced people (IDP)","URL":"https://doi.org/10.1080/00207411.2019.1635849","volume":"48","author":[{"family":"Veronese","given":"Guido"},{"family":"Pepe","given":"Alessandro"},{"family":"Sala","given":"Giovanni"},{"family":"Yamien","given":"Ibrahim"},{"family":"Vigliaroni","given":"Marzia"}],"accessed":{"date-parts":[["2021",10,1]]},"issued":{"date-parts":[["2019",7,3]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Veronese et al. (2019)</w:t>
      </w:r>
      <w:r w:rsidRPr="00494885">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made a socio-ecological approach focused on multidimensional aspects of psychological functioning to investigate the relationship between subjective well-being across different domains and the psychological distress of internally displaced adolescents</w:t>
      </w:r>
      <w:r w:rsidRPr="00494885">
        <w:rPr>
          <w:rFonts w:ascii="Times New Roman" w:hAnsi="Times New Roman" w:cs="Times New Roman"/>
          <w:sz w:val="24"/>
          <w:szCs w:val="24"/>
          <w:lang w:val="en-GB"/>
        </w:rPr>
        <w:t xml:space="preserve"> in refugee camps in Niger. The Subjective Well-Being Assessment Scale and General Health Questionnaire-12 were administered to the sample (225 participants) by trained interviewers. Participants displayed a low level of psychological distress </w:t>
      </w:r>
      <w:r w:rsidR="00EE466A">
        <w:rPr>
          <w:rFonts w:ascii="Times New Roman" w:hAnsi="Times New Roman" w:cs="Times New Roman"/>
          <w:sz w:val="24"/>
          <w:szCs w:val="24"/>
          <w:lang w:val="en-GB"/>
        </w:rPr>
        <w:t>due to</w:t>
      </w:r>
      <w:r w:rsidRPr="00494885">
        <w:rPr>
          <w:rFonts w:ascii="Times New Roman" w:hAnsi="Times New Roman" w:cs="Times New Roman"/>
          <w:sz w:val="24"/>
          <w:szCs w:val="24"/>
          <w:lang w:val="en-GB"/>
        </w:rPr>
        <w:t xml:space="preserve"> the multiple traumatic experiences they had faced and ongoing stressful conditions at the host camps</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{"citationID":"OjxfQIo0","properties":{"formattedCitation":"(Veronese et al., 2019)","plainCitation":"(Veronese et al., 2019)","dontUpdate":true,"noteIndex":0},"citationItems":[{"id":1118,"uris":["http://zotero.org/users/local/Hk8qB1HC/items/6FI53SCD"],"itemData":{"id":1118,"type":"article-journal","abstract":"Following a socio-ecological approach focused on multidimensional aspects of psychological functioning, this pilot study investigated the relationship between subjective well-being across different domains (e.g., positive experience, social relations, human insecurity, negative experience, self-competence, hope for the future) and psychological distress, in a sample (n = 225) of internally displaced (internally displaced people, IDPs) adolescents hosted in refugee camps in Niger. The Subjective Well-Being Assessment Scale and General Health Questionnaire-12 were administered to the sample by trained interviewers. Participants displayed a low level of psychological distress despite the multiple traumatic experiences they had faced and ongoing stressful conditions at the host camps. Positive experience was found to act as an effective protection factor, enhancing psychological functioning, and mitigating psychological distress. A preserved sense of self-competence and hope for the future were confirmed to play a key role in protecting adolescents from the effects of psychological distress. Youths seem to maintain positive psychological functioning when subjective well-being and other personal and relational resources are active as protection factors.","container-title":"International Journal of Mental Health","DOI":"10.1080/00207411.2019.1635849","ISSN":"0020-7411","issue":"3","note":"publisher: Routledge\n_eprint: https://doi.org/10.1080/00207411.2019.1635849","page":"165-187","source":"Taylor and Francis+NEJM","title":"Positive experience, psychological functioning, and hope for the future as factors associated with mental health among young Sub-Saharan internally displaced people (IDP): A quantitative pilot study","title-short":"Positive experience, psychological functioning, and hope for the future as factors associated with mental health among young Sub-Saharan internally displaced people (IDP)","URL":"https://doi.org/10.1080/00207411.2019.1635849","volume":"48","author":[{"family":"Veronese","given":"Guido"},{"family":"Pepe","given":"Alessandro"},{"family":"Sala","given":"Giovanni"},{"family":"Yamien","given":"Ibrahim"},{"family":"Vigliaroni","given":"Marzia"}],"accessed":{"date-parts":[["2021",10,1]]},"issued":{"date-parts":[["2019",7,3]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Veronese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The positive experience was found to act as an </w:t>
      </w:r>
      <w:r>
        <w:rPr>
          <w:rFonts w:ascii="Times New Roman" w:hAnsi="Times New Roman" w:cs="Times New Roman"/>
          <w:sz w:val="24"/>
          <w:szCs w:val="24"/>
          <w:lang w:val="en-GB"/>
        </w:rPr>
        <w:t>influential</w:t>
      </w:r>
      <w:r w:rsidRPr="00494885">
        <w:rPr>
          <w:rFonts w:ascii="Times New Roman" w:hAnsi="Times New Roman" w:cs="Times New Roman"/>
          <w:sz w:val="24"/>
          <w:szCs w:val="24"/>
          <w:lang w:val="en-GB"/>
        </w:rPr>
        <w:t xml:space="preserve"> protection factor, enhancing psychological functioning and mitigating psychological distress. A preserved </w:t>
      </w:r>
      <w:r w:rsidRPr="00494885">
        <w:rPr>
          <w:rFonts w:ascii="Times New Roman" w:hAnsi="Times New Roman" w:cs="Times New Roman"/>
          <w:sz w:val="24"/>
          <w:szCs w:val="24"/>
          <w:lang w:val="en-GB"/>
        </w:rPr>
        <w:lastRenderedPageBreak/>
        <w:t xml:space="preserve">sense of self-competence and hope for the future were confirmed to play a </w:t>
      </w:r>
      <w:r>
        <w:rPr>
          <w:rFonts w:ascii="Times New Roman" w:hAnsi="Times New Roman" w:cs="Times New Roman"/>
          <w:sz w:val="24"/>
          <w:szCs w:val="24"/>
          <w:lang w:val="en-GB"/>
        </w:rPr>
        <w:t>crucial</w:t>
      </w:r>
      <w:r w:rsidRPr="00494885">
        <w:rPr>
          <w:rFonts w:ascii="Times New Roman" w:hAnsi="Times New Roman" w:cs="Times New Roman"/>
          <w:sz w:val="24"/>
          <w:szCs w:val="24"/>
          <w:lang w:val="en-GB"/>
        </w:rPr>
        <w:t xml:space="preserve"> role in protecting adolescents from the effects of psychological distress. Youths seem to maintain positive psychological functioning when subjective well-being and other personal and relational resources are active as protective factors</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{"citationID":"wrPeWRtJ","properties":{"formattedCitation":"(Veronese et al., 2019)","plainCitation":"(Veronese et al., 2019)","dontUpdate":true,"noteIndex":0},"citationItems":[{"id":1118,"uris":["http://zotero.org/users/local/Hk8qB1HC/items/6FI53SCD"],"itemData":{"id":1118,"type":"article-journal","abstract":"Following a socio-ecological approach focused on multidimensional aspects of psychological functioning, this pilot study investigated the relationship between subjective well-being across different domains (e.g., positive experience, social relations, human insecurity, negative experience, self-competence, hope for the future) and psychological distress, in a sample (n = 225) of internally displaced (internally displaced people, IDPs) adolescents hosted in refugee camps in Niger. The Subjective Well-Being Assessment Scale and General Health Questionnaire-12 were administered to the sample by trained interviewers. Participants displayed a low level of psychological distress despite the multiple traumatic experiences they had faced and ongoing stressful conditions at the host camps. Positive experience was found to act as an effective protection factor, enhancing psychological functioning, and mitigating psychological distress. A preserved sense of self-competence and hope for the future were confirmed to play a key role in protecting adolescents from the effects of psychological distress. Youths seem to maintain positive psychological functioning when subjective well-being and other personal and relational resources are active as protection factors.","container-title":"International Journal of Mental Health","DOI":"10.1080/00207411.2019.1635849","ISSN":"0020-7411","issue":"3","note":"publisher: Routledge\n_eprint: https://doi.org/10.1080/00207411.2019.1635849","page":"165-187","source":"Taylor and Francis+NEJM","title":"Positive experience, psychological functioning, and hope for the future as factors associated with mental health among young Sub-Saharan internally displaced people (IDP): A quantitative pilot study","title-short":"Positive experience, psychological functioning, and hope for the future as factors associated with mental health among young Sub-Saharan internally displaced people (IDP)","URL":"https://doi.org/10.1080/00207411.2019.1635849","volume":"48","author":[{"family":"Veronese","given":"Guido"},{"family":"Pepe","given":"Alessandro"},{"family":"Sala","given":"Giovanni"},{"family":"Yamien","given":"Ibrahim"},{"family":"Vigliaroni","given":"Marzia"}],"accessed":{"date-parts":[["2021",10,1]]},"issued":{"date-parts":[["2019",7,3]]}}}],"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Veronese et al.</w:t>
      </w:r>
      <w:r>
        <w:rPr>
          <w:rFonts w:ascii="Times New Roman" w:hAnsi="Times New Roman" w:cs="Times New Roman"/>
          <w:sz w:val="24"/>
          <w:szCs w:val="24"/>
          <w:lang w:val="en-GB"/>
        </w:rPr>
        <w:t xml:space="preserve">, </w:t>
      </w:r>
      <w:r w:rsidRPr="00494885">
        <w:rPr>
          <w:rFonts w:ascii="Times New Roman" w:hAnsi="Times New Roman" w:cs="Times New Roman"/>
          <w:sz w:val="24"/>
          <w:szCs w:val="24"/>
          <w:lang w:val="en-GB"/>
        </w:rPr>
        <w:t>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This positivit</w:t>
      </w:r>
      <w:r>
        <w:rPr>
          <w:rFonts w:ascii="Times New Roman" w:hAnsi="Times New Roman" w:cs="Times New Roman"/>
          <w:sz w:val="24"/>
          <w:szCs w:val="24"/>
          <w:lang w:val="en-GB"/>
        </w:rPr>
        <w:t>y would come from the cultural background that</w:t>
      </w:r>
      <w:r w:rsidRPr="00494885">
        <w:rPr>
          <w:rFonts w:ascii="Times New Roman" w:hAnsi="Times New Roman" w:cs="Times New Roman"/>
          <w:sz w:val="24"/>
          <w:szCs w:val="24"/>
          <w:lang w:val="en-GB"/>
        </w:rPr>
        <w:t xml:space="preserve"> might have given them a sense of hope.</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{"citationID":"9O9M9aL8","properties":{"formattedCitation":"(Rasmussen, 2020)","plainCitation":"(Rasmussen, 2020)","dontUpdate":true,"noteIndex":0},"citationItems":[{"id":1807,"uris":["http://zotero.org/users/local/Hk8qB1HC/items/IQ8C48QR"],"itemData":{"id":1807,"type":"article-journal","abstract":"Valuable studies of youth in anthropology consider local concepts of what it means to be “youth” in relation to changing intergenerational relationships. However, there is still the need to convey more nuanced concepts of age as relational, dynamic, and debated, rather than categorical or consensual. In northern Niger and Mali, West Africa, droughts, settling of some nomads in towns, return of labor migrants, marginal employment, and recurrent armed conflicts have prompted different generations of Tuareg (also known as Kel Tamajaq, or “people who speak Tamajaq”)—traditionally semi-nomadic, stratified, and predominantly Muslim—to reflect on dangers and opportunities for the different generations in these upheavals. In particular, there is widespread preoccupation with what many refer to as the experience of youth. This essay analyzes enactments and reformulations of the meanings of youth and intergenerational relationships in popular play plots in Agadez, Niger, and Kidal, Mali, explores what it means to be culturally defined, among Tuareg, as “youth(s),” and examines the connections between acting and its performing specialists, many of whom are culturally defined as “youthful” in emerging new plays considered by many local audiences as “modern.” The goal is to contribute to anthropological studies of how youth and age more generally are socially constructed, as revealed through popular culture.","container-title":"Ateliers d’anthropologie. Revue éditée par le Laboratoire d’ethnologie et de sociologie comparative","DOI":"10.4000/ateliers.12362","ISSN":"1245-1436","issue":"47","language":"en","note":"number: 47\npublisher: LESC (Laboratoire d’ethnologie et de sociologie comparative)","source":"journals.openedition.org","title":"Youth as Actors and Mediators in Tuareg Theater and Social Life (urban Niger and Mali)","URL":"https://journals.openedition.org/ateliers/12362","author":[{"family":"Rasmussen","given":"Susan"}],"accessed":{"date-parts":[["2021",12,13]]},"issued":{"date-parts":[["2020",1,14]]}}}],"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Rasmussen (2020)</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studied y</w:t>
      </w:r>
      <w:r w:rsidRPr="00494885">
        <w:rPr>
          <w:rFonts w:ascii="Times New Roman" w:hAnsi="Times New Roman" w:cs="Times New Roman"/>
          <w:sz w:val="24"/>
          <w:lang w:val="en-GB"/>
        </w:rPr>
        <w:t>outh as actors and mediators in Tuareg theat</w:t>
      </w:r>
      <w:r>
        <w:rPr>
          <w:rFonts w:ascii="Times New Roman" w:hAnsi="Times New Roman" w:cs="Times New Roman"/>
          <w:sz w:val="24"/>
          <w:lang w:val="en-GB"/>
        </w:rPr>
        <w:t>re</w:t>
      </w:r>
      <w:r w:rsidRPr="00494885">
        <w:rPr>
          <w:rFonts w:ascii="Times New Roman" w:hAnsi="Times New Roman" w:cs="Times New Roman"/>
          <w:sz w:val="24"/>
          <w:lang w:val="en-GB"/>
        </w:rPr>
        <w:t xml:space="preserve"> and social life (Urban Niger and Mali). This essay analyzes the meanings of youth and intergenerational relationships in popular play plots in Agadez, Niger, and Kidal, Mali</w:t>
      </w:r>
      <w:r>
        <w:rPr>
          <w:rFonts w:ascii="Times New Roman" w:hAnsi="Times New Roman" w:cs="Times New Roman"/>
          <w:sz w:val="24"/>
          <w:lang w:val="en-GB"/>
        </w:rPr>
        <w:t xml:space="preserve">. It </w:t>
      </w:r>
      <w:r w:rsidRPr="00494885">
        <w:rPr>
          <w:rFonts w:ascii="Times New Roman" w:hAnsi="Times New Roman" w:cs="Times New Roman"/>
          <w:sz w:val="24"/>
          <w:lang w:val="en-GB"/>
        </w:rPr>
        <w:t xml:space="preserve">explores </w:t>
      </w:r>
      <w:r>
        <w:rPr>
          <w:rFonts w:ascii="Times New Roman" w:hAnsi="Times New Roman" w:cs="Times New Roman"/>
          <w:sz w:val="24"/>
          <w:lang w:val="en-GB"/>
        </w:rPr>
        <w:t>the importance of</w:t>
      </w:r>
      <w:r w:rsidRPr="00494885">
        <w:rPr>
          <w:rFonts w:ascii="Times New Roman" w:hAnsi="Times New Roman" w:cs="Times New Roman"/>
          <w:sz w:val="24"/>
          <w:lang w:val="en-GB"/>
        </w:rPr>
        <w:t xml:space="preserve"> culturally </w:t>
      </w:r>
      <w:r>
        <w:rPr>
          <w:rFonts w:ascii="Times New Roman" w:hAnsi="Times New Roman" w:cs="Times New Roman"/>
          <w:sz w:val="24"/>
          <w:lang w:val="en-GB"/>
        </w:rPr>
        <w:t>integration</w:t>
      </w:r>
      <w:r w:rsidRPr="00494885">
        <w:rPr>
          <w:rFonts w:ascii="Times New Roman" w:hAnsi="Times New Roman" w:cs="Times New Roman"/>
          <w:sz w:val="24"/>
          <w:lang w:val="en-GB"/>
        </w:rPr>
        <w:t>, among Tuareg, as “youth(s)” and examines the connections between acting and its performing specialists, many of whom are culturally defined as “youthful” in emerging new plays considered by many local audiences as “modern.” The goal is to contribute to anthropological studies of how youth and age</w:t>
      </w:r>
      <w:r>
        <w:rPr>
          <w:rFonts w:ascii="Times New Roman" w:hAnsi="Times New Roman" w:cs="Times New Roman"/>
          <w:sz w:val="24"/>
          <w:lang w:val="en-GB"/>
        </w:rPr>
        <w:t>,</w:t>
      </w:r>
      <w:r w:rsidRPr="00494885">
        <w:rPr>
          <w:rFonts w:ascii="Times New Roman" w:hAnsi="Times New Roman" w:cs="Times New Roman"/>
          <w:sz w:val="24"/>
          <w:lang w:val="en-GB"/>
        </w:rPr>
        <w:t xml:space="preserve"> more generally</w:t>
      </w:r>
      <w:r>
        <w:rPr>
          <w:rFonts w:ascii="Times New Roman" w:hAnsi="Times New Roman" w:cs="Times New Roman"/>
          <w:sz w:val="24"/>
          <w:lang w:val="en-GB"/>
        </w:rPr>
        <w:t>,</w:t>
      </w:r>
      <w:r w:rsidRPr="00494885">
        <w:rPr>
          <w:rFonts w:ascii="Times New Roman" w:hAnsi="Times New Roman" w:cs="Times New Roman"/>
          <w:sz w:val="24"/>
          <w:lang w:val="en-GB"/>
        </w:rPr>
        <w:t xml:space="preserve"> are socially constructed, as revealed through popular culture. One of the outcome</w:t>
      </w:r>
      <w:r>
        <w:rPr>
          <w:rFonts w:ascii="Times New Roman" w:hAnsi="Times New Roman" w:cs="Times New Roman"/>
          <w:sz w:val="24"/>
          <w:lang w:val="en-GB"/>
        </w:rPr>
        <w:t>s</w:t>
      </w:r>
      <w:r w:rsidRPr="00494885">
        <w:rPr>
          <w:rFonts w:ascii="Times New Roman" w:hAnsi="Times New Roman" w:cs="Times New Roman"/>
          <w:sz w:val="24"/>
          <w:lang w:val="en-GB"/>
        </w:rPr>
        <w:t xml:space="preserve"> is that Tuareg performances </w:t>
      </w:r>
      <w:r>
        <w:rPr>
          <w:rFonts w:ascii="Times New Roman" w:hAnsi="Times New Roman" w:cs="Times New Roman"/>
          <w:sz w:val="24"/>
          <w:lang w:val="en-GB"/>
        </w:rPr>
        <w:t>show</w:t>
      </w:r>
      <w:r w:rsidRPr="00494885">
        <w:rPr>
          <w:rFonts w:ascii="Times New Roman" w:hAnsi="Times New Roman" w:cs="Times New Roman"/>
          <w:sz w:val="24"/>
          <w:lang w:val="en-GB"/>
        </w:rPr>
        <w:t xml:space="preserve"> youths’ interstitial and, at times, mediating position in conflicts within Tuareg society a</w:t>
      </w:r>
      <w:r>
        <w:rPr>
          <w:rFonts w:ascii="Times New Roman" w:hAnsi="Times New Roman" w:cs="Times New Roman"/>
          <w:sz w:val="24"/>
          <w:lang w:val="en-GB"/>
        </w:rPr>
        <w:t>nd between some Tuareg and the nation-state and</w:t>
      </w:r>
      <w:r w:rsidRPr="00494885">
        <w:rPr>
          <w:rFonts w:ascii="Times New Roman" w:hAnsi="Times New Roman" w:cs="Times New Roman"/>
          <w:sz w:val="24"/>
          <w:lang w:val="en-GB"/>
        </w:rPr>
        <w:t xml:space="preserve"> their protracted liminality. This study seems to have the will to show that youth can </w:t>
      </w:r>
      <w:r>
        <w:rPr>
          <w:rFonts w:ascii="Times New Roman" w:hAnsi="Times New Roman" w:cs="Times New Roman"/>
          <w:sz w:val="24"/>
          <w:lang w:val="en-GB"/>
        </w:rPr>
        <w:t>effectively contribute to conflicts when the cultural setting considers</w:t>
      </w:r>
      <w:r w:rsidRPr="00494885">
        <w:rPr>
          <w:rFonts w:ascii="Times New Roman" w:hAnsi="Times New Roman" w:cs="Times New Roman"/>
          <w:sz w:val="24"/>
          <w:lang w:val="en-GB"/>
        </w:rPr>
        <w:t xml:space="preserve"> intergenerational relationships. Y</w:t>
      </w:r>
      <w:r>
        <w:rPr>
          <w:rFonts w:ascii="Times New Roman" w:hAnsi="Times New Roman" w:cs="Times New Roman"/>
          <w:sz w:val="24"/>
          <w:lang w:val="en-GB"/>
        </w:rPr>
        <w:t>outh can be helpful in mediation in the matter of peace when they are well set in their culture.</w:t>
      </w:r>
    </w:p>
    <w:p w:rsidR="009164A5" w:rsidRPr="00494885" w:rsidRDefault="009164A5" w:rsidP="009164A5">
      <w:pPr>
        <w:spacing w:after="0" w:line="480" w:lineRule="auto"/>
        <w:ind w:firstLine="720"/>
        <w:jc w:val="both"/>
        <w:rPr>
          <w:rFonts w:ascii="Times New Roman" w:hAnsi="Times New Roman" w:cs="Times New Roman"/>
          <w:sz w:val="24"/>
          <w:lang w:val="en-GB"/>
        </w:rPr>
      </w:pPr>
      <w:r w:rsidRPr="00494885">
        <w:rPr>
          <w:rFonts w:ascii="Times New Roman" w:hAnsi="Times New Roman" w:cs="Times New Roman"/>
          <w:sz w:val="24"/>
          <w:lang w:val="en-GB"/>
        </w:rPr>
        <w:t xml:space="preserve">Related to the cultural setting on the psychological distress of </w:t>
      </w:r>
      <w:r>
        <w:rPr>
          <w:rFonts w:ascii="Times New Roman" w:hAnsi="Times New Roman" w:cs="Times New Roman"/>
          <w:sz w:val="24"/>
          <w:lang w:val="en-GB"/>
        </w:rPr>
        <w:t>internally displaced youth, we found some relevant studies in the global and local environments pleading the cause of integration</w:t>
      </w:r>
      <w:r w:rsidRPr="00494885">
        <w:rPr>
          <w:rFonts w:ascii="Times New Roman" w:hAnsi="Times New Roman" w:cs="Times New Roman"/>
          <w:sz w:val="24"/>
          <w:lang w:val="en-GB"/>
        </w:rPr>
        <w:t xml:space="preserve">. </w:t>
      </w:r>
      <w:r>
        <w:rPr>
          <w:rFonts w:ascii="Times New Roman" w:hAnsi="Times New Roman" w:cs="Times New Roman"/>
          <w:sz w:val="24"/>
          <w:lang w:val="en-GB"/>
        </w:rPr>
        <w:t>W</w:t>
      </w:r>
      <w:r w:rsidRPr="00494885">
        <w:rPr>
          <w:rFonts w:ascii="Times New Roman" w:hAnsi="Times New Roman" w:cs="Times New Roman"/>
          <w:sz w:val="24"/>
          <w:lang w:val="en-GB"/>
        </w:rPr>
        <w:t xml:space="preserve">e noticed </w:t>
      </w:r>
      <w:r>
        <w:rPr>
          <w:rFonts w:ascii="Times New Roman" w:hAnsi="Times New Roman" w:cs="Times New Roman"/>
          <w:sz w:val="24"/>
          <w:lang w:val="en-GB"/>
        </w:rPr>
        <w:t>the importance of</w:t>
      </w:r>
      <w:r w:rsidRPr="00494885">
        <w:rPr>
          <w:rFonts w:ascii="Times New Roman" w:hAnsi="Times New Roman" w:cs="Times New Roman"/>
          <w:sz w:val="24"/>
          <w:lang w:val="en-GB"/>
        </w:rPr>
        <w:t xml:space="preserve"> cultur</w:t>
      </w:r>
      <w:r>
        <w:rPr>
          <w:rFonts w:ascii="Times New Roman" w:hAnsi="Times New Roman" w:cs="Times New Roman"/>
          <w:sz w:val="24"/>
          <w:lang w:val="en-GB"/>
        </w:rPr>
        <w:t>e</w:t>
      </w:r>
      <w:r w:rsidRPr="00494885">
        <w:rPr>
          <w:rFonts w:ascii="Times New Roman" w:hAnsi="Times New Roman" w:cs="Times New Roman"/>
          <w:sz w:val="24"/>
          <w:lang w:val="en-GB"/>
        </w:rPr>
        <w:t xml:space="preserve"> </w:t>
      </w:r>
      <w:r>
        <w:rPr>
          <w:rFonts w:ascii="Times New Roman" w:hAnsi="Times New Roman" w:cs="Times New Roman"/>
          <w:sz w:val="24"/>
          <w:lang w:val="en-GB"/>
        </w:rPr>
        <w:t>in finding</w:t>
      </w:r>
      <w:r w:rsidRPr="00494885">
        <w:rPr>
          <w:rFonts w:ascii="Times New Roman" w:hAnsi="Times New Roman" w:cs="Times New Roman"/>
          <w:sz w:val="24"/>
          <w:lang w:val="en-GB"/>
        </w:rPr>
        <w:t xml:space="preserve"> some strategies to implement interventions. In the matter of tools</w:t>
      </w:r>
      <w:r>
        <w:rPr>
          <w:rFonts w:ascii="Times New Roman" w:hAnsi="Times New Roman" w:cs="Times New Roman"/>
          <w:sz w:val="24"/>
          <w:lang w:val="en-GB"/>
        </w:rPr>
        <w:t>,</w:t>
      </w:r>
      <w:r w:rsidRPr="00494885">
        <w:rPr>
          <w:rFonts w:ascii="Times New Roman" w:hAnsi="Times New Roman" w:cs="Times New Roman"/>
          <w:sz w:val="24"/>
          <w:lang w:val="en-GB"/>
        </w:rPr>
        <w:t xml:space="preserve"> most of them seem to be adapted. The studies acknowledged </w:t>
      </w:r>
      <w:r>
        <w:rPr>
          <w:rFonts w:ascii="Times New Roman" w:hAnsi="Times New Roman" w:cs="Times New Roman"/>
          <w:sz w:val="24"/>
          <w:lang w:val="en-GB"/>
        </w:rPr>
        <w:t xml:space="preserve">that </w:t>
      </w:r>
      <w:r w:rsidRPr="00494885">
        <w:rPr>
          <w:rFonts w:ascii="Times New Roman" w:hAnsi="Times New Roman" w:cs="Times New Roman"/>
          <w:sz w:val="24"/>
          <w:lang w:val="en-GB"/>
        </w:rPr>
        <w:t>the culture seems to be a hub of c</w:t>
      </w:r>
      <w:r>
        <w:rPr>
          <w:rFonts w:ascii="Times New Roman" w:hAnsi="Times New Roman" w:cs="Times New Roman"/>
          <w:sz w:val="24"/>
          <w:lang w:val="en-GB"/>
        </w:rPr>
        <w:t>oping strategies and resilience; culture appears to be a significant factor.</w:t>
      </w:r>
    </w:p>
    <w:p w:rsidR="009164A5" w:rsidRPr="00494885" w:rsidRDefault="009164A5" w:rsidP="009164A5">
      <w:pPr>
        <w:rPr>
          <w:lang w:val="en-GB"/>
        </w:rPr>
      </w:pPr>
    </w:p>
    <w:p w:rsidR="009164A5" w:rsidRPr="00494885" w:rsidRDefault="009164A5" w:rsidP="009164A5">
      <w:pPr>
        <w:pStyle w:val="Heading3"/>
        <w:spacing w:before="0" w:after="0" w:line="480" w:lineRule="auto"/>
        <w:rPr>
          <w:rFonts w:cs="Times New Roman"/>
          <w:lang w:val="en-GB"/>
        </w:rPr>
      </w:pPr>
      <w:bookmarkStart w:id="33" w:name="_Toc104171654"/>
      <w:r>
        <w:rPr>
          <w:rFonts w:cs="Times New Roman"/>
          <w:lang w:val="en-GB"/>
        </w:rPr>
        <w:lastRenderedPageBreak/>
        <w:t xml:space="preserve">2.2.4 </w:t>
      </w:r>
      <w:r w:rsidRPr="00494885">
        <w:rPr>
          <w:rFonts w:cs="Times New Roman"/>
          <w:lang w:val="en-GB"/>
        </w:rPr>
        <w:t>Various Forms of Psycho-Sp</w:t>
      </w:r>
      <w:r>
        <w:rPr>
          <w:rFonts w:cs="Times New Roman"/>
          <w:lang w:val="en-GB"/>
        </w:rPr>
        <w:t>iritual Strategies that can be U</w:t>
      </w:r>
      <w:r w:rsidRPr="00494885">
        <w:rPr>
          <w:rFonts w:cs="Times New Roman"/>
          <w:lang w:val="en-GB"/>
        </w:rPr>
        <w:t>sed to Manage the Psychological Distress among Youth Internally Displaced by Terrorism</w:t>
      </w:r>
      <w:bookmarkEnd w:id="33"/>
    </w:p>
    <w:p w:rsidR="009164A5" w:rsidRPr="00F52E6A" w:rsidRDefault="009164A5" w:rsidP="009164A5">
      <w:pPr>
        <w:spacing w:after="0" w:line="480" w:lineRule="auto"/>
        <w:ind w:firstLine="567"/>
        <w:jc w:val="both"/>
        <w:rPr>
          <w:rFonts w:ascii="Times New Roman" w:hAnsi="Times New Roman" w:cs="Times New Roman"/>
          <w:sz w:val="24"/>
          <w:szCs w:val="24"/>
          <w:lang w:val="en-GB"/>
        </w:rPr>
      </w:pPr>
      <w:r w:rsidRPr="00DA2F2E">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{"citationID":"RGNIYIgF","properties":{"formattedCitation":"(Achegbulu &amp; Olufemi, 2020)","plainCitation":"(Achegbulu &amp; Olufemi, 2020)","dontUpdate":true,"noteIndex":0},"citationItems":[{"id":1125,"uris":["http://zotero.org/users/local/Hk8qB1HC/items/7NPGYV2E"],"itemData":{"id":1125,"type":"article-newspaper","abstract":"Abstract:  Education  has  remained  pivotal  in  maintaining  and  promoting  the  structure  of  any  given  society. \nBorno State has experienced Boko Haram insurgency which led to the displacement of people from their homes \nof  habitual  residence  to  camps  in  Maiduguri.  The  agencies  responsible  for  the  management  of  the  displaced \npersons have provided makeshift schools in the camps to ensure the IDP children receive education. This study \nguided  by  the  obligatory  humanistic  theory,  assess  the  impact  of  collaboration  on  school  enrolment  in  eleven \n(11)  camps  in  Maiduguri.  The  Primary  data  used  consisted  of  questionnaire,  Interview  and  Focus  Group \nDiscussion  administered  on  governmental  officials,  NGOs,  IDPs  respectively,  while  the  secondary  data  from \nofficial records of UNICEF from 2012-2017 was used. The result was presented descriptively. The study found \nout that collaboration has enabled the  number of IDP children in accessing formal  education for the  first time; \nhowever, enrolment has been on a steady decline due to parents’ preference for children’s participation in \neconomic  activities.  The  study  established  that  8,576  IDPs  children  have  enrolled  in  the  make  shift  schools \nwithin the study period. This is grossly inadequate when compared to the number of IDP children in the camps. \nThe  study  therefore  concludes  that  the  enrolment  of  IDP  children  in  Camps  in  Maiduguri  is  inadequate  poor. \nThe  study  recommended  among  others  that  the  makeshift  school  curriculum  should  include  skills  acquisition \nprogrammes that are of economic value for the parents of the children so as to encourage enrolment.  \nKeywords: Collaboration, Education, Enrolment, IDPs, Makeshift","page":"43-49","title":"Impact of Collaboration on Enrolment in Makeshift Schools in  Nigeria: A Study of Internally Displaced Persons Camps in  Maiduguri, Borno State","URL":"https://d1wqtxts1xzle7.cloudfront.net/62457948/G250108434920200324-7716-3is5p7-with-cover-page-v2.pdf?Expires=1633043282&amp;Signature=Q-I8TsOZmv7FHlnJi~Vj1IO6oePF-fmnD6Wi3harG0HUSJ0gET-qPXBwmtFQDsTmbAKepWCuTrrSiGnLcc9~Rss37aUmeX~cYPz4fguBHBZ5V8j~yP5~TWPxMwFX0mRAbg~Sdqgqm4yjW7AL0eN2TR7i4Z9x5Jy4eLPE3i~jSkh1HdtULMmeFo-icc2FGFNYEINn-E41iCqOhTPH5de-16wKnvY2SgqiA6aqN2NE1YQmfcC7R2FBMTMp15E6ty1YNorKRbuQmwR1Ueh2lEUSCoonldzkAwkHTJHd0~wuAvK8BAcJ9CM1jbPa4i1RQcYP0dBzO8FWNd8CwbVXuwTTEQ__&amp;Key-Pair-Id=APKAJLOHF5GGSLRBV4ZA","author":[{"family":"Achegbulu","given":"Joseph Odoba"},{"family":"Olufemi","given":"Ifatimehin Olayemi"}],"issued":{"date-parts":[["2020",1]]}}}],"schema":"https://github.com/citation-style-language/schema/raw/master/csl-citation.json"} </w:instrText>
      </w:r>
      <w:r w:rsidRPr="00DA2F2E">
        <w:rPr>
          <w:rFonts w:ascii="Times New Roman" w:hAnsi="Times New Roman" w:cs="Times New Roman"/>
          <w:sz w:val="24"/>
          <w:szCs w:val="24"/>
          <w:lang w:val="en-GB"/>
        </w:rPr>
        <w:fldChar w:fldCharType="separate"/>
      </w:r>
      <w:r w:rsidRPr="00DA2F2E">
        <w:rPr>
          <w:rFonts w:ascii="Times New Roman" w:hAnsi="Times New Roman" w:cs="Times New Roman"/>
          <w:sz w:val="24"/>
        </w:rPr>
        <w:t>Achegbulu and Olufemi (2020)</w:t>
      </w:r>
      <w:r w:rsidRPr="00DA2F2E">
        <w:rPr>
          <w:rFonts w:ascii="Times New Roman" w:hAnsi="Times New Roman" w:cs="Times New Roman"/>
          <w:sz w:val="24"/>
          <w:szCs w:val="24"/>
          <w:lang w:val="en-GB"/>
        </w:rPr>
        <w:fldChar w:fldCharType="end"/>
      </w:r>
      <w:r w:rsidRPr="00F52E6A">
        <w:rPr>
          <w:rFonts w:ascii="Times New Roman" w:hAnsi="Times New Roman" w:cs="Times New Roman"/>
          <w:sz w:val="24"/>
          <w:szCs w:val="24"/>
          <w:lang w:val="en-GB"/>
        </w:rPr>
        <w:t xml:space="preserve"> conducted a study guided by the obligatory humanistic theory to assess the impact of collaboration on school enrolment in eleven camps in Maiduguri. The Primary data collected consisted of a questionnaire, Interview</w:t>
      </w:r>
      <w:r>
        <w:rPr>
          <w:rFonts w:ascii="Times New Roman" w:hAnsi="Times New Roman" w:cs="Times New Roman"/>
          <w:sz w:val="24"/>
          <w:szCs w:val="24"/>
          <w:lang w:val="en-GB"/>
        </w:rPr>
        <w:t>,</w:t>
      </w:r>
      <w:r w:rsidRPr="00F52E6A">
        <w:rPr>
          <w:rFonts w:ascii="Times New Roman" w:hAnsi="Times New Roman" w:cs="Times New Roman"/>
          <w:sz w:val="24"/>
          <w:szCs w:val="24"/>
          <w:lang w:val="en-GB"/>
        </w:rPr>
        <w:t xml:space="preserve"> and Focus Group Discussion administered </w:t>
      </w:r>
      <w:r>
        <w:rPr>
          <w:rFonts w:ascii="Times New Roman" w:hAnsi="Times New Roman" w:cs="Times New Roman"/>
          <w:sz w:val="24"/>
          <w:szCs w:val="24"/>
          <w:lang w:val="en-GB"/>
        </w:rPr>
        <w:t>to</w:t>
      </w:r>
      <w:r w:rsidRPr="00F52E6A">
        <w:rPr>
          <w:rFonts w:ascii="Times New Roman" w:hAnsi="Times New Roman" w:cs="Times New Roman"/>
          <w:sz w:val="24"/>
          <w:szCs w:val="24"/>
          <w:lang w:val="en-GB"/>
        </w:rPr>
        <w:t xml:space="preserve"> governmental officials, NGOs, </w:t>
      </w:r>
      <w:r>
        <w:rPr>
          <w:rFonts w:ascii="Times New Roman" w:hAnsi="Times New Roman" w:cs="Times New Roman"/>
          <w:sz w:val="24"/>
          <w:szCs w:val="24"/>
          <w:lang w:val="en-GB"/>
        </w:rPr>
        <w:t xml:space="preserve">and </w:t>
      </w:r>
      <w:r w:rsidRPr="00F52E6A">
        <w:rPr>
          <w:rFonts w:ascii="Times New Roman" w:hAnsi="Times New Roman" w:cs="Times New Roman"/>
          <w:sz w:val="24"/>
          <w:szCs w:val="24"/>
          <w:lang w:val="en-GB"/>
        </w:rPr>
        <w:t>IDPs</w:t>
      </w:r>
      <w:r>
        <w:rPr>
          <w:rFonts w:ascii="Times New Roman" w:hAnsi="Times New Roman" w:cs="Times New Roman"/>
          <w:sz w:val="24"/>
          <w:szCs w:val="24"/>
          <w:lang w:val="en-GB"/>
        </w:rPr>
        <w:t xml:space="preserve">. They used </w:t>
      </w:r>
      <w:r w:rsidRPr="00F52E6A">
        <w:rPr>
          <w:rFonts w:ascii="Times New Roman" w:hAnsi="Times New Roman" w:cs="Times New Roman"/>
          <w:sz w:val="24"/>
          <w:szCs w:val="24"/>
          <w:lang w:val="en-GB"/>
        </w:rPr>
        <w:t>the secondary data from official records of UNICEF from 2012</w:t>
      </w:r>
      <w:r>
        <w:rPr>
          <w:rFonts w:ascii="Times New Roman" w:hAnsi="Times New Roman" w:cs="Times New Roman"/>
          <w:sz w:val="24"/>
          <w:szCs w:val="24"/>
          <w:lang w:val="en-GB"/>
        </w:rPr>
        <w:t xml:space="preserve"> to </w:t>
      </w:r>
      <w:r w:rsidRPr="00F52E6A">
        <w:rPr>
          <w:rFonts w:ascii="Times New Roman" w:hAnsi="Times New Roman" w:cs="Times New Roman"/>
          <w:sz w:val="24"/>
          <w:szCs w:val="24"/>
          <w:lang w:val="en-GB"/>
        </w:rPr>
        <w:t>2017</w:t>
      </w:r>
      <w:r>
        <w:rPr>
          <w:rFonts w:ascii="Times New Roman" w:hAnsi="Times New Roman" w:cs="Times New Roman"/>
          <w:sz w:val="24"/>
          <w:szCs w:val="24"/>
          <w:lang w:val="en-GB"/>
        </w:rPr>
        <w:t>.</w:t>
      </w:r>
      <w:r w:rsidRPr="00F52E6A">
        <w:rPr>
          <w:rFonts w:ascii="Times New Roman" w:hAnsi="Times New Roman" w:cs="Times New Roman"/>
          <w:sz w:val="24"/>
          <w:szCs w:val="24"/>
          <w:lang w:val="en-GB"/>
        </w:rPr>
        <w:t xml:space="preserve"> </w:t>
      </w:r>
      <w:r>
        <w:rPr>
          <w:rFonts w:ascii="Times New Roman" w:hAnsi="Times New Roman" w:cs="Times New Roman"/>
          <w:sz w:val="24"/>
          <w:szCs w:val="24"/>
          <w:lang w:val="en-GB"/>
        </w:rPr>
        <w:t>T</w:t>
      </w:r>
      <w:r w:rsidRPr="00F52E6A">
        <w:rPr>
          <w:rFonts w:ascii="Times New Roman" w:hAnsi="Times New Roman" w:cs="Times New Roman"/>
          <w:sz w:val="24"/>
          <w:szCs w:val="24"/>
          <w:lang w:val="en-GB"/>
        </w:rPr>
        <w:t xml:space="preserve">he results were presented descriptively. The study found that collaboration has enabled the number of internally displaced children </w:t>
      </w:r>
      <w:r>
        <w:rPr>
          <w:rFonts w:ascii="Times New Roman" w:hAnsi="Times New Roman" w:cs="Times New Roman"/>
          <w:sz w:val="24"/>
          <w:szCs w:val="24"/>
          <w:lang w:val="en-GB"/>
        </w:rPr>
        <w:t>to access formal education for the first time; however, enrolment has been steadily declining</w:t>
      </w:r>
      <w:r w:rsidRPr="00F52E6A">
        <w:rPr>
          <w:rFonts w:ascii="Times New Roman" w:hAnsi="Times New Roman" w:cs="Times New Roman"/>
          <w:sz w:val="24"/>
          <w:szCs w:val="24"/>
          <w:lang w:val="en-GB"/>
        </w:rPr>
        <w:t xml:space="preserve"> due to parents’ preference for children’s participation in economic activities. The study established that 8,576 IDPs children have enrolled in the makeshift schools within the study period. </w:t>
      </w:r>
      <w:r>
        <w:rPr>
          <w:rFonts w:ascii="Times New Roman" w:hAnsi="Times New Roman" w:cs="Times New Roman"/>
          <w:sz w:val="24"/>
          <w:szCs w:val="24"/>
          <w:lang w:val="en-GB"/>
        </w:rPr>
        <w:t>It</w:t>
      </w:r>
      <w:r w:rsidRPr="00F52E6A">
        <w:rPr>
          <w:rFonts w:ascii="Times New Roman" w:hAnsi="Times New Roman" w:cs="Times New Roman"/>
          <w:sz w:val="24"/>
          <w:szCs w:val="24"/>
          <w:lang w:val="en-GB"/>
        </w:rPr>
        <w:t xml:space="preserve"> is grossly inadequate compared to the number of IDP children in the camps. The study, therefore, concludes that the enrolment of IDP children in Camps in Maiduguri is in</w:t>
      </w:r>
      <w:r>
        <w:rPr>
          <w:rFonts w:ascii="Times New Roman" w:hAnsi="Times New Roman" w:cs="Times New Roman"/>
          <w:sz w:val="24"/>
          <w:szCs w:val="24"/>
          <w:lang w:val="en-GB"/>
        </w:rPr>
        <w:t>sufficient</w:t>
      </w:r>
      <w:r w:rsidRPr="00F52E6A">
        <w:rPr>
          <w:rFonts w:ascii="Times New Roman" w:hAnsi="Times New Roman" w:cs="Times New Roman"/>
          <w:sz w:val="24"/>
          <w:szCs w:val="24"/>
          <w:lang w:val="en-GB"/>
        </w:rPr>
        <w:t xml:space="preserve"> and poor. </w:t>
      </w:r>
      <w:r>
        <w:rPr>
          <w:rFonts w:ascii="Times New Roman" w:hAnsi="Times New Roman" w:cs="Times New Roman"/>
          <w:sz w:val="24"/>
          <w:szCs w:val="24"/>
          <w:lang w:val="en-GB"/>
        </w:rPr>
        <w:t>It</w:t>
      </w:r>
      <w:r w:rsidRPr="00F52E6A">
        <w:rPr>
          <w:rFonts w:ascii="Times New Roman" w:hAnsi="Times New Roman" w:cs="Times New Roman"/>
          <w:sz w:val="24"/>
          <w:szCs w:val="24"/>
          <w:lang w:val="en-GB"/>
        </w:rPr>
        <w:t xml:space="preserve"> would mean that educating internally displaced youth </w:t>
      </w:r>
      <w:r>
        <w:rPr>
          <w:rFonts w:ascii="Times New Roman" w:hAnsi="Times New Roman" w:cs="Times New Roman"/>
          <w:sz w:val="24"/>
          <w:szCs w:val="24"/>
          <w:lang w:val="en-GB"/>
        </w:rPr>
        <w:t>i</w:t>
      </w:r>
      <w:r w:rsidRPr="00F52E6A">
        <w:rPr>
          <w:rFonts w:ascii="Times New Roman" w:hAnsi="Times New Roman" w:cs="Times New Roman"/>
          <w:sz w:val="24"/>
          <w:szCs w:val="24"/>
          <w:lang w:val="en-GB"/>
        </w:rPr>
        <w:t xml:space="preserve">s a form of support </w:t>
      </w:r>
      <w:r>
        <w:rPr>
          <w:rFonts w:ascii="Times New Roman" w:hAnsi="Times New Roman" w:cs="Times New Roman"/>
          <w:sz w:val="24"/>
          <w:szCs w:val="24"/>
          <w:lang w:val="en-GB"/>
        </w:rPr>
        <w:t xml:space="preserve">that </w:t>
      </w:r>
      <w:r w:rsidRPr="00F52E6A">
        <w:rPr>
          <w:rFonts w:ascii="Times New Roman" w:hAnsi="Times New Roman" w:cs="Times New Roman"/>
          <w:sz w:val="24"/>
          <w:szCs w:val="24"/>
          <w:lang w:val="en-GB"/>
        </w:rPr>
        <w:t>seems to be relevant</w:t>
      </w:r>
      <w:r>
        <w:rPr>
          <w:rFonts w:ascii="Times New Roman" w:hAnsi="Times New Roman" w:cs="Times New Roman"/>
          <w:sz w:val="24"/>
          <w:szCs w:val="24"/>
          <w:lang w:val="en-GB"/>
        </w:rPr>
        <w:t>. Still,</w:t>
      </w:r>
      <w:r w:rsidRPr="00F52E6A">
        <w:rPr>
          <w:rFonts w:ascii="Times New Roman" w:hAnsi="Times New Roman" w:cs="Times New Roman"/>
          <w:sz w:val="24"/>
          <w:szCs w:val="24"/>
          <w:lang w:val="en-GB"/>
        </w:rPr>
        <w:t xml:space="preserve"> the capacity of the educational infrastructure may be challenging when it comes to enrolling all of them and considering the factor of parents’ preferences.</w:t>
      </w:r>
    </w:p>
    <w:p w:rsidR="009164A5" w:rsidRPr="00F52E6A" w:rsidRDefault="009164A5" w:rsidP="009164A5">
      <w:pPr>
        <w:spacing w:after="0" w:line="480" w:lineRule="auto"/>
        <w:ind w:firstLine="720"/>
        <w:jc w:val="both"/>
        <w:rPr>
          <w:rFonts w:ascii="Times New Roman" w:hAnsi="Times New Roman" w:cs="Times New Roman"/>
          <w:sz w:val="24"/>
          <w:lang w:val="en-GB"/>
        </w:rPr>
      </w:pPr>
      <w:r w:rsidRPr="00DA2F2E">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{"citationID":"icxu83Xs","properties":{"formattedCitation":"(Panjikidze et al., 2020)","plainCitation":"(Panjikidze et al., 2020)","dontUpdate":true,"noteIndex":0},"citationItems":[{"id":1126,"uris":["http://zotero.org/users/local/Hk8qB1HC/items/UV3Y7NR7"],"itemData":{"id":1126,"type":"article-journal","abstract":"Despite much research on adult posttraumatic growth in recent decades, few studies have focused on posttraumatic growth in the young and especially after experiencing war. This study examined personality factors and different types and sources of social support as key correlates of posttraumatic growth in war-experienced children and adolescents. Participants were 242 individuals from settlements for internally displaced people in Georgia with a mean age of 13.22 years (SD = 2.73). Relations between variables were examined with correlations, standard multiple regressions, and mediation analyses. Results showed that the main predictors of posttraumatic growth were extraversion, conscientiousness, and social support. In addition, informational type of support from peers related significantly to posttraumatic growth. Moreover, general social support mediated the link between personality factors and posttraumatic growth. Conclusions are drawn on the mechanisms underlying posttraumatic growth in young persons.","container-title":"Psychological Reports","DOI":"10.1177/0033294118823177","ISSN":"0033-2941","issue":"3","journalAbbreviation":"Psychol Rep","language":"en","note":"publisher: SAGE Publications Inc","page":"687-709","source":"SAGE Journals","title":"Posttraumatic Growth, Personality Factors, and Social Support Among War-Experienced Young Georgians","URL":"https://doi.org/10.1177/0033294118823177","volume":"123","author":[{"family":"Panjikidze","given":"Mariam"},{"family":"Beelmann","given":"Andreas"},{"family":"Martskvishvili","given":"Khatuna"},{"family":"Chitashvili","given":"Marine"}],"accessed":{"date-parts":[["2021",10,1]]},"issued":{"date-parts":[["2020",6,1]]}}}],"schema":"https://github.com/citation-style-language/schema/raw/master/csl-citation.json"} </w:instrText>
      </w:r>
      <w:r w:rsidRPr="00DA2F2E">
        <w:rPr>
          <w:rFonts w:ascii="Times New Roman" w:hAnsi="Times New Roman" w:cs="Times New Roman"/>
          <w:sz w:val="24"/>
          <w:szCs w:val="24"/>
          <w:lang w:val="en-GB"/>
        </w:rPr>
        <w:fldChar w:fldCharType="separate"/>
      </w:r>
      <w:r w:rsidRPr="00DA2F2E">
        <w:rPr>
          <w:rFonts w:ascii="Times New Roman" w:hAnsi="Times New Roman" w:cs="Times New Roman"/>
          <w:sz w:val="24"/>
        </w:rPr>
        <w:t>Panjikidze et al</w:t>
      </w:r>
      <w:r>
        <w:rPr>
          <w:rFonts w:ascii="Times New Roman" w:hAnsi="Times New Roman" w:cs="Times New Roman"/>
          <w:sz w:val="24"/>
        </w:rPr>
        <w:t>.</w:t>
      </w:r>
      <w:r w:rsidRPr="00DA2F2E">
        <w:rPr>
          <w:rFonts w:ascii="Times New Roman" w:hAnsi="Times New Roman" w:cs="Times New Roman"/>
          <w:sz w:val="24"/>
        </w:rPr>
        <w:t xml:space="preserve"> (2020)</w:t>
      </w:r>
      <w:r w:rsidRPr="00DA2F2E">
        <w:rPr>
          <w:rFonts w:ascii="Times New Roman" w:hAnsi="Times New Roman" w:cs="Times New Roman"/>
          <w:sz w:val="24"/>
          <w:szCs w:val="24"/>
          <w:lang w:val="en-GB"/>
        </w:rPr>
        <w:fldChar w:fldCharType="end"/>
      </w:r>
      <w:r w:rsidRPr="00F52E6A">
        <w:rPr>
          <w:rFonts w:ascii="Times New Roman" w:hAnsi="Times New Roman" w:cs="Times New Roman"/>
          <w:sz w:val="24"/>
          <w:szCs w:val="24"/>
          <w:lang w:val="en-GB"/>
        </w:rPr>
        <w:t xml:space="preserve"> </w:t>
      </w:r>
      <w:r w:rsidRPr="00F52E6A">
        <w:rPr>
          <w:rFonts w:ascii="Times New Roman" w:hAnsi="Times New Roman" w:cs="Times New Roman"/>
          <w:sz w:val="24"/>
          <w:lang w:val="en-GB"/>
        </w:rPr>
        <w:t>focused their study on post</w:t>
      </w:r>
      <w:r>
        <w:rPr>
          <w:rFonts w:ascii="Times New Roman" w:hAnsi="Times New Roman" w:cs="Times New Roman"/>
          <w:sz w:val="24"/>
          <w:lang w:val="en-GB"/>
        </w:rPr>
        <w:t>-traumatic growth in youth,</w:t>
      </w:r>
      <w:r w:rsidRPr="00F52E6A">
        <w:rPr>
          <w:rFonts w:ascii="Times New Roman" w:hAnsi="Times New Roman" w:cs="Times New Roman"/>
          <w:sz w:val="24"/>
          <w:lang w:val="en-GB"/>
        </w:rPr>
        <w:t xml:space="preserve"> especially after experiencing war. This study examined personality factors and different types and sources of social support as </w:t>
      </w:r>
      <w:r>
        <w:rPr>
          <w:rFonts w:ascii="Times New Roman" w:hAnsi="Times New Roman" w:cs="Times New Roman"/>
          <w:sz w:val="24"/>
          <w:lang w:val="en-GB"/>
        </w:rPr>
        <w:t>critical</w:t>
      </w:r>
      <w:r w:rsidRPr="00F52E6A">
        <w:rPr>
          <w:rFonts w:ascii="Times New Roman" w:hAnsi="Times New Roman" w:cs="Times New Roman"/>
          <w:sz w:val="24"/>
          <w:lang w:val="en-GB"/>
        </w:rPr>
        <w:t xml:space="preserve"> correlates of posttraumatic growth in war-experienced children and adolescents. Participants were 242 individuals from settlements for IDP in Georgia. Relations between variables were correlat</w:t>
      </w:r>
      <w:r>
        <w:rPr>
          <w:rFonts w:ascii="Times New Roman" w:hAnsi="Times New Roman" w:cs="Times New Roman"/>
          <w:sz w:val="24"/>
          <w:lang w:val="en-GB"/>
        </w:rPr>
        <w:t xml:space="preserve">ed in </w:t>
      </w:r>
      <w:r w:rsidRPr="00F52E6A">
        <w:rPr>
          <w:rFonts w:ascii="Times New Roman" w:hAnsi="Times New Roman" w:cs="Times New Roman"/>
          <w:sz w:val="24"/>
          <w:lang w:val="en-GB"/>
        </w:rPr>
        <w:t xml:space="preserve">standard multiple regressions and </w:t>
      </w:r>
      <w:r w:rsidRPr="0086471E">
        <w:rPr>
          <w:rFonts w:ascii="Times New Roman" w:hAnsi="Times New Roman" w:cs="Times New Roman"/>
          <w:sz w:val="24"/>
          <w:lang w:val="en-GB"/>
        </w:rPr>
        <w:t xml:space="preserve">mediation analyses. Results showed that the main predictors of posttraumatic growth were extraversion, conscientiousness, and social support. In addition, the informational type of support from peers is related significantly to posttraumatic development. Moreover, general </w:t>
      </w:r>
      <w:r w:rsidRPr="0086471E">
        <w:rPr>
          <w:rFonts w:ascii="Times New Roman" w:hAnsi="Times New Roman" w:cs="Times New Roman"/>
          <w:sz w:val="24"/>
          <w:lang w:val="en-GB"/>
        </w:rPr>
        <w:lastRenderedPageBreak/>
        <w:t>social support mediated the link between personality factors and posttraumatic</w:t>
      </w:r>
      <w:r w:rsidRPr="00F52E6A">
        <w:rPr>
          <w:rFonts w:ascii="Times New Roman" w:hAnsi="Times New Roman" w:cs="Times New Roman"/>
          <w:sz w:val="24"/>
          <w:lang w:val="en-GB"/>
        </w:rPr>
        <w:t xml:space="preserve"> growth. This </w:t>
      </w:r>
      <w:r>
        <w:rPr>
          <w:rFonts w:ascii="Times New Roman" w:hAnsi="Times New Roman" w:cs="Times New Roman"/>
          <w:sz w:val="24"/>
          <w:lang w:val="en-GB"/>
        </w:rPr>
        <w:t xml:space="preserve">kind of support </w:t>
      </w:r>
      <w:r w:rsidRPr="00F52E6A">
        <w:rPr>
          <w:rFonts w:ascii="Times New Roman" w:hAnsi="Times New Roman" w:cs="Times New Roman"/>
          <w:sz w:val="24"/>
          <w:lang w:val="en-GB"/>
        </w:rPr>
        <w:t>would mean that posttraumatic growth depends on the forms of support given to young people</w:t>
      </w:r>
      <w:r>
        <w:rPr>
          <w:rFonts w:ascii="Times New Roman" w:hAnsi="Times New Roman" w:cs="Times New Roman"/>
          <w:sz w:val="24"/>
          <w:lang w:val="en-GB"/>
        </w:rPr>
        <w:t>,</w:t>
      </w:r>
      <w:r w:rsidRPr="00F52E6A">
        <w:rPr>
          <w:rFonts w:ascii="Times New Roman" w:hAnsi="Times New Roman" w:cs="Times New Roman"/>
          <w:sz w:val="24"/>
          <w:lang w:val="en-GB"/>
        </w:rPr>
        <w:t xml:space="preserve"> linked to the type of personality</w:t>
      </w:r>
      <w:r>
        <w:rPr>
          <w:rFonts w:ascii="Times New Roman" w:hAnsi="Times New Roman" w:cs="Times New Roman"/>
          <w:sz w:val="24"/>
          <w:lang w:val="en-GB"/>
        </w:rPr>
        <w:t>.</w:t>
      </w:r>
    </w:p>
    <w:p w:rsidR="009164A5" w:rsidRPr="00F52E6A" w:rsidRDefault="009164A5" w:rsidP="009164A5">
      <w:pPr>
        <w:spacing w:after="0" w:line="480" w:lineRule="auto"/>
        <w:ind w:firstLine="720"/>
        <w:jc w:val="both"/>
        <w:rPr>
          <w:rFonts w:ascii="Times New Roman" w:hAnsi="Times New Roman" w:cs="Times New Roman"/>
          <w:sz w:val="24"/>
          <w:lang w:val="en-GB"/>
        </w:rPr>
      </w:pPr>
      <w:r w:rsidRPr="00D75C6C">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{"citationID":"DF0JSl2Z","properties":{"formattedCitation":"(Kumareswaran et al., 2021)","plainCitation":"(Kumareswaran et al., 2021)","dontUpdate":true,"noteIndex":0},"citationItems":[{"id":1137,"uris":["http://zotero.org/users/local/Hk8qB1HC/items/IQ8R7RAR"],"itemData":{"id":1137,"type":"article-journal","abstract":"Internally displaced people (IDP) due to conflict and violence were estimated as 41.3 million in 55 countries as the end of the year 2019, the highest figure ever recorded. Sri Lanka has not yet prioritized the health and wellbeing of households in building designing, with the emerging heat island effect making the lives more desperate for IDP. This study focused on the effect of energy poverty on occupant comfort in determining the quality of life of people and adaptive behaviors to manage heat strain in overheated interiors of rehabilitated residences in Jaffna, Sri Lanka. Field investigations consisted of personal monitoring, questionnaire surveying and physical measurements in four clusters of rehabilitation residence programmes in four regions. The study found that IDP were suffering from hidden energy poverty, with mean electricity consumption of 52 kWh per household per month. Residents have marginal (29%) access to clean fuels for cooking and accountable for an abnormal particulate matter count of 360 951 particles per cubic centimeter. Findings explicitly revealed the presence of overheated spaces with mean thermal preference of −0.6 conveying the need of cooler indoor environment. People tend to exhibit behavioral adjustments to cope up with prevailing extreme temperatures. Severity of heat stress informed by modified wet bulb globe temperature (WBGT) reporting 90% (28–31 °C) of households facing higher risk of heat strain while remaining 10% (&gt;31 °C) are in hazardous situation. Predicted mean vote (PMV) was 1.29 explains warm sensation with predicted percentage of dissatisfied (PPD) 44.1% not complying to ASHRAE 55 standards. This detrimental combination of fuel poverty, lack of thermal comfort, and unacceptable indoor air quality has been a significant factor for 62% of the residences reporting at least one type of illness and being more prone to cardiovascular and respiratory disorders (37%). Thus, the study evidenced the presence of energy poverty and overheated interiors in the IDP's residences in hot tropics of Sri Lanka.","container-title":"Energy and Buildings","DOI":"10.1016/j.enbuild.2021.110760","ISSN":"0378-7788","journalAbbreviation":"Energy and Buildings","language":"en","page":"110760","source":"ScienceDirect","title":"Energy poverty, occupant comfort, and wellbeing in internally displaced people’s residences in Sri Lanka","URL":"https://www.sciencedirect.com/science/article/pii/S037877882100044X","volume":"236","author":[{"family":"Kumareswaran","given":"Keerththana"},{"family":"Rajapaksha","given":"I."},{"family":"Jayasinghe","given":"G. Y."}],"accessed":{"date-parts":[["2021",10,1]]},"issued":{"date-parts":[["2021",4,1]]}}}],"schema":"https://github.com/citation-style-language/schema/raw/master/csl-citation.json"} </w:instrText>
      </w:r>
      <w:r w:rsidRPr="00D75C6C">
        <w:rPr>
          <w:rFonts w:ascii="Times New Roman" w:hAnsi="Times New Roman" w:cs="Times New Roman"/>
          <w:sz w:val="24"/>
          <w:lang w:val="en-GB"/>
        </w:rPr>
        <w:fldChar w:fldCharType="separate"/>
      </w:r>
      <w:r w:rsidRPr="00D75C6C">
        <w:rPr>
          <w:rFonts w:ascii="Times New Roman" w:hAnsi="Times New Roman" w:cs="Times New Roman"/>
          <w:sz w:val="24"/>
        </w:rPr>
        <w:t>Kumareswaran et al. (2021)</w:t>
      </w:r>
      <w:r w:rsidRPr="00D75C6C">
        <w:rPr>
          <w:rFonts w:ascii="Times New Roman" w:hAnsi="Times New Roman" w:cs="Times New Roman"/>
          <w:sz w:val="24"/>
          <w:lang w:val="en-GB"/>
        </w:rPr>
        <w:fldChar w:fldCharType="end"/>
      </w:r>
      <w:r w:rsidRPr="00F52E6A">
        <w:rPr>
          <w:rFonts w:ascii="Times New Roman" w:hAnsi="Times New Roman" w:cs="Times New Roman"/>
          <w:sz w:val="24"/>
          <w:lang w:val="en-GB"/>
        </w:rPr>
        <w:t xml:space="preserve"> conducted a </w:t>
      </w:r>
      <w:r>
        <w:rPr>
          <w:rFonts w:ascii="Times New Roman" w:hAnsi="Times New Roman" w:cs="Times New Roman"/>
          <w:sz w:val="24"/>
          <w:lang w:val="en-GB"/>
        </w:rPr>
        <w:t>Jaffna/Sri Lanka study</w:t>
      </w:r>
      <w:r w:rsidRPr="00F52E6A">
        <w:rPr>
          <w:rFonts w:ascii="Times New Roman" w:hAnsi="Times New Roman" w:cs="Times New Roman"/>
          <w:sz w:val="24"/>
          <w:lang w:val="en-GB"/>
        </w:rPr>
        <w:t xml:space="preserve"> among IDPs</w:t>
      </w:r>
      <w:r w:rsidR="00F86BB6">
        <w:rPr>
          <w:rFonts w:ascii="Times New Roman" w:hAnsi="Times New Roman" w:cs="Times New Roman"/>
          <w:sz w:val="24"/>
          <w:lang w:val="en-GB"/>
        </w:rPr>
        <w:t xml:space="preserve">, using </w:t>
      </w:r>
      <w:r w:rsidR="00A741ED">
        <w:rPr>
          <w:rFonts w:ascii="Times New Roman" w:hAnsi="Times New Roman" w:cs="Times New Roman"/>
          <w:sz w:val="24"/>
          <w:lang w:val="en-GB"/>
        </w:rPr>
        <w:t xml:space="preserve">the </w:t>
      </w:r>
      <w:r w:rsidR="00F86BB6">
        <w:rPr>
          <w:rFonts w:ascii="Times New Roman" w:hAnsi="Times New Roman" w:cs="Times New Roman"/>
          <w:sz w:val="24"/>
          <w:lang w:val="en-GB"/>
        </w:rPr>
        <w:t>convergent parallel mixed method</w:t>
      </w:r>
      <w:r w:rsidRPr="00F52E6A">
        <w:rPr>
          <w:rFonts w:ascii="Times New Roman" w:hAnsi="Times New Roman" w:cs="Times New Roman"/>
          <w:sz w:val="24"/>
          <w:lang w:val="en-GB"/>
        </w:rPr>
        <w:t xml:space="preserve">. This study focused on the effect of energy and poverty on occupant comfort in determining the quality of life of people and adaptive behaviours to manage heat strain in overheated interiors of rehabilitated residences. Field investigations consisted of personal monitoring, questionnaire surveying and physical measurements in four clusters of rehabilitation residence programs in four regions. The study found that IDPs were suffering from hidden energy poverty, with </w:t>
      </w:r>
      <w:r>
        <w:rPr>
          <w:rFonts w:ascii="Times New Roman" w:hAnsi="Times New Roman" w:cs="Times New Roman"/>
          <w:sz w:val="24"/>
          <w:lang w:val="en-GB"/>
        </w:rPr>
        <w:t>mean electricity consumption of 52 kWh per household</w:t>
      </w:r>
      <w:r w:rsidRPr="00F52E6A">
        <w:rPr>
          <w:rFonts w:ascii="Times New Roman" w:hAnsi="Times New Roman" w:cs="Times New Roman"/>
          <w:sz w:val="24"/>
          <w:lang w:val="en-GB"/>
        </w:rPr>
        <w:t xml:space="preserve">. People tend to exhibit behavioural adjustments to cope with prevailing extreme temperatures. The </w:t>
      </w:r>
      <w:r>
        <w:rPr>
          <w:rFonts w:ascii="Times New Roman" w:hAnsi="Times New Roman" w:cs="Times New Roman"/>
          <w:sz w:val="24"/>
          <w:lang w:val="en-GB"/>
        </w:rPr>
        <w:t>modified wet bulb globe temperature informs the severity of heat stress</w:t>
      </w:r>
      <w:r w:rsidRPr="00F52E6A">
        <w:rPr>
          <w:rFonts w:ascii="Times New Roman" w:hAnsi="Times New Roman" w:cs="Times New Roman"/>
          <w:sz w:val="24"/>
          <w:lang w:val="en-GB"/>
        </w:rPr>
        <w:t xml:space="preserve"> of </w:t>
      </w:r>
      <w:r>
        <w:rPr>
          <w:rFonts w:ascii="Times New Roman" w:hAnsi="Times New Roman" w:cs="Times New Roman"/>
          <w:sz w:val="24"/>
          <w:lang w:val="en-GB"/>
        </w:rPr>
        <w:t>familie</w:t>
      </w:r>
      <w:r w:rsidRPr="00F52E6A">
        <w:rPr>
          <w:rFonts w:ascii="Times New Roman" w:hAnsi="Times New Roman" w:cs="Times New Roman"/>
          <w:sz w:val="24"/>
          <w:lang w:val="en-GB"/>
        </w:rPr>
        <w:t>s facing a higher risk of heat strain. The lack of thermal comfort and unacceptable indoor air quality ha</w:t>
      </w:r>
      <w:r w:rsidR="005B0BFD">
        <w:rPr>
          <w:rFonts w:ascii="Times New Roman" w:hAnsi="Times New Roman" w:cs="Times New Roman"/>
          <w:sz w:val="24"/>
          <w:lang w:val="en-GB"/>
        </w:rPr>
        <w:t>s</w:t>
      </w:r>
      <w:r w:rsidRPr="00F52E6A">
        <w:rPr>
          <w:rFonts w:ascii="Times New Roman" w:hAnsi="Times New Roman" w:cs="Times New Roman"/>
          <w:sz w:val="24"/>
          <w:lang w:val="en-GB"/>
        </w:rPr>
        <w:t xml:space="preserve"> been </w:t>
      </w:r>
      <w:r>
        <w:rPr>
          <w:rFonts w:ascii="Times New Roman" w:hAnsi="Times New Roman" w:cs="Times New Roman"/>
          <w:sz w:val="24"/>
          <w:lang w:val="en-GB"/>
        </w:rPr>
        <w:t xml:space="preserve">a </w:t>
      </w:r>
      <w:r w:rsidRPr="00F52E6A">
        <w:rPr>
          <w:rFonts w:ascii="Times New Roman" w:hAnsi="Times New Roman" w:cs="Times New Roman"/>
          <w:sz w:val="24"/>
          <w:lang w:val="en-GB"/>
        </w:rPr>
        <w:t>significant factor for 62% of the residen</w:t>
      </w:r>
      <w:r>
        <w:rPr>
          <w:rFonts w:ascii="Times New Roman" w:hAnsi="Times New Roman" w:cs="Times New Roman"/>
          <w:sz w:val="24"/>
          <w:lang w:val="en-GB"/>
        </w:rPr>
        <w:t>t</w:t>
      </w:r>
      <w:r w:rsidRPr="00F52E6A">
        <w:rPr>
          <w:rFonts w:ascii="Times New Roman" w:hAnsi="Times New Roman" w:cs="Times New Roman"/>
          <w:sz w:val="24"/>
          <w:lang w:val="en-GB"/>
        </w:rPr>
        <w:t>s reporting at least one illness and being more prone to cardiovascular and respiratory disorders (37%). We can understand that adaptation to the environment is not easy. This study shows the challenge but does not find a specific strategy to help the IDP cope with the heat.</w:t>
      </w:r>
    </w:p>
    <w:p w:rsidR="009164A5" w:rsidRDefault="009164A5" w:rsidP="009164A5">
      <w:pPr>
        <w:spacing w:after="0" w:line="480" w:lineRule="auto"/>
        <w:ind w:firstLine="720"/>
        <w:jc w:val="both"/>
        <w:rPr>
          <w:rFonts w:ascii="Times New Roman" w:hAnsi="Times New Roman" w:cs="Times New Roman"/>
          <w:sz w:val="24"/>
          <w:lang w:val="en-GB"/>
        </w:rPr>
      </w:pPr>
      <w:r w:rsidRPr="00D75C6C">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{"citationID":"b8nImMoB","properties":{"formattedCitation":"(Surajo et al., 2019)","plainCitation":"(Surajo et al., 2019)","dontUpdate":true,"noteIndex":0},"citationItems":[{"id":1127,"uris":["http://zotero.org/users/local/Hk8qB1HC/items/S4IXWBE3"],"itemData":{"id":1127,"type":"article-newspaper","abstract":"The displacement of people within their own \ncountries is currently a common international and national \nphenomenon. Migration of internally displaced persons in \nthe  north-eastern  part  of  Nigeria  is  caused  by  internal \narmed  conflict,  particularly  caused  by  the  Boko  Haram \ninsurgency.  The  internally  displaced  people  are  living  in \nhighly vulnerable conditions. They suffer discriminations, \nfaced emotional trauma, experience significant deprivation \nand impoverishment. The paper focuses on the role of the \nsocial workers in assisting the internally displaced persons \nof  the  northeast  who  are  ravaged  by  the  operation  of \ninsurgents. The present study aims at examining the causes \nand effects of the displacement of persons in the study area. \nA  mixed  method  of  data  was  employed.  Therefore,  two \nhypotheses and four research questions were formulated to \nguide the study. A total of 278 respondents was utilised for \nthe study and stratified random sampling was used to select \nthe  respondents.  In  addition  to  that,  six  respondents  were \nengaged in an interview and purposive sampling was used \nto select the interviewers. The instruments used in the study \nare self designed questionnaire tagged the Internally \nDisplaced Persons Questionnaire (IDPQ) and the interview \nprotocol. The questionnaire has a reliability coefficient of \n0.82.  The  t-test  at  0.05  level  of  significance  was  used  in \ntesting the null hypotheses. While thematic analyses were \nused for the interview. The findings of the study show that \nthere is no significant difference in the manner of people’s \ndisplacement  due  to  Boko  Haram  insurgency.  However, \nthere is a significant relationship between internally \ndisplaced  persons  and  their  vulnerability.  Similarly,  the \nresult  revealed  that  injustice,  security  lapses,  weak  and \ninefficient governance, illiteracy as well as unemployment \nare  the  causes  of  the  displacement.  Consequently,  the \neffects  of  the  displacement  include  lack  of  peace  and \nstability, family disintegration, alienation, loss of \neconomic  opportunities,  breakdown  of  cultural  identity, \nloosening  of  social  and  family  structure,  interruption  of \nchildren’s schooling and increased poverty.","title":"Displaced Persons in North-Eastern Nigeria: Causes,  Effects and the Role of Social Workers","URL":"https://d1wqtxts1xzle7.cloudfront.net/62806616/Displaced_Persons_in_North-Eastern_Nigeria_Causes__Effects_and_the_Role_of_Social_Workers20200403-89859-s47yo1-with-cover-page-v2.pdf?Expires=1633044486&amp;Signature=PY1j0NVepaFMkm~vVMZmbARFa9DwHR7bvDr-ECRAC-Mc9xS39o9~cgoQR~YcRkZyjkgAMGQChlfIbtLuAirjP83dLAoZLruc32RhNwVmQYNpOFDSL5nYRlEss7D7rYsmEJD6hxplnzCmb5rn0groHK8Itl6il0jfE3uSirdFUd4YVHKcTdrTAtwLWIdv~UOE6PfeBIenIkZLfpT~~gnqZSa69~WyghwUM12FJCcWVgEZDri8Lo2x8HI0hRBBbnII-Swtu9MlnzEH8ccT6G8Bwj1GO4FvIkRH6KCNSdTGeYJtV~LNaB~obex1CPJICimrYXktycOjd-PS4v5lHFFodw__&amp;Key-Pair-Id=APKAJLOHF5GGSLRBV4ZA","author":[{"family":"Surajo","given":"Aminu Zubairu"},{"family":"Umar","given":"Abdulkadir Shitu"},{"family":"Musa","given":"Jamilu"},{"family":"Haruna","given":"Mohammed Jamilu"}],"issued":{"date-parts":[["2019",10,17]]}}}],"schema":"https://github.com/citation-style-language/schema/raw/master/csl-citation.json"} </w:instrText>
      </w:r>
      <w:r w:rsidRPr="00D75C6C">
        <w:rPr>
          <w:rFonts w:ascii="Times New Roman" w:hAnsi="Times New Roman" w:cs="Times New Roman"/>
          <w:sz w:val="24"/>
          <w:lang w:val="en-GB"/>
        </w:rPr>
        <w:fldChar w:fldCharType="separate"/>
      </w:r>
      <w:r w:rsidRPr="00D75C6C">
        <w:rPr>
          <w:rFonts w:ascii="Times New Roman" w:hAnsi="Times New Roman" w:cs="Times New Roman"/>
          <w:sz w:val="24"/>
        </w:rPr>
        <w:t>Surajo et al. (2019)</w:t>
      </w:r>
      <w:r w:rsidRPr="00D75C6C">
        <w:rPr>
          <w:rFonts w:ascii="Times New Roman" w:hAnsi="Times New Roman" w:cs="Times New Roman"/>
          <w:sz w:val="24"/>
          <w:lang w:val="en-GB"/>
        </w:rPr>
        <w:fldChar w:fldCharType="end"/>
      </w:r>
      <w:r w:rsidRPr="00D75C6C">
        <w:rPr>
          <w:rFonts w:ascii="Times New Roman" w:hAnsi="Times New Roman" w:cs="Times New Roman"/>
          <w:sz w:val="24"/>
          <w:lang w:val="en-GB"/>
        </w:rPr>
        <w:t xml:space="preserve"> o</w:t>
      </w:r>
      <w:r w:rsidRPr="00F52E6A">
        <w:rPr>
          <w:rFonts w:ascii="Times New Roman" w:hAnsi="Times New Roman" w:cs="Times New Roman"/>
          <w:sz w:val="24"/>
          <w:lang w:val="en-GB"/>
        </w:rPr>
        <w:t xml:space="preserve">riented their paper on the role of the social workers in assisting the IDPs in the northeast part of Nigeria, ravaged by the operation of insurgents. The study aimed to examine the causes and effects of the displacement of persons in the study area. </w:t>
      </w:r>
      <w:r w:rsidRPr="00D75C6C">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{"citationID":"CnQJuvZN","properties":{"formattedCitation":"(Surajo et al., 2019)","plainCitation":"(Surajo et al., 2019)","dontUpdate":true,"noteIndex":0},"citationItems":[{"id":1127,"uris":["http://zotero.org/users/local/Hk8qB1HC/items/S4IXWBE3"],"itemData":{"id":1127,"type":"article-newspaper","abstract":"The displacement of people within their own \ncountries is currently a common international and national \nphenomenon. Migration of internally displaced persons in \nthe  north-eastern  part  of  Nigeria  is  caused  by  internal \narmed  conflict,  particularly  caused  by  the  Boko  Haram \ninsurgency.  The  internally  displaced  people  are  living  in \nhighly vulnerable conditions. They suffer discriminations, \nfaced emotional trauma, experience significant deprivation \nand impoverishment. The paper focuses on the role of the \nsocial workers in assisting the internally displaced persons \nof  the  northeast  who  are  ravaged  by  the  operation  of \ninsurgents. The present study aims at examining the causes \nand effects of the displacement of persons in the study area. \nA  mixed  method  of  data  was  employed.  Therefore,  two \nhypotheses and four research questions were formulated to \nguide the study. A total of 278 respondents was utilised for \nthe study and stratified random sampling was used to select \nthe  respondents.  In  addition  to  that,  six  respondents  were \nengaged in an interview and purposive sampling was used \nto select the interviewers. The instruments used in the study \nare self designed questionnaire tagged the Internally \nDisplaced Persons Questionnaire (IDPQ) and the interview \nprotocol. The questionnaire has a reliability coefficient of \n0.82.  The  t-test  at  0.05  level  of  significance  was  used  in \ntesting the null hypotheses. While thematic analyses were \nused for the interview. The findings of the study show that \nthere is no significant difference in the manner of people’s \ndisplacement  due  to  Boko  Haram  insurgency.  However, \nthere is a significant relationship between internally \ndisplaced  persons  and  their  vulnerability.  Similarly,  the \nresult  revealed  that  injustice,  security  lapses,  weak  and \ninefficient governance, illiteracy as well as unemployment \nare  the  causes  of  the  displacement.  Consequently,  the \neffects  of  the  displacement  include  lack  of  peace  and \nstability, family disintegration, alienation, loss of \neconomic  opportunities,  breakdown  of  cultural  identity, \nloosening  of  social  and  family  structure,  interruption  of \nchildren’s schooling and increased poverty.","title":"Displaced Persons in North-Eastern Nigeria: Causes,  Effects and the Role of Social Workers","URL":"https://d1wqtxts1xzle7.cloudfront.net/62806616/Displaced_Persons_in_North-Eastern_Nigeria_Causes__Effects_and_the_Role_of_Social_Workers20200403-89859-s47yo1-with-cover-page-v2.pdf?Expires=1633044486&amp;Signature=PY1j0NVepaFMkm~vVMZmbARFa9DwHR7bvDr-ECRAC-Mc9xS39o9~cgoQR~YcRkZyjkgAMGQChlfIbtLuAirjP83dLAoZLruc32RhNwVmQYNpOFDSL5nYRlEss7D7rYsmEJD6hxplnzCmb5rn0groHK8Itl6il0jfE3uSirdFUd4YVHKcTdrTAtwLWIdv~UOE6PfeBIenIkZLfpT~~gnqZSa69~WyghwUM12FJCcWVgEZDri8Lo2x8HI0hRBBbnII-Swtu9MlnzEH8ccT6G8Bwj1GO4FvIkRH6KCNSdTGeYJtV~LNaB~obex1CPJICimrYXktycOjd-PS4v5lHFFodw__&amp;Key-Pair-Id=APKAJLOHF5GGSLRBV4ZA","author":[{"family":"Surajo","given":"Aminu Zubairu"},{"family":"Umar","given":"Abdulkadir Shitu"},{"family":"Musa","given":"Jamilu"},{"family":"Haruna","given":"Mohammed Jamilu"}],"issued":{"date-parts":[["2019",10,17]]}}}],"schema":"https://github.com/citation-style-language/schema/raw/master/csl-citation.json"} </w:instrText>
      </w:r>
      <w:r w:rsidRPr="00D75C6C">
        <w:rPr>
          <w:rFonts w:ascii="Times New Roman" w:hAnsi="Times New Roman" w:cs="Times New Roman"/>
          <w:sz w:val="24"/>
          <w:lang w:val="en-GB"/>
        </w:rPr>
        <w:fldChar w:fldCharType="separate"/>
      </w:r>
      <w:r w:rsidRPr="00D75C6C">
        <w:rPr>
          <w:rFonts w:ascii="Times New Roman" w:hAnsi="Times New Roman" w:cs="Times New Roman"/>
          <w:sz w:val="24"/>
        </w:rPr>
        <w:t>Surajo et al. (2019)</w:t>
      </w:r>
      <w:r w:rsidRPr="00D75C6C">
        <w:rPr>
          <w:rFonts w:ascii="Times New Roman" w:hAnsi="Times New Roman" w:cs="Times New Roman"/>
          <w:sz w:val="24"/>
          <w:lang w:val="en-GB"/>
        </w:rPr>
        <w:fldChar w:fldCharType="end"/>
      </w:r>
      <w:r>
        <w:rPr>
          <w:rFonts w:ascii="Times New Roman" w:hAnsi="Times New Roman" w:cs="Times New Roman"/>
          <w:sz w:val="24"/>
          <w:lang w:val="en-GB"/>
        </w:rPr>
        <w:t xml:space="preserve"> adopted a</w:t>
      </w:r>
      <w:r w:rsidRPr="00F52E6A">
        <w:rPr>
          <w:rFonts w:ascii="Times New Roman" w:hAnsi="Times New Roman" w:cs="Times New Roman"/>
          <w:sz w:val="24"/>
          <w:lang w:val="en-GB"/>
        </w:rPr>
        <w:t xml:space="preserve"> mixed</w:t>
      </w:r>
      <w:r>
        <w:rPr>
          <w:rFonts w:ascii="Times New Roman" w:hAnsi="Times New Roman" w:cs="Times New Roman"/>
          <w:sz w:val="24"/>
          <w:lang w:val="en-GB"/>
        </w:rPr>
        <w:t>-</w:t>
      </w:r>
      <w:r w:rsidRPr="00F52E6A">
        <w:rPr>
          <w:rFonts w:ascii="Times New Roman" w:hAnsi="Times New Roman" w:cs="Times New Roman"/>
          <w:sz w:val="24"/>
          <w:lang w:val="en-GB"/>
        </w:rPr>
        <w:t xml:space="preserve">method of data was employed. Therefore, two hypotheses and four research questions were formulated to guide the study. A total of 278 respondents was utilized for the </w:t>
      </w:r>
      <w:r>
        <w:rPr>
          <w:rFonts w:ascii="Times New Roman" w:hAnsi="Times New Roman" w:cs="Times New Roman"/>
          <w:sz w:val="24"/>
          <w:lang w:val="en-GB"/>
        </w:rPr>
        <w:t>analysis,</w:t>
      </w:r>
      <w:r w:rsidRPr="00F52E6A">
        <w:rPr>
          <w:rFonts w:ascii="Times New Roman" w:hAnsi="Times New Roman" w:cs="Times New Roman"/>
          <w:sz w:val="24"/>
          <w:lang w:val="en-GB"/>
        </w:rPr>
        <w:t xml:space="preserve"> and stratified random sampling was used to select the respondents</w:t>
      </w:r>
      <w:r>
        <w:rPr>
          <w:rFonts w:ascii="Times New Roman" w:hAnsi="Times New Roman" w:cs="Times New Roman"/>
          <w:sz w:val="24"/>
          <w:lang w:val="en-GB"/>
        </w:rPr>
        <w:t xml:space="preserve"> (</w:t>
      </w:r>
      <w:r w:rsidRPr="00D75C6C">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{"citationID":"cuaeB3Bg","properties":{"formattedCitation":"(Surajo et al., 2019)","plainCitation":"(Surajo et al., 2019)","dontUpdate":true,"noteIndex":0},"citationItems":[{"id":1127,"uris":["http://zotero.org/users/local/Hk8qB1HC/items/S4IXWBE3"],"itemData":{"id":1127,"type":"article-newspaper","abstract":"The displacement of people within their own \ncountries is currently a common international and national \nphenomenon. Migration of internally displaced persons in \nthe  north-eastern  part  of  Nigeria  is  caused  by  internal \narmed  conflict,  particularly  caused  by  the  Boko  Haram \ninsurgency.  The  internally  displaced  people  are  living  in \nhighly vulnerable conditions. They suffer discriminations, \nfaced emotional trauma, experience significant deprivation \nand impoverishment. The paper focuses on the role of the \nsocial workers in assisting the internally displaced persons \nof  the  northeast  who  are  ravaged  by  the  operation  of \ninsurgents. The present study aims at examining the causes \nand effects of the displacement of persons in the study area. \nA  mixed  method  of  data  was  employed.  Therefore,  two \nhypotheses and four research questions were formulated to \nguide the study. A total of 278 respondents was utilised for \nthe study and stratified random sampling was used to select \nthe  respondents.  In  addition  to  that,  six  respondents  were \nengaged in an interview and purposive sampling was used \nto select the interviewers. The instruments used in the study \nare self designed questionnaire tagged the Internally \nDisplaced Persons Questionnaire (IDPQ) and the interview \nprotocol. The questionnaire has a reliability coefficient of \n0.82.  The  t-test  at  0.05  level  of  significance  was  used  in \ntesting the null hypotheses. While thematic analyses were \nused for the interview. The findings of the study show that \nthere is no significant difference in the manner of people’s \ndisplacement  due  to  Boko  Haram  insurgency.  However, \nthere is a significant relationship between internally \ndisplaced  persons  and  their  vulnerability.  Similarly,  the \nresult  revealed  that  injustice,  security  lapses,  weak  and \ninefficient governance, illiteracy as well as unemployment \nare  the  causes  of  the  displacement.  Consequently,  the \neffects  of  the  displacement  include  lack  of  peace  and \nstability, family disintegration, alienation, loss of \neconomic  opportunities,  breakdown  of  cultural  identity, \nloosening  of  social  and  family  structure,  interruption  of \nchildren’s schooling and increased poverty.","title":"Displaced Persons in North-Eastern Nigeria: Causes,  Effects and the Role of Social Workers","URL":"https://d1wqtxts1xzle7.cloudfront.net/62806616/Displaced_Persons_in_North-Eastern_Nigeria_Causes__Effects_and_the_Role_of_Social_Workers20200403-89859-s47yo1-with-cover-page-v2.pdf?Expires=1633044486&amp;Signature=PY1j0NVepaFMkm~vVMZmbARFa9DwHR7bvDr-ECRAC-Mc9xS39o9~cgoQR~YcRkZyjkgAMGQChlfIbtLuAirjP83dLAoZLruc32RhNwVmQYNpOFDSL5nYRlEss7D7rYsmEJD6hxplnzCmb5rn0groHK8Itl6il0jfE3uSirdFUd4YVHKcTdrTAtwLWIdv~UOE6PfeBIenIkZLfpT~~gnqZSa69~WyghwUM12FJCcWVgEZDri8Lo2x8HI0hRBBbnII-Swtu9MlnzEH8ccT6G8Bwj1GO4FvIkRH6KCNSdTGeYJtV~LNaB~obex1CPJICimrYXktycOjd-PS4v5lHFFodw__&amp;Key-Pair-Id=APKAJLOHF5GGSLRBV4ZA","author":[{"family":"Surajo","given":"Aminu Zubairu"},{"family":"Umar","given":"Abdulkadir Shitu"},{"family":"Musa","given":"Jamilu"},{"family":"Haruna","given":"Mohammed Jamilu"}],"issued":{"date-parts":[["2019",10,17]]}}}],"schema":"https://github.com/citation-style-language/schema/raw/master/csl-citation.json"} </w:instrText>
      </w:r>
      <w:r w:rsidRPr="00D75C6C">
        <w:rPr>
          <w:rFonts w:ascii="Times New Roman" w:hAnsi="Times New Roman" w:cs="Times New Roman"/>
          <w:sz w:val="24"/>
          <w:lang w:val="en-GB"/>
        </w:rPr>
        <w:fldChar w:fldCharType="separate"/>
      </w:r>
      <w:r w:rsidRPr="00D75C6C">
        <w:rPr>
          <w:rFonts w:ascii="Times New Roman" w:hAnsi="Times New Roman" w:cs="Times New Roman"/>
          <w:sz w:val="24"/>
        </w:rPr>
        <w:t>Surajo et al</w:t>
      </w:r>
      <w:r>
        <w:rPr>
          <w:rFonts w:ascii="Times New Roman" w:hAnsi="Times New Roman" w:cs="Times New Roman"/>
          <w:sz w:val="24"/>
        </w:rPr>
        <w:t xml:space="preserve">., </w:t>
      </w:r>
      <w:r w:rsidRPr="00D75C6C">
        <w:rPr>
          <w:rFonts w:ascii="Times New Roman" w:hAnsi="Times New Roman" w:cs="Times New Roman"/>
          <w:sz w:val="24"/>
        </w:rPr>
        <w:t>2019)</w:t>
      </w:r>
      <w:r w:rsidRPr="00D75C6C">
        <w:rPr>
          <w:rFonts w:ascii="Times New Roman" w:hAnsi="Times New Roman" w:cs="Times New Roman"/>
          <w:sz w:val="24"/>
          <w:lang w:val="en-GB"/>
        </w:rPr>
        <w:fldChar w:fldCharType="end"/>
      </w:r>
      <w:r w:rsidRPr="00F52E6A">
        <w:rPr>
          <w:rFonts w:ascii="Times New Roman" w:hAnsi="Times New Roman" w:cs="Times New Roman"/>
          <w:sz w:val="24"/>
          <w:lang w:val="en-GB"/>
        </w:rPr>
        <w:t>. In addition to that, six respondents were engaged in an interview</w:t>
      </w:r>
      <w:r>
        <w:rPr>
          <w:rFonts w:ascii="Times New Roman" w:hAnsi="Times New Roman" w:cs="Times New Roman"/>
          <w:sz w:val="24"/>
          <w:lang w:val="en-GB"/>
        </w:rPr>
        <w:t>,</w:t>
      </w:r>
      <w:r w:rsidRPr="00F52E6A">
        <w:rPr>
          <w:rFonts w:ascii="Times New Roman" w:hAnsi="Times New Roman" w:cs="Times New Roman"/>
          <w:sz w:val="24"/>
          <w:lang w:val="en-GB"/>
        </w:rPr>
        <w:t xml:space="preserve"> and purposive sampling was used to </w:t>
      </w:r>
      <w:r>
        <w:rPr>
          <w:rFonts w:ascii="Times New Roman" w:hAnsi="Times New Roman" w:cs="Times New Roman"/>
          <w:sz w:val="24"/>
          <w:lang w:val="en-GB"/>
        </w:rPr>
        <w:t>determine</w:t>
      </w:r>
      <w:r w:rsidRPr="00F52E6A">
        <w:rPr>
          <w:rFonts w:ascii="Times New Roman" w:hAnsi="Times New Roman" w:cs="Times New Roman"/>
          <w:sz w:val="24"/>
          <w:lang w:val="en-GB"/>
        </w:rPr>
        <w:t xml:space="preserve"> the interviewers. The instruments used in the study </w:t>
      </w:r>
      <w:r w:rsidRPr="00F52E6A">
        <w:rPr>
          <w:rFonts w:ascii="Times New Roman" w:hAnsi="Times New Roman" w:cs="Times New Roman"/>
          <w:sz w:val="24"/>
          <w:lang w:val="en-GB"/>
        </w:rPr>
        <w:lastRenderedPageBreak/>
        <w:t xml:space="preserve">are self-designed questionnaires tagged the IDPs Questionnaire and the interview protocol. The questionnaire has a reliability coefficient of 0.82. The t-test at </w:t>
      </w:r>
      <w:r>
        <w:rPr>
          <w:rFonts w:ascii="Times New Roman" w:hAnsi="Times New Roman" w:cs="Times New Roman"/>
          <w:sz w:val="24"/>
          <w:lang w:val="en-GB"/>
        </w:rPr>
        <w:t xml:space="preserve">a </w:t>
      </w:r>
      <w:r w:rsidRPr="00F52E6A">
        <w:rPr>
          <w:rFonts w:ascii="Times New Roman" w:hAnsi="Times New Roman" w:cs="Times New Roman"/>
          <w:sz w:val="24"/>
          <w:lang w:val="en-GB"/>
        </w:rPr>
        <w:t xml:space="preserve">0.05 level of significance was used in testing the null hypotheses. </w:t>
      </w:r>
      <w:r>
        <w:rPr>
          <w:rFonts w:ascii="Times New Roman" w:hAnsi="Times New Roman" w:cs="Times New Roman"/>
          <w:sz w:val="24"/>
          <w:lang w:val="en-GB"/>
        </w:rPr>
        <w:t>At the same time,</w:t>
      </w:r>
      <w:r w:rsidRPr="00F52E6A">
        <w:rPr>
          <w:rFonts w:ascii="Times New Roman" w:hAnsi="Times New Roman" w:cs="Times New Roman"/>
          <w:sz w:val="24"/>
          <w:lang w:val="en-GB"/>
        </w:rPr>
        <w:t xml:space="preserve"> thematic analyses </w:t>
      </w:r>
      <w:r>
        <w:rPr>
          <w:rFonts w:ascii="Times New Roman" w:hAnsi="Times New Roman" w:cs="Times New Roman"/>
          <w:sz w:val="24"/>
          <w:lang w:val="en-GB"/>
        </w:rPr>
        <w:t>guided</w:t>
      </w:r>
      <w:r w:rsidRPr="00F52E6A">
        <w:rPr>
          <w:rFonts w:ascii="Times New Roman" w:hAnsi="Times New Roman" w:cs="Times New Roman"/>
          <w:sz w:val="24"/>
          <w:lang w:val="en-GB"/>
        </w:rPr>
        <w:t xml:space="preserve"> the interview. There is a significant relationship between IDPs and their vulnerability.</w:t>
      </w:r>
    </w:p>
    <w:p w:rsidR="009164A5" w:rsidRPr="00F52E6A" w:rsidRDefault="009164A5" w:rsidP="009164A5">
      <w:pPr>
        <w:spacing w:after="0" w:line="480" w:lineRule="auto"/>
        <w:ind w:firstLine="720"/>
        <w:jc w:val="both"/>
        <w:rPr>
          <w:rFonts w:ascii="Times New Roman" w:hAnsi="Times New Roman" w:cs="Times New Roman"/>
          <w:sz w:val="24"/>
          <w:lang w:val="en-GB"/>
        </w:rPr>
      </w:pPr>
      <w:r w:rsidRPr="00F52E6A">
        <w:rPr>
          <w:rFonts w:ascii="Times New Roman" w:hAnsi="Times New Roman" w:cs="Times New Roman"/>
          <w:sz w:val="24"/>
          <w:lang w:val="en-GB"/>
        </w:rPr>
        <w:t>Similarly, the result revealed that injustice, security lapses, weak and inefficient governance, illiteracy</w:t>
      </w:r>
      <w:r>
        <w:rPr>
          <w:rFonts w:ascii="Times New Roman" w:hAnsi="Times New Roman" w:cs="Times New Roman"/>
          <w:sz w:val="24"/>
          <w:lang w:val="en-GB"/>
        </w:rPr>
        <w:t>, and</w:t>
      </w:r>
      <w:r w:rsidRPr="00F52E6A">
        <w:rPr>
          <w:rFonts w:ascii="Times New Roman" w:hAnsi="Times New Roman" w:cs="Times New Roman"/>
          <w:sz w:val="24"/>
          <w:lang w:val="en-GB"/>
        </w:rPr>
        <w:t xml:space="preserve"> unemployment are the causes of the displacement. Consequently, the </w:t>
      </w:r>
      <w:r>
        <w:rPr>
          <w:rFonts w:ascii="Times New Roman" w:hAnsi="Times New Roman" w:cs="Times New Roman"/>
          <w:sz w:val="24"/>
          <w:lang w:val="en-GB"/>
        </w:rPr>
        <w:t>displacement effects</w:t>
      </w:r>
      <w:r w:rsidRPr="00F52E6A">
        <w:rPr>
          <w:rFonts w:ascii="Times New Roman" w:hAnsi="Times New Roman" w:cs="Times New Roman"/>
          <w:sz w:val="24"/>
          <w:lang w:val="en-GB"/>
        </w:rPr>
        <w:t xml:space="preserve"> include lack of peace and stability, family disintegration, alienation, loss of economic opportunities, breakdown of cultural identity, loosening of social and family structure, interruption of children’s schooling and increased poverty. The </w:t>
      </w:r>
      <w:r>
        <w:rPr>
          <w:rFonts w:ascii="Times New Roman" w:hAnsi="Times New Roman" w:cs="Times New Roman"/>
          <w:sz w:val="24"/>
          <w:lang w:val="en-GB"/>
        </w:rPr>
        <w:t>study's findings</w:t>
      </w:r>
      <w:r w:rsidRPr="00F52E6A">
        <w:rPr>
          <w:rFonts w:ascii="Times New Roman" w:hAnsi="Times New Roman" w:cs="Times New Roman"/>
          <w:sz w:val="24"/>
          <w:lang w:val="en-GB"/>
        </w:rPr>
        <w:t xml:space="preserve"> discovered that social workers play a </w:t>
      </w:r>
      <w:r>
        <w:rPr>
          <w:rFonts w:ascii="Times New Roman" w:hAnsi="Times New Roman" w:cs="Times New Roman"/>
          <w:sz w:val="24"/>
          <w:lang w:val="en-GB"/>
        </w:rPr>
        <w:t>more significant</w:t>
      </w:r>
      <w:r w:rsidRPr="00F52E6A">
        <w:rPr>
          <w:rFonts w:ascii="Times New Roman" w:hAnsi="Times New Roman" w:cs="Times New Roman"/>
          <w:sz w:val="24"/>
          <w:lang w:val="en-GB"/>
        </w:rPr>
        <w:t xml:space="preserve"> role in supporting IDPs in the north-eastern part of Nigeria affected by the insurgency of Boko Haram. They engaged in counselling with the IDPs to tackle their mental health issue</w:t>
      </w:r>
    </w:p>
    <w:p w:rsidR="009164A5" w:rsidRPr="00D75C6C" w:rsidRDefault="009164A5" w:rsidP="009164A5">
      <w:pPr>
        <w:spacing w:after="0" w:line="480" w:lineRule="auto"/>
        <w:ind w:firstLine="720"/>
        <w:jc w:val="both"/>
        <w:rPr>
          <w:rFonts w:ascii="Times New Roman" w:hAnsi="Times New Roman" w:cs="Times New Roman"/>
          <w:sz w:val="24"/>
          <w:lang w:val="en-GB"/>
        </w:rPr>
      </w:pPr>
      <w:r w:rsidRPr="00D75C6C">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{"citationID":"jB9IqgkQ","properties":{"formattedCitation":"(Akpo, 2021)","plainCitation":"(Akpo, 2021)","dontUpdate":true,"noteIndex":0},"citationItems":[{"id":1128,"uris":["http://zotero.org/users/local/Hk8qB1HC/items/IEUZNFX3"],"itemData":{"id":1128,"type":"article-newspaper","abstract":"Several discourses, theses, dissertations and other research works on the social, political, \neconomic,  psychological  as  well  as  health-related  issues  on  internally  displaced  persons \nexist. While these discourses are of immense importance, there is a dearth of literature on \nthe  religious  response  to  the  plights  of  internally  placed  persons  (IDPs)  in  Borno  State, \nNorth East Nigeria. Displacement in North East is caused mainly by terrorism which has \nled  to  the  dislodgement  of  many  Nigerians,  especially  in  Borno  State,  North  East  of  the \ncountry. The attendant consequences of displacements are gross humanitarian challenges \nin  the  area  of  the  displaced  persons‟  health  and  nutrition,  socio-economic and \npsychological problems, educational as well as spiritual problems. Worthy of note is the \nfact  that  women  especially  lactating  mothers  and  children  are  the  worst  hit  as  they \nexperience  all  forms  of  abuses  including  sexual  harassments  and  infringement  of  their \nfundamental  human  rights.  This  displaced  population  has  suffered  untold  hardships  as \nthey  have  been  dislodged  from  their  comfort  zones  and  deprived  of  their  means  of \nlivelihood such as: farming, fishing, trading and herding. The situation is further \ncompounded  by  the  fact  that  government  and  other  donor  agencies‟  assistance  are \ninadequate  and  insufficient  in  meeting  the  daily  needs  of  displaced  persons.  These \npostulated  sequences  of  events  and  the  need  to  investigate  the  religious  response  to \ninternally  displaced  persons  is  the  reason  for  which  this  research  was  embarked  upon. \nThe  purpose  of  the  study  was  to  find  out  the  extent  to  which  religious  institutions  have \nresponded to or are responding to the needs of this displaced population. Considering the \nnature  of  the  problem,  observer  as  participant  ethnographic  method  was  the  empirical \nmethod  used  in  this  study,  since  it  is  field-  based.  This  study  is  multi-factorial  and  was \nconducted  through  the  use  of  two  data  collection  techniques  which  were  qualitative  and \nquantitative in nature in order to  get a conclusion. The study made use of  realist theory, \nhuman  needs  theory  and  the  social  exclusion  theory  as  frameworks  in  anchoring  the \nstudy. The summary of findings indicated that the three theories used in this study  were \nhelpful but did not adequately  explain the existential realities of  IDPs within the area of \nstudy.  Hence,  the  PRADAF  theory  of  IDPs  was  developed  by  the  researcher,  since  it \nadequately explained the current realities staring IDPs in their faces. The study also found \nout  that  Christianity  as  an  organized  religion  has  done  commendably  well  than  Islam  in \nterms  of  response  to  the  needs  of  IDPs.  The  SPSS  analysis  of  results  presented  in \npercentage,  showed  that  Christianity  and  other  Christian  charity  groups  is  indicated  by \n98.1%  response  as  compared  to  Islam  which  has  46.0%  response.  The  study  concluded \nby maintaining that IDPs are suffering in camps and need help. It therefore recommended \namong others, that all stakeholders-the government at all levels, the religious institutions, \nNGOs  and  other  donor  agencies  should  endeavour  to  fight  for  peace  and  security  to  be \nreturned to the various communities of IDPs from where they were dislodged.","title":"A Religious Response to Internally Displaced Persons in Borno State of Nigeria","URL":"https://phd-dissertations.unizik.edu.ng/repos/81303890700_152851314516.pdf","author":[{"family":"Akpo","given":"Adams","suffix":"Peter"}],"issued":{"date-parts":[["2021",5]]}}}],"schema":"https://github.com/citation-style-language/schema/raw/master/csl-citation.json"} </w:instrText>
      </w:r>
      <w:r w:rsidRPr="00D75C6C">
        <w:rPr>
          <w:rFonts w:ascii="Times New Roman" w:hAnsi="Times New Roman" w:cs="Times New Roman"/>
          <w:sz w:val="24"/>
          <w:lang w:val="en-GB"/>
        </w:rPr>
        <w:fldChar w:fldCharType="separate"/>
      </w:r>
      <w:r w:rsidRPr="00D75C6C">
        <w:rPr>
          <w:rFonts w:ascii="Times New Roman" w:hAnsi="Times New Roman" w:cs="Times New Roman"/>
          <w:sz w:val="24"/>
        </w:rPr>
        <w:t>Akpo (2021)</w:t>
      </w:r>
      <w:r w:rsidRPr="00D75C6C">
        <w:rPr>
          <w:rFonts w:ascii="Times New Roman" w:hAnsi="Times New Roman" w:cs="Times New Roman"/>
          <w:sz w:val="24"/>
          <w:lang w:val="en-GB"/>
        </w:rPr>
        <w:fldChar w:fldCharType="end"/>
      </w:r>
      <w:r w:rsidRPr="00D75C6C">
        <w:rPr>
          <w:rFonts w:ascii="Times New Roman" w:hAnsi="Times New Roman" w:cs="Times New Roman"/>
          <w:sz w:val="24"/>
          <w:lang w:val="en-GB"/>
        </w:rPr>
        <w:t xml:space="preserve"> s</w:t>
      </w:r>
      <w:r w:rsidRPr="00F52E6A">
        <w:rPr>
          <w:rFonts w:ascii="Times New Roman" w:hAnsi="Times New Roman" w:cs="Times New Roman"/>
          <w:sz w:val="24"/>
          <w:lang w:val="en-GB"/>
        </w:rPr>
        <w:t>tudied the religious response to IDPs</w:t>
      </w:r>
      <w:r>
        <w:rPr>
          <w:rFonts w:ascii="Times New Roman" w:hAnsi="Times New Roman" w:cs="Times New Roman"/>
          <w:sz w:val="24"/>
          <w:lang w:val="en-GB"/>
        </w:rPr>
        <w:t xml:space="preserve"> in the Borno state of Nigeria to determine how</w:t>
      </w:r>
      <w:r w:rsidRPr="00F52E6A">
        <w:rPr>
          <w:rFonts w:ascii="Times New Roman" w:hAnsi="Times New Roman" w:cs="Times New Roman"/>
          <w:sz w:val="24"/>
          <w:lang w:val="en-GB"/>
        </w:rPr>
        <w:t xml:space="preserve"> </w:t>
      </w:r>
      <w:r>
        <w:rPr>
          <w:rFonts w:ascii="Times New Roman" w:hAnsi="Times New Roman" w:cs="Times New Roman"/>
          <w:sz w:val="24"/>
          <w:lang w:val="en-GB"/>
        </w:rPr>
        <w:t>the empirical participant ethnographic method was</w:t>
      </w:r>
      <w:r w:rsidRPr="00F52E6A">
        <w:rPr>
          <w:rFonts w:ascii="Times New Roman" w:hAnsi="Times New Roman" w:cs="Times New Roman"/>
          <w:sz w:val="24"/>
          <w:lang w:val="en-GB"/>
        </w:rPr>
        <w:t xml:space="preserve"> used. This </w:t>
      </w:r>
      <w:r>
        <w:rPr>
          <w:rFonts w:ascii="Times New Roman" w:hAnsi="Times New Roman" w:cs="Times New Roman"/>
          <w:sz w:val="24"/>
          <w:lang w:val="en-GB"/>
        </w:rPr>
        <w:t>multi-factorial study</w:t>
      </w:r>
      <w:r w:rsidRPr="00F52E6A">
        <w:rPr>
          <w:rFonts w:ascii="Times New Roman" w:hAnsi="Times New Roman" w:cs="Times New Roman"/>
          <w:sz w:val="24"/>
          <w:lang w:val="en-GB"/>
        </w:rPr>
        <w:t xml:space="preserve"> used two data collection techniques (qualitative and quantitative). The study </w:t>
      </w:r>
      <w:r>
        <w:rPr>
          <w:rFonts w:ascii="Times New Roman" w:hAnsi="Times New Roman" w:cs="Times New Roman"/>
          <w:sz w:val="24"/>
          <w:lang w:val="en-GB"/>
        </w:rPr>
        <w:t>used</w:t>
      </w:r>
      <w:r w:rsidRPr="00F52E6A">
        <w:rPr>
          <w:rFonts w:ascii="Times New Roman" w:hAnsi="Times New Roman" w:cs="Times New Roman"/>
          <w:sz w:val="24"/>
          <w:lang w:val="en-GB"/>
        </w:rPr>
        <w:t xml:space="preserve"> realist theory, human needs theory, </w:t>
      </w:r>
      <w:r>
        <w:rPr>
          <w:rFonts w:ascii="Times New Roman" w:hAnsi="Times New Roman" w:cs="Times New Roman"/>
          <w:sz w:val="24"/>
          <w:lang w:val="en-GB"/>
        </w:rPr>
        <w:t>social exclusion theory, and IDPs' PRADAF theory</w:t>
      </w:r>
      <w:r w:rsidRPr="00F52E6A">
        <w:rPr>
          <w:rFonts w:ascii="Times New Roman" w:hAnsi="Times New Roman" w:cs="Times New Roman"/>
          <w:sz w:val="24"/>
          <w:lang w:val="en-GB"/>
        </w:rPr>
        <w:t xml:space="preserve"> as frameworks. The summary of findings indicated that the four </w:t>
      </w:r>
      <w:r>
        <w:rPr>
          <w:rFonts w:ascii="Times New Roman" w:hAnsi="Times New Roman" w:cs="Times New Roman"/>
          <w:sz w:val="24"/>
          <w:lang w:val="en-GB"/>
        </w:rPr>
        <w:t>approach</w:t>
      </w:r>
      <w:r w:rsidRPr="00F52E6A">
        <w:rPr>
          <w:rFonts w:ascii="Times New Roman" w:hAnsi="Times New Roman" w:cs="Times New Roman"/>
          <w:sz w:val="24"/>
          <w:lang w:val="en-GB"/>
        </w:rPr>
        <w:t xml:space="preserve">es used in this study </w:t>
      </w:r>
      <w:r>
        <w:rPr>
          <w:rFonts w:ascii="Times New Roman" w:hAnsi="Times New Roman" w:cs="Times New Roman"/>
          <w:sz w:val="24"/>
          <w:lang w:val="en-GB"/>
        </w:rPr>
        <w:t>helped explain</w:t>
      </w:r>
      <w:r w:rsidRPr="00F52E6A">
        <w:rPr>
          <w:rFonts w:ascii="Times New Roman" w:hAnsi="Times New Roman" w:cs="Times New Roman"/>
          <w:sz w:val="24"/>
          <w:lang w:val="en-GB"/>
        </w:rPr>
        <w:t xml:space="preserve"> the existential realities of IDPs within the area of study. The study also found out that Christianity as an organized religion has done commendably well than Islam in terms of response to the needs of IDPs. The SPSS analysis of results presented in percentage showed that Christianity and other Christian charity groups are indicated by 98.1% response compared to Islam which has 46.0% response. The study concluded by maintaining that IDPs </w:t>
      </w:r>
      <w:r>
        <w:rPr>
          <w:rFonts w:ascii="Times New Roman" w:hAnsi="Times New Roman" w:cs="Times New Roman"/>
          <w:sz w:val="24"/>
          <w:lang w:val="en-GB"/>
        </w:rPr>
        <w:t>suffer</w:t>
      </w:r>
      <w:r w:rsidRPr="00F52E6A">
        <w:rPr>
          <w:rFonts w:ascii="Times New Roman" w:hAnsi="Times New Roman" w:cs="Times New Roman"/>
          <w:sz w:val="24"/>
          <w:lang w:val="en-GB"/>
        </w:rPr>
        <w:t xml:space="preserve"> in camps and need help. </w:t>
      </w:r>
      <w:r>
        <w:rPr>
          <w:rFonts w:ascii="Times New Roman" w:hAnsi="Times New Roman" w:cs="Times New Roman"/>
          <w:sz w:val="24"/>
          <w:lang w:val="en-GB"/>
        </w:rPr>
        <w:t>Therefore, it recommended, among others, that all stakeholders- the government at all levels, the religious institutions, NGOs and other donor agencies-</w:t>
      </w:r>
      <w:r w:rsidRPr="00F52E6A">
        <w:rPr>
          <w:rFonts w:ascii="Times New Roman" w:hAnsi="Times New Roman" w:cs="Times New Roman"/>
          <w:sz w:val="24"/>
          <w:lang w:val="en-GB"/>
        </w:rPr>
        <w:t xml:space="preserve"> should </w:t>
      </w:r>
      <w:r w:rsidRPr="00F52E6A">
        <w:rPr>
          <w:rFonts w:ascii="Times New Roman" w:hAnsi="Times New Roman" w:cs="Times New Roman"/>
          <w:sz w:val="24"/>
          <w:lang w:val="en-GB"/>
        </w:rPr>
        <w:lastRenderedPageBreak/>
        <w:t xml:space="preserve">endeavour to fight for peace and security to be returned to the various communities of IDPs </w:t>
      </w:r>
      <w:r>
        <w:rPr>
          <w:rFonts w:ascii="Times New Roman" w:hAnsi="Times New Roman" w:cs="Times New Roman"/>
          <w:sz w:val="24"/>
          <w:lang w:val="en-GB"/>
        </w:rPr>
        <w:t>from where they were dislodged.</w:t>
      </w:r>
    </w:p>
    <w:p w:rsidR="009164A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This objective talks about psycho-spiritual strategies to manage psychological distress. It is found that education through schooling is effective in psychological distress management. Cultural values like hope are a strong catalyst for psychological distress management. At the individual level, the literature review showed that self-competence through counselling (individual and group) is relevant to coping with the traumatic event</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which is terrorism; then, personality traits help </w:t>
      </w:r>
      <w:r>
        <w:rPr>
          <w:rFonts w:ascii="Times New Roman" w:hAnsi="Times New Roman" w:cs="Times New Roman"/>
          <w:sz w:val="24"/>
          <w:szCs w:val="24"/>
          <w:lang w:val="en-GB"/>
        </w:rPr>
        <w:t>cope with the situation, especially</w:t>
      </w:r>
      <w:r w:rsidRPr="00494885">
        <w:rPr>
          <w:rFonts w:ascii="Times New Roman" w:hAnsi="Times New Roman" w:cs="Times New Roman"/>
          <w:sz w:val="24"/>
          <w:szCs w:val="24"/>
          <w:lang w:val="en-GB"/>
        </w:rPr>
        <w:t xml:space="preserve"> the extraversion. </w:t>
      </w:r>
      <w:r>
        <w:rPr>
          <w:rFonts w:ascii="Times New Roman" w:hAnsi="Times New Roman" w:cs="Times New Roman"/>
          <w:sz w:val="24"/>
          <w:szCs w:val="24"/>
          <w:lang w:val="en-GB"/>
        </w:rPr>
        <w:t>T</w:t>
      </w:r>
      <w:r w:rsidRPr="00494885">
        <w:rPr>
          <w:rFonts w:ascii="Times New Roman" w:hAnsi="Times New Roman" w:cs="Times New Roman"/>
          <w:sz w:val="24"/>
          <w:szCs w:val="24"/>
          <w:lang w:val="en-GB"/>
        </w:rPr>
        <w:t xml:space="preserve">he literature review revealed that people have difficulties </w:t>
      </w:r>
      <w:r>
        <w:rPr>
          <w:rFonts w:ascii="Times New Roman" w:hAnsi="Times New Roman" w:cs="Times New Roman"/>
          <w:sz w:val="24"/>
          <w:szCs w:val="24"/>
          <w:lang w:val="en-GB"/>
        </w:rPr>
        <w:t>deal</w:t>
      </w:r>
      <w:r w:rsidRPr="00494885">
        <w:rPr>
          <w:rFonts w:ascii="Times New Roman" w:hAnsi="Times New Roman" w:cs="Times New Roman"/>
          <w:sz w:val="24"/>
          <w:szCs w:val="24"/>
          <w:lang w:val="en-GB"/>
        </w:rPr>
        <w:t>ing with the weather</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which</w:t>
      </w:r>
      <w:r w:rsidRPr="00494885">
        <w:rPr>
          <w:rFonts w:ascii="Times New Roman" w:hAnsi="Times New Roman" w:cs="Times New Roman"/>
          <w:sz w:val="24"/>
          <w:szCs w:val="24"/>
          <w:lang w:val="en-GB"/>
        </w:rPr>
        <w:t xml:space="preserve"> remains a challenge. Some helpers are </w:t>
      </w:r>
      <w:r>
        <w:rPr>
          <w:rFonts w:ascii="Times New Roman" w:hAnsi="Times New Roman" w:cs="Times New Roman"/>
          <w:sz w:val="24"/>
          <w:szCs w:val="24"/>
          <w:lang w:val="en-GB"/>
        </w:rPr>
        <w:t>essential</w:t>
      </w:r>
      <w:r w:rsidRPr="00494885">
        <w:rPr>
          <w:rFonts w:ascii="Times New Roman" w:hAnsi="Times New Roman" w:cs="Times New Roman"/>
          <w:sz w:val="24"/>
          <w:szCs w:val="24"/>
          <w:lang w:val="en-GB"/>
        </w:rPr>
        <w:t xml:space="preserve"> on the ground of IDP: social workers and religious people (the catholic church).</w:t>
      </w:r>
    </w:p>
    <w:p w:rsidR="009164A5" w:rsidRPr="00494885" w:rsidRDefault="009164A5" w:rsidP="009164A5">
      <w:pPr>
        <w:spacing w:after="0" w:line="480" w:lineRule="auto"/>
        <w:ind w:firstLine="720"/>
        <w:jc w:val="both"/>
        <w:rPr>
          <w:rFonts w:ascii="Times New Roman" w:hAnsi="Times New Roman" w:cs="Times New Roman"/>
          <w:sz w:val="24"/>
          <w:lang w:val="en-GB"/>
        </w:rPr>
      </w:pPr>
    </w:p>
    <w:p w:rsidR="009164A5" w:rsidRPr="00494885" w:rsidRDefault="009164A5" w:rsidP="009164A5">
      <w:pPr>
        <w:pStyle w:val="Heading2"/>
        <w:spacing w:before="0" w:after="0" w:line="480" w:lineRule="auto"/>
      </w:pPr>
      <w:bookmarkStart w:id="34" w:name="_Toc104171655"/>
      <w:r w:rsidRPr="00494885">
        <w:t>2.3. Research Gaps</w:t>
      </w:r>
      <w:bookmarkEnd w:id="34"/>
    </w:p>
    <w:p w:rsidR="009164A5" w:rsidRPr="00E64EA9" w:rsidRDefault="009164A5" w:rsidP="009164A5">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The related literature agreed about a significant and even high prevalence of the various types of psychological distress</w:t>
      </w:r>
      <w:r w:rsidRPr="00E64EA9">
        <w:rPr>
          <w:rFonts w:ascii="Times New Roman" w:hAnsi="Times New Roman" w:cs="Times New Roman"/>
          <w:sz w:val="24"/>
          <w:szCs w:val="24"/>
          <w:lang w:val="en-GB"/>
        </w:rPr>
        <w:t xml:space="preserve">. </w:t>
      </w:r>
      <w:r>
        <w:rPr>
          <w:rFonts w:ascii="Times New Roman" w:hAnsi="Times New Roman" w:cs="Times New Roman"/>
          <w:sz w:val="24"/>
          <w:szCs w:val="24"/>
          <w:lang w:val="en-GB"/>
        </w:rPr>
        <w:t>Moreover, t</w:t>
      </w:r>
      <w:r w:rsidRPr="00E64EA9">
        <w:rPr>
          <w:rFonts w:ascii="Times New Roman" w:hAnsi="Times New Roman" w:cs="Times New Roman"/>
          <w:sz w:val="24"/>
          <w:szCs w:val="24"/>
          <w:lang w:val="en-GB"/>
        </w:rPr>
        <w:t xml:space="preserve">his seems to increase according to the violence and the recurrence of the events. </w:t>
      </w:r>
      <w:r w:rsidRPr="00E64EA9">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{"citationID":"tMdzJrQ6","properties":{"formattedCitation":"(Saleh, 2021)","plainCitation":"(Saleh, 2021)","dontUpdate":true,"noteIndex":0},"citationItems":[{"id":854,"uris":["http://zotero.org/users/local/Hk8qB1HC/items/TJU9SZIX"],"itemData":{"id":854,"type":"webpage","abstract":"The terrorism index in Burkina Faso stood at 6.76 points in 2019, revealing high levels of terrorism threat.","container-title":"Statista","language":"en","title":"Burkina Faso: terrorism index","title-short":"Burkina Faso","URL":"https://www.statista.com/statistics/1242504/terrorism-index-in-burkina-faso/","author":[{"family":"Saleh","given":"Mariam"}],"accessed":{"date-parts":[["2021",9,1]]},"issued":{"date-parts":[["2021",6,9]]}}}],"schema":"https://github.com/citation-style-language/schema/raw/master/csl-citation.json"} </w:instrText>
      </w:r>
      <w:r w:rsidRPr="00E64EA9">
        <w:rPr>
          <w:rFonts w:ascii="Times New Roman" w:hAnsi="Times New Roman" w:cs="Times New Roman"/>
          <w:sz w:val="24"/>
          <w:szCs w:val="24"/>
          <w:lang w:val="en-GB"/>
        </w:rPr>
        <w:fldChar w:fldCharType="separate"/>
      </w:r>
      <w:r w:rsidRPr="00E64EA9">
        <w:rPr>
          <w:rFonts w:ascii="Times New Roman" w:hAnsi="Times New Roman" w:cs="Times New Roman"/>
          <w:sz w:val="24"/>
          <w:lang w:val="en-GB"/>
        </w:rPr>
        <w:t>Saleh (2021)</w:t>
      </w:r>
      <w:r w:rsidRPr="00E64EA9">
        <w:rPr>
          <w:rFonts w:ascii="Times New Roman" w:hAnsi="Times New Roman" w:cs="Times New Roman"/>
          <w:sz w:val="24"/>
          <w:szCs w:val="24"/>
          <w:lang w:val="en-GB"/>
        </w:rPr>
        <w:fldChar w:fldCharType="end"/>
      </w:r>
      <w:r w:rsidRPr="00E64EA9">
        <w:rPr>
          <w:rFonts w:ascii="Times New Roman" w:hAnsi="Times New Roman" w:cs="Times New Roman"/>
          <w:sz w:val="24"/>
          <w:szCs w:val="24"/>
          <w:lang w:val="en-GB"/>
        </w:rPr>
        <w:t xml:space="preserve"> </w:t>
      </w:r>
      <w:r>
        <w:rPr>
          <w:rFonts w:ascii="Times New Roman" w:hAnsi="Times New Roman" w:cs="Times New Roman"/>
          <w:sz w:val="24"/>
          <w:szCs w:val="24"/>
          <w:lang w:val="en-GB"/>
        </w:rPr>
        <w:t>confirms</w:t>
      </w:r>
      <w:r w:rsidRPr="00E64EA9">
        <w:rPr>
          <w:rFonts w:ascii="Times New Roman" w:hAnsi="Times New Roman" w:cs="Times New Roman"/>
          <w:sz w:val="24"/>
          <w:szCs w:val="24"/>
          <w:lang w:val="en-GB"/>
        </w:rPr>
        <w:t xml:space="preserve"> this logic, highlighting the high level of </w:t>
      </w:r>
      <w:r>
        <w:rPr>
          <w:rFonts w:ascii="Times New Roman" w:hAnsi="Times New Roman" w:cs="Times New Roman"/>
          <w:sz w:val="24"/>
          <w:szCs w:val="24"/>
          <w:lang w:val="en-GB"/>
        </w:rPr>
        <w:t xml:space="preserve">the </w:t>
      </w:r>
      <w:r w:rsidRPr="00E64EA9">
        <w:rPr>
          <w:rFonts w:ascii="Times New Roman" w:hAnsi="Times New Roman" w:cs="Times New Roman"/>
          <w:sz w:val="24"/>
          <w:szCs w:val="24"/>
          <w:lang w:val="en-GB"/>
        </w:rPr>
        <w:t xml:space="preserve">terrorism threat in Burkina Faso from 2013 to 2019 in the index: 6.76 (The index measures the direct and indirect impact of terrorism on a scale from zero no </w:t>
      </w:r>
      <w:r>
        <w:rPr>
          <w:rFonts w:ascii="Times New Roman" w:hAnsi="Times New Roman" w:cs="Times New Roman"/>
          <w:sz w:val="24"/>
          <w:szCs w:val="24"/>
          <w:lang w:val="en-GB"/>
        </w:rPr>
        <w:t>effe</w:t>
      </w:r>
      <w:r w:rsidRPr="00E64EA9">
        <w:rPr>
          <w:rFonts w:ascii="Times New Roman" w:hAnsi="Times New Roman" w:cs="Times New Roman"/>
          <w:sz w:val="24"/>
          <w:szCs w:val="24"/>
          <w:lang w:val="en-GB"/>
        </w:rPr>
        <w:t>ct to 10</w:t>
      </w:r>
      <w:r>
        <w:rPr>
          <w:rFonts w:ascii="Times New Roman" w:hAnsi="Times New Roman" w:cs="Times New Roman"/>
          <w:sz w:val="24"/>
          <w:szCs w:val="24"/>
          <w:lang w:val="en-GB"/>
        </w:rPr>
        <w:t>,</w:t>
      </w:r>
      <w:r w:rsidRPr="00E64EA9">
        <w:rPr>
          <w:rFonts w:ascii="Times New Roman" w:hAnsi="Times New Roman" w:cs="Times New Roman"/>
          <w:sz w:val="24"/>
          <w:szCs w:val="24"/>
          <w:lang w:val="en-GB"/>
        </w:rPr>
        <w:t xml:space="preserve"> highest </w:t>
      </w:r>
      <w:r>
        <w:rPr>
          <w:rFonts w:ascii="Times New Roman" w:hAnsi="Times New Roman" w:cs="Times New Roman"/>
          <w:sz w:val="24"/>
          <w:szCs w:val="24"/>
          <w:lang w:val="en-GB"/>
        </w:rPr>
        <w:t>mark</w:t>
      </w:r>
      <w:r w:rsidRPr="00E64EA9">
        <w:rPr>
          <w:rFonts w:ascii="Times New Roman" w:hAnsi="Times New Roman" w:cs="Times New Roman"/>
          <w:sz w:val="24"/>
          <w:szCs w:val="24"/>
          <w:lang w:val="en-GB"/>
        </w:rPr>
        <w:t>s).</w:t>
      </w:r>
    </w:p>
    <w:p w:rsidR="009164A5" w:rsidRDefault="009164A5" w:rsidP="009164A5">
      <w:pPr>
        <w:spacing w:after="0" w:line="480" w:lineRule="auto"/>
        <w:ind w:firstLine="709"/>
        <w:jc w:val="both"/>
        <w:rPr>
          <w:rFonts w:ascii="Times New Roman" w:hAnsi="Times New Roman" w:cs="Times New Roman"/>
          <w:sz w:val="24"/>
          <w:szCs w:val="24"/>
          <w:lang w:val="en-GB"/>
        </w:rPr>
      </w:pPr>
      <w:r>
        <w:rPr>
          <w:rFonts w:ascii="Times New Roman" w:hAnsi="Times New Roman" w:cs="Times New Roman"/>
          <w:sz w:val="24"/>
          <w:szCs w:val="24"/>
          <w:lang w:val="en-GB"/>
        </w:rPr>
        <w:t>This literature review revealed</w:t>
      </w:r>
      <w:r w:rsidRPr="00E64EA9">
        <w:rPr>
          <w:rFonts w:ascii="Times New Roman" w:hAnsi="Times New Roman" w:cs="Times New Roman"/>
          <w:sz w:val="24"/>
          <w:szCs w:val="24"/>
          <w:lang w:val="en-GB"/>
        </w:rPr>
        <w:t xml:space="preserve"> some risk factors of psychological distresses found in the population, </w:t>
      </w:r>
      <w:r>
        <w:rPr>
          <w:rFonts w:ascii="Times New Roman" w:hAnsi="Times New Roman" w:cs="Times New Roman"/>
          <w:sz w:val="24"/>
          <w:szCs w:val="24"/>
          <w:lang w:val="en-GB"/>
        </w:rPr>
        <w:t>primari</w:t>
      </w:r>
      <w:r w:rsidRPr="00E64EA9">
        <w:rPr>
          <w:rFonts w:ascii="Times New Roman" w:hAnsi="Times New Roman" w:cs="Times New Roman"/>
          <w:sz w:val="24"/>
          <w:szCs w:val="24"/>
          <w:lang w:val="en-GB"/>
        </w:rPr>
        <w:t xml:space="preserve">ly among women and young people. Most of them seem to be related to </w:t>
      </w:r>
      <w:r w:rsidRPr="00494885">
        <w:rPr>
          <w:rFonts w:ascii="Times New Roman" w:hAnsi="Times New Roman" w:cs="Times New Roman"/>
          <w:sz w:val="24"/>
          <w:szCs w:val="24"/>
          <w:lang w:val="en-GB"/>
        </w:rPr>
        <w:t xml:space="preserve">food insecurity and violence based on gender, depression risks, displacement status, non-communicable disease (heart disease, stroke, cancer, diabetes and chronic lung disease) and inability to see a doctor etc. those studies around the world on the risk factors of psychological distress are not located around the area of the current </w:t>
      </w:r>
      <w:r>
        <w:rPr>
          <w:rFonts w:ascii="Times New Roman" w:hAnsi="Times New Roman" w:cs="Times New Roman"/>
          <w:sz w:val="24"/>
          <w:szCs w:val="24"/>
          <w:lang w:val="en-GB"/>
        </w:rPr>
        <w:t>research</w:t>
      </w:r>
      <w:r w:rsidRPr="00494885">
        <w:rPr>
          <w:rFonts w:ascii="Times New Roman" w:hAnsi="Times New Roman" w:cs="Times New Roman"/>
          <w:sz w:val="24"/>
          <w:szCs w:val="24"/>
          <w:lang w:val="en-GB"/>
        </w:rPr>
        <w:t xml:space="preserve">: Burkina Faso is a West African country bordering six countries: Benin, Togo, Niger, Mali, Ivory Coast and Ghana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{"citationID":"OLogSrOZ","properties":{"formattedCitation":"(World Atlas, 2021)","plainCitation":"(World Atlas, 2021)","noteIndex":0},"citationItems":[{"id":1143,"uris":["http://zotero.org/users/local/Hk8qB1HC/items/7X6KR6D2"],"itemData":{"id":1143,"type":"webpage","abstract":"Physical map of Burkina Faso showing major cities, terrain, national parks, rivers, and surrounding countries with international borders and outline maps. Key facts about Burkina Faso.","container-title":"WorldAtlas","language":"en-US","note":"section: WorldAtlas Geography","title":"Burkina Faso Maps &amp; Facts","URL":"https://www.worldatlas.com/maps/burkina-faso","author":[{"family":"World Atlas","given":""}],"accessed":{"date-parts":[["2021",10,1]]},"issued":{"date-parts":[["2021",2,24]]}}}],"schema":"https://github.com/citation-style-language/schema/raw/master/csl-citation.json"} </w:instrText>
      </w:r>
      <w:r w:rsidRPr="00494885">
        <w:rPr>
          <w:rFonts w:ascii="Times New Roman" w:hAnsi="Times New Roman" w:cs="Times New Roman"/>
          <w:sz w:val="24"/>
          <w:szCs w:val="24"/>
          <w:lang w:val="en-GB"/>
        </w:rPr>
        <w:fldChar w:fldCharType="separate"/>
      </w:r>
      <w:r w:rsidRPr="00BD26E1">
        <w:rPr>
          <w:rFonts w:ascii="Times New Roman" w:hAnsi="Times New Roman" w:cs="Times New Roman"/>
          <w:sz w:val="24"/>
        </w:rPr>
        <w:t xml:space="preserve">(World </w:t>
      </w:r>
      <w:r w:rsidRPr="00BD26E1">
        <w:rPr>
          <w:rFonts w:ascii="Times New Roman" w:hAnsi="Times New Roman" w:cs="Times New Roman"/>
          <w:sz w:val="24"/>
        </w:rPr>
        <w:lastRenderedPageBreak/>
        <w:t>Atlas, 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The precise location is the West African part of the Sahel region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particularly Niger, Mali, Burkina Faso, and Nigeria</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which</w:t>
      </w:r>
      <w:r w:rsidRPr="00494885">
        <w:rPr>
          <w:rFonts w:ascii="Times New Roman" w:hAnsi="Times New Roman" w:cs="Times New Roman"/>
          <w:sz w:val="24"/>
          <w:szCs w:val="24"/>
          <w:lang w:val="en-GB"/>
        </w:rPr>
        <w:t xml:space="preserve"> continue to witness persistent terrorist attacks even to the later parts of 2018 and early 2019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{"citationID":"d2ijh71T","properties":{"formattedCitation":"(Banunle &amp; Apau, 2020)","plainCitation":"(Banunle &amp; Apau, 2020)","dontUpdate":true,"noteIndex":0},"citationItems":[{"id":1144,"uris":["http://zotero.org/users/local/Hk8qB1HC/items/LI2DHNTN"],"itemData":{"id":1144,"type":"article-journal","source":"ResearchGate","title":"Environmental and Natural Resources Consequences Of Arm Conflict And Violent Extremism In Sahelian Countries in Africa.","author":[{"family":"Banunle","given":"Albert"},{"family":"Apau","given":"Richard"}],"issued":{"date-parts":[["2020",5,21]]}}}],"schema":"https://github.com/citation-style-language/schema/raw/master/csl-citation.json"}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lang w:val="en-GB"/>
        </w:rPr>
        <w:t>(Banunle and Apau, 2020)</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It would be interesting to look at i</w:t>
      </w:r>
      <w:r>
        <w:rPr>
          <w:rFonts w:ascii="Times New Roman" w:hAnsi="Times New Roman" w:cs="Times New Roman"/>
          <w:sz w:val="24"/>
          <w:szCs w:val="24"/>
          <w:lang w:val="en-GB"/>
        </w:rPr>
        <w:t>t in the north of Burkina Faso. Concerning the country (Burkina Faso) and area of the study, no study has been done on the p</w:t>
      </w:r>
      <w:r w:rsidR="00D76FF2">
        <w:rPr>
          <w:rFonts w:ascii="Times New Roman" w:hAnsi="Times New Roman" w:cs="Times New Roman"/>
          <w:sz w:val="24"/>
          <w:szCs w:val="24"/>
          <w:lang w:val="en-GB"/>
        </w:rPr>
        <w:t xml:space="preserve">sychological distress of Youth. </w:t>
      </w:r>
      <w:r>
        <w:rPr>
          <w:rFonts w:ascii="Times New Roman" w:hAnsi="Times New Roman" w:cs="Times New Roman"/>
          <w:sz w:val="24"/>
          <w:szCs w:val="24"/>
          <w:lang w:val="en-GB"/>
        </w:rPr>
        <w:t>This is a gap that the current research may try to contribute.</w:t>
      </w:r>
    </w:p>
    <w:p w:rsidR="009164A5" w:rsidRDefault="00CF0A93" w:rsidP="009164A5">
      <w:pPr>
        <w:spacing w:after="0" w:line="480" w:lineRule="auto"/>
        <w:ind w:firstLine="720"/>
        <w:jc w:val="both"/>
        <w:rPr>
          <w:rFonts w:ascii="Times New Roman" w:hAnsi="Times New Roman" w:cs="Times New Roman"/>
          <w:sz w:val="24"/>
          <w:lang w:val="en-GB"/>
        </w:rPr>
      </w:pPr>
      <w:r>
        <w:rPr>
          <w:rFonts w:ascii="Times New Roman" w:hAnsi="Times New Roman" w:cs="Times New Roman"/>
          <w:sz w:val="24"/>
          <w:lang w:val="en-GB"/>
        </w:rPr>
        <w:t>The</w:t>
      </w:r>
      <w:r w:rsidR="009164A5">
        <w:rPr>
          <w:rFonts w:ascii="Times New Roman" w:hAnsi="Times New Roman" w:cs="Times New Roman"/>
          <w:sz w:val="24"/>
          <w:lang w:val="en-GB"/>
        </w:rPr>
        <w:t xml:space="preserve"> </w:t>
      </w:r>
      <w:r>
        <w:rPr>
          <w:rFonts w:ascii="Times New Roman" w:hAnsi="Times New Roman" w:cs="Times New Roman"/>
          <w:sz w:val="24"/>
          <w:lang w:val="en-GB"/>
        </w:rPr>
        <w:t xml:space="preserve">study highlighted </w:t>
      </w:r>
      <w:r w:rsidR="009164A5">
        <w:rPr>
          <w:rFonts w:ascii="Times New Roman" w:hAnsi="Times New Roman" w:cs="Times New Roman"/>
          <w:sz w:val="24"/>
          <w:lang w:val="en-GB"/>
        </w:rPr>
        <w:t>some relevant studies in the global and local environments related to the cultural setting on the psychological distress of internally displaced youth</w:t>
      </w:r>
      <w:r w:rsidR="009164A5" w:rsidRPr="006515E5">
        <w:rPr>
          <w:rFonts w:ascii="Times New Roman" w:hAnsi="Times New Roman" w:cs="Times New Roman"/>
          <w:sz w:val="24"/>
          <w:lang w:val="en-GB"/>
        </w:rPr>
        <w:t xml:space="preserve">. </w:t>
      </w:r>
      <w:r w:rsidR="009164A5">
        <w:rPr>
          <w:rFonts w:ascii="Times New Roman" w:hAnsi="Times New Roman" w:cs="Times New Roman"/>
          <w:sz w:val="24"/>
          <w:lang w:val="en-GB"/>
        </w:rPr>
        <w:t>O</w:t>
      </w:r>
      <w:r w:rsidR="009164A5" w:rsidRPr="006515E5">
        <w:rPr>
          <w:rFonts w:ascii="Times New Roman" w:hAnsi="Times New Roman" w:cs="Times New Roman"/>
          <w:sz w:val="24"/>
          <w:lang w:val="en-GB"/>
        </w:rPr>
        <w:t xml:space="preserve">n the </w:t>
      </w:r>
      <w:r w:rsidR="009164A5">
        <w:rPr>
          <w:rFonts w:ascii="Times New Roman" w:hAnsi="Times New Roman" w:cs="Times New Roman"/>
          <w:sz w:val="24"/>
          <w:lang w:val="en-GB"/>
        </w:rPr>
        <w:t>internation</w:t>
      </w:r>
      <w:r w:rsidR="009164A5" w:rsidRPr="006515E5">
        <w:rPr>
          <w:rFonts w:ascii="Times New Roman" w:hAnsi="Times New Roman" w:cs="Times New Roman"/>
          <w:sz w:val="24"/>
          <w:lang w:val="en-GB"/>
        </w:rPr>
        <w:t xml:space="preserve">al side, </w:t>
      </w:r>
      <w:r w:rsidR="00BD165B">
        <w:rPr>
          <w:rFonts w:ascii="Times New Roman" w:hAnsi="Times New Roman" w:cs="Times New Roman"/>
          <w:sz w:val="24"/>
          <w:lang w:val="en-GB"/>
        </w:rPr>
        <w:t>the study</w:t>
      </w:r>
      <w:r w:rsidR="009164A5" w:rsidRPr="006515E5">
        <w:rPr>
          <w:rFonts w:ascii="Times New Roman" w:hAnsi="Times New Roman" w:cs="Times New Roman"/>
          <w:sz w:val="24"/>
          <w:lang w:val="en-GB"/>
        </w:rPr>
        <w:t xml:space="preserve"> noticed that cultural background is </w:t>
      </w:r>
      <w:r w:rsidR="009164A5">
        <w:rPr>
          <w:rFonts w:ascii="Times New Roman" w:hAnsi="Times New Roman" w:cs="Times New Roman"/>
          <w:sz w:val="24"/>
          <w:lang w:val="en-GB"/>
        </w:rPr>
        <w:t>considered when finding</w:t>
      </w:r>
      <w:r w:rsidR="009164A5" w:rsidRPr="006515E5">
        <w:rPr>
          <w:rFonts w:ascii="Times New Roman" w:hAnsi="Times New Roman" w:cs="Times New Roman"/>
          <w:sz w:val="24"/>
          <w:lang w:val="en-GB"/>
        </w:rPr>
        <w:t xml:space="preserve"> strategies to implement interventions. The studies </w:t>
      </w:r>
      <w:r w:rsidR="00BD165B">
        <w:rPr>
          <w:rFonts w:ascii="Times New Roman" w:hAnsi="Times New Roman" w:cs="Times New Roman"/>
          <w:sz w:val="24"/>
          <w:lang w:val="en-GB"/>
        </w:rPr>
        <w:t xml:space="preserve">also </w:t>
      </w:r>
      <w:r w:rsidR="009164A5" w:rsidRPr="006515E5">
        <w:rPr>
          <w:rFonts w:ascii="Times New Roman" w:hAnsi="Times New Roman" w:cs="Times New Roman"/>
          <w:sz w:val="24"/>
          <w:lang w:val="en-GB"/>
        </w:rPr>
        <w:t>acknowledged th</w:t>
      </w:r>
      <w:r w:rsidR="009164A5">
        <w:rPr>
          <w:rFonts w:ascii="Times New Roman" w:hAnsi="Times New Roman" w:cs="Times New Roman"/>
          <w:sz w:val="24"/>
          <w:lang w:val="en-GB"/>
        </w:rPr>
        <w:t>at the culture is</w:t>
      </w:r>
      <w:r w:rsidR="009164A5" w:rsidRPr="006515E5">
        <w:rPr>
          <w:rFonts w:ascii="Times New Roman" w:hAnsi="Times New Roman" w:cs="Times New Roman"/>
          <w:sz w:val="24"/>
          <w:lang w:val="en-GB"/>
        </w:rPr>
        <w:t xml:space="preserve"> a hub of coping strategies and resilience. In the</w:t>
      </w:r>
      <w:r w:rsidR="009164A5">
        <w:rPr>
          <w:rFonts w:ascii="Times New Roman" w:hAnsi="Times New Roman" w:cs="Times New Roman"/>
          <w:sz w:val="24"/>
          <w:lang w:val="en-GB"/>
        </w:rPr>
        <w:t xml:space="preserve"> case of Burkina Faso, the cultural setting, </w:t>
      </w:r>
      <w:r w:rsidR="00BD165B">
        <w:rPr>
          <w:rFonts w:ascii="Times New Roman" w:hAnsi="Times New Roman" w:cs="Times New Roman"/>
          <w:sz w:val="24"/>
          <w:lang w:val="en-GB"/>
        </w:rPr>
        <w:t>few</w:t>
      </w:r>
      <w:r w:rsidR="009164A5">
        <w:rPr>
          <w:rFonts w:ascii="Times New Roman" w:hAnsi="Times New Roman" w:cs="Times New Roman"/>
          <w:sz w:val="24"/>
          <w:lang w:val="en-GB"/>
        </w:rPr>
        <w:t xml:space="preserve"> </w:t>
      </w:r>
      <w:r w:rsidR="00BD165B">
        <w:rPr>
          <w:rFonts w:ascii="Times New Roman" w:hAnsi="Times New Roman" w:cs="Times New Roman"/>
          <w:sz w:val="24"/>
          <w:lang w:val="en-GB"/>
        </w:rPr>
        <w:t>studies have</w:t>
      </w:r>
      <w:r w:rsidR="009164A5">
        <w:rPr>
          <w:rFonts w:ascii="Times New Roman" w:hAnsi="Times New Roman" w:cs="Times New Roman"/>
          <w:sz w:val="24"/>
          <w:lang w:val="en-GB"/>
        </w:rPr>
        <w:t xml:space="preserve"> </w:t>
      </w:r>
      <w:r w:rsidR="00BD165B">
        <w:rPr>
          <w:rFonts w:ascii="Times New Roman" w:hAnsi="Times New Roman" w:cs="Times New Roman"/>
          <w:sz w:val="24"/>
          <w:lang w:val="en-GB"/>
        </w:rPr>
        <w:t xml:space="preserve">currently </w:t>
      </w:r>
      <w:r w:rsidR="009164A5">
        <w:rPr>
          <w:rFonts w:ascii="Times New Roman" w:hAnsi="Times New Roman" w:cs="Times New Roman"/>
          <w:sz w:val="24"/>
          <w:lang w:val="en-GB"/>
        </w:rPr>
        <w:t xml:space="preserve">been found </w:t>
      </w:r>
      <w:r w:rsidR="00BD165B">
        <w:rPr>
          <w:rFonts w:ascii="Times New Roman" w:hAnsi="Times New Roman" w:cs="Times New Roman"/>
          <w:sz w:val="24"/>
          <w:lang w:val="en-GB"/>
        </w:rPr>
        <w:t xml:space="preserve">on the current research </w:t>
      </w:r>
      <w:r w:rsidR="009164A5">
        <w:rPr>
          <w:rFonts w:ascii="Times New Roman" w:hAnsi="Times New Roman" w:cs="Times New Roman"/>
          <w:sz w:val="24"/>
          <w:lang w:val="en-GB"/>
        </w:rPr>
        <w:t xml:space="preserve">topic. This </w:t>
      </w:r>
      <w:r w:rsidR="002F3B68">
        <w:rPr>
          <w:rFonts w:ascii="Times New Roman" w:hAnsi="Times New Roman" w:cs="Times New Roman"/>
          <w:sz w:val="24"/>
          <w:lang w:val="en-GB"/>
        </w:rPr>
        <w:t xml:space="preserve">research </w:t>
      </w:r>
      <w:r w:rsidR="009164A5">
        <w:rPr>
          <w:rFonts w:ascii="Times New Roman" w:hAnsi="Times New Roman" w:cs="Times New Roman"/>
          <w:sz w:val="24"/>
          <w:lang w:val="en-GB"/>
        </w:rPr>
        <w:t xml:space="preserve">seems to be interesting </w:t>
      </w:r>
      <w:r w:rsidR="00A741ED">
        <w:rPr>
          <w:rFonts w:ascii="Times New Roman" w:hAnsi="Times New Roman" w:cs="Times New Roman"/>
          <w:sz w:val="24"/>
          <w:lang w:val="en-GB"/>
        </w:rPr>
        <w:t>in</w:t>
      </w:r>
      <w:r w:rsidR="009164A5">
        <w:rPr>
          <w:rFonts w:ascii="Times New Roman" w:hAnsi="Times New Roman" w:cs="Times New Roman"/>
          <w:sz w:val="24"/>
          <w:lang w:val="en-GB"/>
        </w:rPr>
        <w:t xml:space="preserve"> </w:t>
      </w:r>
      <w:r w:rsidR="002F3B68">
        <w:rPr>
          <w:rFonts w:ascii="Times New Roman" w:hAnsi="Times New Roman" w:cs="Times New Roman"/>
          <w:sz w:val="24"/>
          <w:lang w:val="en-GB"/>
        </w:rPr>
        <w:t>its</w:t>
      </w:r>
      <w:r w:rsidR="009164A5">
        <w:rPr>
          <w:rFonts w:ascii="Times New Roman" w:hAnsi="Times New Roman" w:cs="Times New Roman"/>
          <w:sz w:val="24"/>
          <w:lang w:val="en-GB"/>
        </w:rPr>
        <w:t xml:space="preserve"> contribution </w:t>
      </w:r>
      <w:r w:rsidR="00A741ED">
        <w:rPr>
          <w:rFonts w:ascii="Times New Roman" w:hAnsi="Times New Roman" w:cs="Times New Roman"/>
          <w:sz w:val="24"/>
          <w:lang w:val="en-GB"/>
        </w:rPr>
        <w:t>to</w:t>
      </w:r>
      <w:r w:rsidR="002F3B68">
        <w:rPr>
          <w:rFonts w:ascii="Times New Roman" w:hAnsi="Times New Roman" w:cs="Times New Roman"/>
          <w:sz w:val="24"/>
          <w:lang w:val="en-GB"/>
        </w:rPr>
        <w:t xml:space="preserve"> good </w:t>
      </w:r>
      <w:r w:rsidR="00D76FF2">
        <w:rPr>
          <w:rFonts w:ascii="Times New Roman" w:hAnsi="Times New Roman" w:cs="Times New Roman"/>
          <w:sz w:val="24"/>
          <w:lang w:val="en-GB"/>
        </w:rPr>
        <w:t xml:space="preserve">a </w:t>
      </w:r>
      <w:r w:rsidR="002F3B68">
        <w:rPr>
          <w:rFonts w:ascii="Times New Roman" w:hAnsi="Times New Roman" w:cs="Times New Roman"/>
          <w:sz w:val="24"/>
          <w:lang w:val="en-GB"/>
        </w:rPr>
        <w:t xml:space="preserve">knowledge of </w:t>
      </w:r>
      <w:r w:rsidR="00A741ED">
        <w:rPr>
          <w:rFonts w:ascii="Times New Roman" w:hAnsi="Times New Roman" w:cs="Times New Roman"/>
          <w:sz w:val="24"/>
          <w:lang w:val="en-GB"/>
        </w:rPr>
        <w:t xml:space="preserve">the </w:t>
      </w:r>
      <w:r w:rsidR="002F3B68">
        <w:rPr>
          <w:rFonts w:ascii="Times New Roman" w:hAnsi="Times New Roman" w:cs="Times New Roman"/>
          <w:sz w:val="24"/>
          <w:lang w:val="en-GB"/>
        </w:rPr>
        <w:t xml:space="preserve">psychological distress of youth internally displaced in Burkina Faso. </w:t>
      </w:r>
    </w:p>
    <w:p w:rsidR="009164A5" w:rsidRDefault="009164A5" w:rsidP="009164A5">
      <w:pPr>
        <w:spacing w:after="0" w:line="480" w:lineRule="auto"/>
        <w:ind w:firstLine="720"/>
        <w:jc w:val="both"/>
        <w:rPr>
          <w:rFonts w:ascii="Times New Roman" w:hAnsi="Times New Roman" w:cs="Times New Roman"/>
          <w:sz w:val="24"/>
          <w:lang w:val="en-GB"/>
        </w:rPr>
      </w:pPr>
      <w:r w:rsidRPr="00E64EA9">
        <w:rPr>
          <w:rFonts w:ascii="Times New Roman" w:hAnsi="Times New Roman" w:cs="Times New Roman"/>
          <w:sz w:val="24"/>
          <w:szCs w:val="24"/>
          <w:lang w:val="en-GB"/>
        </w:rPr>
        <w:t xml:space="preserve">This literature review </w:t>
      </w:r>
      <w:r>
        <w:rPr>
          <w:rFonts w:ascii="Times New Roman" w:hAnsi="Times New Roman" w:cs="Times New Roman"/>
          <w:sz w:val="24"/>
          <w:szCs w:val="24"/>
          <w:lang w:val="en-GB"/>
        </w:rPr>
        <w:t>also revealed coping strategies: schooling enrolment with two objectives:</w:t>
      </w:r>
      <w:r w:rsidRPr="00E64EA9">
        <w:rPr>
          <w:rFonts w:ascii="Times New Roman" w:hAnsi="Times New Roman" w:cs="Times New Roman"/>
          <w:sz w:val="24"/>
          <w:szCs w:val="24"/>
          <w:lang w:val="en-GB"/>
        </w:rPr>
        <w:t xml:space="preserve"> a s</w:t>
      </w:r>
      <w:r>
        <w:rPr>
          <w:rFonts w:ascii="Times New Roman" w:hAnsi="Times New Roman" w:cs="Times New Roman"/>
          <w:sz w:val="24"/>
          <w:szCs w:val="24"/>
          <w:lang w:val="en-GB"/>
        </w:rPr>
        <w:t>ystem</w:t>
      </w:r>
      <w:r w:rsidRPr="00E64EA9">
        <w:rPr>
          <w:rFonts w:ascii="Times New Roman" w:hAnsi="Times New Roman" w:cs="Times New Roman"/>
          <w:sz w:val="24"/>
          <w:szCs w:val="24"/>
          <w:lang w:val="en-GB"/>
        </w:rPr>
        <w:t xml:space="preserve"> of education and </w:t>
      </w:r>
      <w:r>
        <w:rPr>
          <w:rFonts w:ascii="Times New Roman" w:hAnsi="Times New Roman" w:cs="Times New Roman"/>
          <w:sz w:val="24"/>
          <w:szCs w:val="24"/>
          <w:lang w:val="en-GB"/>
        </w:rPr>
        <w:t>a protection pla</w:t>
      </w:r>
      <w:r w:rsidRPr="00E64EA9">
        <w:rPr>
          <w:rFonts w:ascii="Times New Roman" w:hAnsi="Times New Roman" w:cs="Times New Roman"/>
          <w:sz w:val="24"/>
          <w:szCs w:val="24"/>
          <w:lang w:val="en-GB"/>
        </w:rPr>
        <w:t>n against enrolment in terrorism. T</w:t>
      </w:r>
      <w:r w:rsidRPr="00E64EA9">
        <w:rPr>
          <w:rFonts w:ascii="Times New Roman" w:hAnsi="Times New Roman" w:cs="Times New Roman"/>
          <w:sz w:val="24"/>
          <w:lang w:val="en-GB"/>
        </w:rPr>
        <w:t xml:space="preserve">he role social workers play a </w:t>
      </w:r>
      <w:r>
        <w:rPr>
          <w:rFonts w:ascii="Times New Roman" w:hAnsi="Times New Roman" w:cs="Times New Roman"/>
          <w:sz w:val="24"/>
          <w:lang w:val="en-GB"/>
        </w:rPr>
        <w:t>more significant</w:t>
      </w:r>
      <w:r w:rsidRPr="00E64EA9">
        <w:rPr>
          <w:rFonts w:ascii="Times New Roman" w:hAnsi="Times New Roman" w:cs="Times New Roman"/>
          <w:sz w:val="24"/>
          <w:lang w:val="en-GB"/>
        </w:rPr>
        <w:t xml:space="preserve"> role in supporting IDPs. The literature review </w:t>
      </w:r>
      <w:r>
        <w:rPr>
          <w:rFonts w:ascii="Times New Roman" w:hAnsi="Times New Roman" w:cs="Times New Roman"/>
          <w:sz w:val="24"/>
          <w:lang w:val="en-GB"/>
        </w:rPr>
        <w:t>also shows</w:t>
      </w:r>
      <w:r w:rsidRPr="00E64EA9">
        <w:rPr>
          <w:rFonts w:ascii="Times New Roman" w:hAnsi="Times New Roman" w:cs="Times New Roman"/>
          <w:sz w:val="24"/>
          <w:lang w:val="en-GB"/>
        </w:rPr>
        <w:t xml:space="preserve"> that personality traits (especially extraversion and conscientiousness) </w:t>
      </w:r>
      <w:r>
        <w:rPr>
          <w:rFonts w:ascii="Times New Roman" w:hAnsi="Times New Roman" w:cs="Times New Roman"/>
          <w:sz w:val="24"/>
          <w:lang w:val="en-GB"/>
        </w:rPr>
        <w:t>are</w:t>
      </w:r>
      <w:r w:rsidRPr="00E64EA9">
        <w:rPr>
          <w:rFonts w:ascii="Times New Roman" w:hAnsi="Times New Roman" w:cs="Times New Roman"/>
          <w:sz w:val="24"/>
          <w:lang w:val="en-GB"/>
        </w:rPr>
        <w:t xml:space="preserve"> another strategy for young people to cope with </w:t>
      </w:r>
      <w:r>
        <w:rPr>
          <w:rFonts w:ascii="Times New Roman" w:hAnsi="Times New Roman" w:cs="Times New Roman"/>
          <w:sz w:val="24"/>
          <w:lang w:val="en-GB"/>
        </w:rPr>
        <w:t xml:space="preserve">a </w:t>
      </w:r>
      <w:r w:rsidRPr="00E64EA9">
        <w:rPr>
          <w:rFonts w:ascii="Times New Roman" w:hAnsi="Times New Roman" w:cs="Times New Roman"/>
          <w:sz w:val="24"/>
          <w:lang w:val="en-GB"/>
        </w:rPr>
        <w:t>violent situation. In addition</w:t>
      </w:r>
      <w:r>
        <w:rPr>
          <w:rFonts w:ascii="Times New Roman" w:hAnsi="Times New Roman" w:cs="Times New Roman"/>
          <w:sz w:val="24"/>
          <w:lang w:val="en-GB"/>
        </w:rPr>
        <w:t>,</w:t>
      </w:r>
      <w:r w:rsidRPr="00E64EA9">
        <w:rPr>
          <w:rFonts w:ascii="Times New Roman" w:hAnsi="Times New Roman" w:cs="Times New Roman"/>
          <w:sz w:val="24"/>
          <w:lang w:val="en-GB"/>
        </w:rPr>
        <w:t xml:space="preserve"> </w:t>
      </w:r>
      <w:r>
        <w:rPr>
          <w:rFonts w:ascii="Times New Roman" w:hAnsi="Times New Roman" w:cs="Times New Roman"/>
          <w:sz w:val="24"/>
          <w:lang w:val="en-GB"/>
        </w:rPr>
        <w:t>peers are significant as a growth strategy for youth</w:t>
      </w:r>
      <w:r w:rsidRPr="00E64EA9">
        <w:rPr>
          <w:rFonts w:ascii="Times New Roman" w:hAnsi="Times New Roman" w:cs="Times New Roman"/>
          <w:sz w:val="24"/>
          <w:lang w:val="en-GB"/>
        </w:rPr>
        <w:t xml:space="preserve">. Some positive experiences were found in the cultural values </w:t>
      </w:r>
      <w:r>
        <w:rPr>
          <w:rFonts w:ascii="Times New Roman" w:hAnsi="Times New Roman" w:cs="Times New Roman"/>
          <w:sz w:val="24"/>
          <w:lang w:val="en-GB"/>
        </w:rPr>
        <w:t>of</w:t>
      </w:r>
      <w:r w:rsidRPr="00E64EA9">
        <w:rPr>
          <w:rFonts w:ascii="Times New Roman" w:hAnsi="Times New Roman" w:cs="Times New Roman"/>
          <w:sz w:val="24"/>
          <w:lang w:val="en-GB"/>
        </w:rPr>
        <w:t xml:space="preserve"> a preserved sense of self-competence and hope, acting as </w:t>
      </w:r>
      <w:r>
        <w:rPr>
          <w:rFonts w:ascii="Times New Roman" w:hAnsi="Times New Roman" w:cs="Times New Roman"/>
          <w:sz w:val="24"/>
          <w:lang w:val="en-GB"/>
        </w:rPr>
        <w:t>influential</w:t>
      </w:r>
      <w:r w:rsidRPr="00E64EA9">
        <w:rPr>
          <w:rFonts w:ascii="Times New Roman" w:hAnsi="Times New Roman" w:cs="Times New Roman"/>
          <w:sz w:val="24"/>
          <w:lang w:val="en-GB"/>
        </w:rPr>
        <w:t xml:space="preserve"> protection factors, enhancing psychological functioning, and mitigating psychological distress. Youths seem to maintain positive psychological functioning when subjective well-being and other personal and relational resources are active as protective factors. Christianity as an organized religion is a</w:t>
      </w:r>
      <w:r>
        <w:rPr>
          <w:rFonts w:ascii="Times New Roman" w:hAnsi="Times New Roman" w:cs="Times New Roman"/>
          <w:sz w:val="24"/>
          <w:lang w:val="en-GB"/>
        </w:rPr>
        <w:t xml:space="preserve">n </w:t>
      </w:r>
      <w:r>
        <w:rPr>
          <w:rFonts w:ascii="Times New Roman" w:hAnsi="Times New Roman" w:cs="Times New Roman"/>
          <w:sz w:val="24"/>
          <w:lang w:val="en-GB"/>
        </w:rPr>
        <w:lastRenderedPageBreak/>
        <w:t>excellent</w:t>
      </w:r>
      <w:r w:rsidRPr="00E64EA9">
        <w:rPr>
          <w:rFonts w:ascii="Times New Roman" w:hAnsi="Times New Roman" w:cs="Times New Roman"/>
          <w:sz w:val="24"/>
          <w:lang w:val="en-GB"/>
        </w:rPr>
        <w:t xml:space="preserve"> response to the needs of IDP needs. Those studies are situated m</w:t>
      </w:r>
      <w:r>
        <w:rPr>
          <w:rFonts w:ascii="Times New Roman" w:hAnsi="Times New Roman" w:cs="Times New Roman"/>
          <w:sz w:val="24"/>
          <w:lang w:val="en-GB"/>
        </w:rPr>
        <w:t>ain</w:t>
      </w:r>
      <w:r w:rsidRPr="00E64EA9">
        <w:rPr>
          <w:rFonts w:ascii="Times New Roman" w:hAnsi="Times New Roman" w:cs="Times New Roman"/>
          <w:sz w:val="24"/>
          <w:lang w:val="en-GB"/>
        </w:rPr>
        <w:t xml:space="preserve">ly in West Africa: Nigeria, </w:t>
      </w:r>
      <w:r w:rsidR="00A741ED">
        <w:rPr>
          <w:rFonts w:ascii="Times New Roman" w:hAnsi="Times New Roman" w:cs="Times New Roman"/>
          <w:sz w:val="24"/>
          <w:lang w:val="en-GB"/>
        </w:rPr>
        <w:t xml:space="preserve">and </w:t>
      </w:r>
      <w:r w:rsidRPr="00E64EA9">
        <w:rPr>
          <w:rFonts w:ascii="Times New Roman" w:hAnsi="Times New Roman" w:cs="Times New Roman"/>
          <w:sz w:val="24"/>
          <w:lang w:val="en-GB"/>
        </w:rPr>
        <w:t>Niger.</w:t>
      </w:r>
    </w:p>
    <w:p w:rsidR="009164A5" w:rsidRPr="006515E5" w:rsidRDefault="009164A5" w:rsidP="009164A5">
      <w:pPr>
        <w:spacing w:after="0" w:line="480" w:lineRule="auto"/>
        <w:ind w:firstLine="720"/>
        <w:jc w:val="both"/>
        <w:rPr>
          <w:rFonts w:ascii="Times New Roman" w:hAnsi="Times New Roman" w:cs="Times New Roman"/>
          <w:sz w:val="24"/>
          <w:lang w:val="en-GB"/>
        </w:rPr>
      </w:pPr>
      <w:r>
        <w:rPr>
          <w:rFonts w:ascii="Times New Roman" w:hAnsi="Times New Roman" w:cs="Times New Roman"/>
          <w:sz w:val="24"/>
          <w:lang w:val="en-GB"/>
        </w:rPr>
        <w:t>Furthermore,</w:t>
      </w:r>
      <w:r w:rsidRPr="00E64EA9">
        <w:rPr>
          <w:rFonts w:ascii="Times New Roman" w:hAnsi="Times New Roman" w:cs="Times New Roman"/>
          <w:sz w:val="24"/>
          <w:lang w:val="en-GB"/>
        </w:rPr>
        <w:t xml:space="preserve"> it seems </w:t>
      </w:r>
      <w:r>
        <w:rPr>
          <w:rFonts w:ascii="Times New Roman" w:hAnsi="Times New Roman" w:cs="Times New Roman"/>
          <w:sz w:val="24"/>
          <w:lang w:val="en-GB"/>
        </w:rPr>
        <w:t>interesting to know that Christianity is seen as an organization that is very helpful in</w:t>
      </w:r>
      <w:r w:rsidRPr="00E64EA9">
        <w:rPr>
          <w:rFonts w:ascii="Times New Roman" w:hAnsi="Times New Roman" w:cs="Times New Roman"/>
          <w:sz w:val="24"/>
          <w:lang w:val="en-GB"/>
        </w:rPr>
        <w:t xml:space="preserve"> coping </w:t>
      </w:r>
      <w:r w:rsidRPr="00494885">
        <w:rPr>
          <w:rFonts w:ascii="Times New Roman" w:hAnsi="Times New Roman" w:cs="Times New Roman"/>
          <w:sz w:val="24"/>
          <w:lang w:val="en-GB"/>
        </w:rPr>
        <w:t>strategies</w:t>
      </w:r>
      <w:r w:rsidR="00D76FF2">
        <w:rPr>
          <w:rFonts w:ascii="Times New Roman" w:hAnsi="Times New Roman" w:cs="Times New Roman"/>
          <w:sz w:val="24"/>
          <w:lang w:val="en-GB"/>
        </w:rPr>
        <w:t xml:space="preserve"> as it has been found in Nigeria</w:t>
      </w:r>
      <w:r w:rsidRPr="00494885">
        <w:rPr>
          <w:rFonts w:ascii="Times New Roman" w:hAnsi="Times New Roman" w:cs="Times New Roman"/>
          <w:sz w:val="24"/>
          <w:lang w:val="en-GB"/>
        </w:rPr>
        <w:t xml:space="preserve">. </w:t>
      </w:r>
      <w:r w:rsidR="00D76FF2">
        <w:rPr>
          <w:rFonts w:ascii="Times New Roman" w:hAnsi="Times New Roman" w:cs="Times New Roman"/>
          <w:sz w:val="24"/>
          <w:lang w:val="en-GB"/>
        </w:rPr>
        <w:t xml:space="preserve">It would be significant to conduct this study in </w:t>
      </w:r>
      <w:r w:rsidR="00A741ED">
        <w:rPr>
          <w:rFonts w:ascii="Times New Roman" w:hAnsi="Times New Roman" w:cs="Times New Roman"/>
          <w:sz w:val="24"/>
          <w:lang w:val="en-GB"/>
        </w:rPr>
        <w:t xml:space="preserve">the </w:t>
      </w:r>
      <w:r w:rsidR="00D76FF2">
        <w:rPr>
          <w:rFonts w:ascii="Times New Roman" w:hAnsi="Times New Roman" w:cs="Times New Roman"/>
          <w:sz w:val="24"/>
          <w:lang w:val="en-GB"/>
        </w:rPr>
        <w:t xml:space="preserve">catholic diocese of Ouahigouya in Burkina Faso </w:t>
      </w:r>
      <w:r w:rsidRPr="00494885">
        <w:rPr>
          <w:rFonts w:ascii="Times New Roman" w:hAnsi="Times New Roman" w:cs="Times New Roman"/>
          <w:sz w:val="24"/>
          <w:lang w:val="en-GB"/>
        </w:rPr>
        <w:t xml:space="preserve">to enhance some of the support that </w:t>
      </w:r>
      <w:r>
        <w:rPr>
          <w:rFonts w:ascii="Times New Roman" w:hAnsi="Times New Roman" w:cs="Times New Roman"/>
          <w:sz w:val="24"/>
          <w:lang w:val="en-GB"/>
        </w:rPr>
        <w:t>is</w:t>
      </w:r>
      <w:r w:rsidRPr="00494885">
        <w:rPr>
          <w:rFonts w:ascii="Times New Roman" w:hAnsi="Times New Roman" w:cs="Times New Roman"/>
          <w:sz w:val="24"/>
          <w:lang w:val="en-GB"/>
        </w:rPr>
        <w:t xml:space="preserve"> already going on. </w:t>
      </w: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{"citationID":"gyDkbZlN","properties":{"formattedCitation":"(Fides, 2021)","plainCitation":"(Fides, 2021)","dontUpdate":true,"noteIndex":0},"citationItems":[{"id":980,"uris":["http://zotero.org/users/local/Hk8qB1HC/items/FPFBW96S"],"itemData":{"id":980,"type":"webpage","abstract":"AFRICA/BURKINA FASO - A parish becomes a reception center for internally displaced persons\nBourzang","language":"ltr","title":"AFRICA/BURKINA FASO - Una parrocchia diventa centro di accoglienza per gli sfollati interni - Agenzia Fides","URL":"http://www.fides.org/en/news/70077-AFRICA_BURKINA_FASO_Una_parrocchia_diventa_centro_di_accoglienza_per_gli_sfollati_interni","author":[{"family":"Fides","given":"Agenzia"}],"accessed":{"date-parts":[["2021",9,22]]},"issued":{"date-parts":[["2021",5,8]]}}}],"schema":"https://github.com/citation-style-language/schema/raw/master/csl-citation.json"} </w:instrText>
      </w:r>
      <w:r w:rsidRPr="00494885">
        <w:rPr>
          <w:rFonts w:ascii="Times New Roman" w:hAnsi="Times New Roman" w:cs="Times New Roman"/>
          <w:sz w:val="24"/>
          <w:szCs w:val="24"/>
          <w:lang w:val="en-GB"/>
        </w:rPr>
        <w:fldChar w:fldCharType="separate"/>
      </w:r>
      <w:r w:rsidRPr="00A56C0E">
        <w:rPr>
          <w:rFonts w:ascii="Times New Roman" w:hAnsi="Times New Roman" w:cs="Times New Roman"/>
          <w:sz w:val="24"/>
        </w:rPr>
        <w:t xml:space="preserve">Fides </w:t>
      </w:r>
      <w:r>
        <w:rPr>
          <w:rFonts w:ascii="Times New Roman" w:hAnsi="Times New Roman" w:cs="Times New Roman"/>
          <w:sz w:val="24"/>
        </w:rPr>
        <w:t>(</w:t>
      </w:r>
      <w:r w:rsidRPr="00A56C0E">
        <w:rPr>
          <w:rFonts w:ascii="Times New Roman" w:hAnsi="Times New Roman" w:cs="Times New Roman"/>
          <w:sz w:val="24"/>
        </w:rPr>
        <w:t>2021)</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gave the example of one parish named Bourzanga, which hosted </w:t>
      </w:r>
      <w:r w:rsidRPr="00494885">
        <w:rPr>
          <w:rFonts w:ascii="Times New Roman" w:hAnsi="Times New Roman" w:cs="Times New Roman"/>
          <w:sz w:val="24"/>
          <w:lang w:val="en-GB"/>
        </w:rPr>
        <w:t xml:space="preserve">IDPs </w:t>
      </w:r>
      <w:r w:rsidRPr="00494885">
        <w:rPr>
          <w:rFonts w:ascii="Times New Roman" w:hAnsi="Times New Roman" w:cs="Times New Roman"/>
          <w:sz w:val="24"/>
          <w:szCs w:val="24"/>
          <w:lang w:val="en-GB"/>
        </w:rPr>
        <w:t xml:space="preserve">in the Ouahigouya diocese. Fides (2021) explains that OCADES and other NGOs such as Catholic Relief Service and Missio Munich came with humanitarian aid in food aid. The priests in those parishes raised the outcry that so many people seem to have psychological distresses that their human and spiritual support </w:t>
      </w:r>
      <w:r>
        <w:rPr>
          <w:rFonts w:ascii="Times New Roman" w:hAnsi="Times New Roman" w:cs="Times New Roman"/>
          <w:sz w:val="24"/>
          <w:szCs w:val="24"/>
          <w:lang w:val="en-GB"/>
        </w:rPr>
        <w:t>cannot</w:t>
      </w:r>
      <w:r w:rsidRPr="00494885">
        <w:rPr>
          <w:rFonts w:ascii="Times New Roman" w:hAnsi="Times New Roman" w:cs="Times New Roman"/>
          <w:sz w:val="24"/>
          <w:szCs w:val="24"/>
          <w:lang w:val="en-GB"/>
        </w:rPr>
        <w:t xml:space="preserve"> attend. </w:t>
      </w:r>
      <w:r>
        <w:rPr>
          <w:rFonts w:ascii="Times New Roman" w:hAnsi="Times New Roman" w:cs="Times New Roman"/>
          <w:sz w:val="24"/>
          <w:szCs w:val="24"/>
          <w:lang w:val="en-GB"/>
        </w:rPr>
        <w:t>It may comfort the position of the Catholic Church in Ouahigouya diocese and enhance some relevant programs for youth carrying the midst of terrorism.</w:t>
      </w:r>
    </w:p>
    <w:p w:rsidR="009164A5" w:rsidRPr="00494885" w:rsidRDefault="009164A5" w:rsidP="009164A5">
      <w:pPr>
        <w:pStyle w:val="Heading2"/>
        <w:spacing w:before="0" w:after="0" w:line="480" w:lineRule="auto"/>
      </w:pPr>
      <w:bookmarkStart w:id="35" w:name="_Toc104171656"/>
      <w:r w:rsidRPr="00494885">
        <w:t>2.4 Chapter Summary</w:t>
      </w:r>
      <w:bookmarkEnd w:id="35"/>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This chapter showed the review literature related to psychological distress among </w:t>
      </w:r>
      <w:r w:rsidRPr="00494885">
        <w:rPr>
          <w:rFonts w:ascii="Times New Roman" w:hAnsi="Times New Roman" w:cs="Times New Roman"/>
          <w:sz w:val="24"/>
          <w:lang w:val="en-GB"/>
        </w:rPr>
        <w:t xml:space="preserve">IDPs </w:t>
      </w:r>
      <w:r w:rsidRPr="00494885">
        <w:rPr>
          <w:rFonts w:ascii="Times New Roman" w:hAnsi="Times New Roman" w:cs="Times New Roman"/>
          <w:sz w:val="24"/>
          <w:szCs w:val="24"/>
          <w:lang w:val="en-GB"/>
        </w:rPr>
        <w:t xml:space="preserve">due to terrorism. It is carried out in different countries with different target groups that experienced or are experiencing terrorist attacks. It concerns a specific category of people: </w:t>
      </w:r>
      <w:r w:rsidRPr="00494885">
        <w:rPr>
          <w:rFonts w:ascii="Times New Roman" w:hAnsi="Times New Roman" w:cs="Times New Roman"/>
          <w:sz w:val="24"/>
          <w:lang w:val="en-GB"/>
        </w:rPr>
        <w:t>IDPs</w:t>
      </w:r>
      <w:r w:rsidRPr="00494885">
        <w:rPr>
          <w:rFonts w:ascii="Times New Roman" w:hAnsi="Times New Roman" w:cs="Times New Roman"/>
          <w:sz w:val="24"/>
          <w:szCs w:val="24"/>
          <w:lang w:val="en-GB"/>
        </w:rPr>
        <w:t xml:space="preserve">. In the literature review, sometimes the studies </w:t>
      </w:r>
      <w:r>
        <w:rPr>
          <w:rFonts w:ascii="Times New Roman" w:hAnsi="Times New Roman" w:cs="Times New Roman"/>
          <w:sz w:val="24"/>
          <w:szCs w:val="24"/>
          <w:lang w:val="en-GB"/>
        </w:rPr>
        <w:t>implicate</w:t>
      </w:r>
      <w:r w:rsidRPr="00494885">
        <w:rPr>
          <w:rFonts w:ascii="Times New Roman" w:hAnsi="Times New Roman" w:cs="Times New Roman"/>
          <w:sz w:val="24"/>
          <w:szCs w:val="24"/>
          <w:lang w:val="en-GB"/>
        </w:rPr>
        <w:t xml:space="preserve"> refugees and other intern conflicts. It was</w:t>
      </w:r>
      <w:r>
        <w:rPr>
          <w:rFonts w:ascii="Times New Roman" w:hAnsi="Times New Roman" w:cs="Times New Roman"/>
          <w:sz w:val="24"/>
          <w:szCs w:val="24"/>
          <w:lang w:val="en-GB"/>
        </w:rPr>
        <w:t xml:space="preserve"> not easy</w:t>
      </w:r>
      <w:r w:rsidRPr="00494885">
        <w:rPr>
          <w:rFonts w:ascii="Times New Roman" w:hAnsi="Times New Roman" w:cs="Times New Roman"/>
          <w:sz w:val="24"/>
          <w:szCs w:val="24"/>
          <w:lang w:val="en-GB"/>
        </w:rPr>
        <w:t xml:space="preserve"> to find studies whose limits and population </w:t>
      </w:r>
      <w:r>
        <w:rPr>
          <w:rFonts w:ascii="Times New Roman" w:hAnsi="Times New Roman" w:cs="Times New Roman"/>
          <w:sz w:val="24"/>
          <w:szCs w:val="24"/>
          <w:lang w:val="en-GB"/>
        </w:rPr>
        <w:t>fit</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our research setting</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T</w:t>
      </w:r>
      <w:r w:rsidRPr="00494885">
        <w:rPr>
          <w:rFonts w:ascii="Times New Roman" w:hAnsi="Times New Roman" w:cs="Times New Roman"/>
          <w:sz w:val="24"/>
          <w:szCs w:val="24"/>
          <w:lang w:val="en-GB"/>
        </w:rPr>
        <w:t xml:space="preserve">he population has been taken in a </w:t>
      </w:r>
      <w:r>
        <w:rPr>
          <w:rFonts w:ascii="Times New Roman" w:hAnsi="Times New Roman" w:cs="Times New Roman"/>
          <w:sz w:val="24"/>
          <w:szCs w:val="24"/>
          <w:lang w:val="en-GB"/>
        </w:rPr>
        <w:t>broad</w:t>
      </w:r>
      <w:r w:rsidRPr="00494885">
        <w:rPr>
          <w:rFonts w:ascii="Times New Roman" w:hAnsi="Times New Roman" w:cs="Times New Roman"/>
          <w:sz w:val="24"/>
          <w:szCs w:val="24"/>
          <w:lang w:val="en-GB"/>
        </w:rPr>
        <w:t xml:space="preserve"> range of all ages or was more focused on children and adolescents. The gaps found </w:t>
      </w:r>
      <w:r>
        <w:rPr>
          <w:rFonts w:ascii="Times New Roman" w:hAnsi="Times New Roman" w:cs="Times New Roman"/>
          <w:sz w:val="24"/>
          <w:szCs w:val="24"/>
          <w:lang w:val="en-GB"/>
        </w:rPr>
        <w:t>in</w:t>
      </w:r>
      <w:r w:rsidRPr="00494885">
        <w:rPr>
          <w:rFonts w:ascii="Times New Roman" w:hAnsi="Times New Roman" w:cs="Times New Roman"/>
          <w:sz w:val="24"/>
          <w:szCs w:val="24"/>
          <w:lang w:val="en-GB"/>
        </w:rPr>
        <w:t xml:space="preserve"> this literature review may contribute to a more understanding of youth internally displaced by terrorism.</w:t>
      </w:r>
    </w:p>
    <w:p w:rsidR="009164A5" w:rsidRDefault="009164A5" w:rsidP="009164A5">
      <w:pPr>
        <w:rPr>
          <w:lang w:val="en-GB"/>
        </w:rPr>
        <w:sectPr w:rsidR="009164A5" w:rsidSect="001A4608">
          <w:type w:val="continuous"/>
          <w:pgSz w:w="11906" w:h="16838"/>
          <w:pgMar w:top="1440" w:right="1440" w:bottom="1440" w:left="1440" w:header="708" w:footer="708" w:gutter="0"/>
          <w:cols w:space="708"/>
          <w:docGrid w:linePitch="360"/>
        </w:sectPr>
      </w:pPr>
    </w:p>
    <w:p w:rsidR="009164A5" w:rsidRPr="00494885" w:rsidRDefault="009164A5" w:rsidP="009164A5">
      <w:pPr>
        <w:rPr>
          <w:lang w:val="en-GB"/>
        </w:rPr>
      </w:pPr>
    </w:p>
    <w:p w:rsidR="009164A5" w:rsidRPr="00494885" w:rsidRDefault="009164A5" w:rsidP="009164A5">
      <w:pPr>
        <w:pStyle w:val="Heading1"/>
        <w:spacing w:line="480" w:lineRule="auto"/>
      </w:pPr>
      <w:bookmarkStart w:id="36" w:name="_Toc104171657"/>
      <w:r w:rsidRPr="00BD5518">
        <w:lastRenderedPageBreak/>
        <w:t>CHAPTER THREE</w:t>
      </w:r>
      <w:bookmarkEnd w:id="36"/>
    </w:p>
    <w:p w:rsidR="009164A5" w:rsidRPr="00494885" w:rsidRDefault="009164A5" w:rsidP="009164A5">
      <w:pPr>
        <w:pStyle w:val="Heading1"/>
        <w:spacing w:line="480" w:lineRule="auto"/>
      </w:pPr>
      <w:bookmarkStart w:id="37" w:name="_Toc104171658"/>
      <w:r w:rsidRPr="00494885">
        <w:t>RESEARCH DESIGN AND METHODOLOGY</w:t>
      </w:r>
      <w:bookmarkEnd w:id="37"/>
    </w:p>
    <w:p w:rsidR="009164A5" w:rsidRPr="00494885" w:rsidRDefault="009164A5" w:rsidP="009164A5">
      <w:pPr>
        <w:pStyle w:val="Heading2"/>
        <w:spacing w:before="0" w:after="0" w:line="480" w:lineRule="auto"/>
      </w:pPr>
      <w:bookmarkStart w:id="38" w:name="_Toc104171659"/>
      <w:r w:rsidRPr="00494885">
        <w:t>3.1 Introduction</w:t>
      </w:r>
      <w:bookmarkEnd w:id="38"/>
    </w:p>
    <w:p w:rsidR="009164A5" w:rsidRPr="00494885" w:rsidRDefault="009164A5" w:rsidP="009164A5">
      <w:pPr>
        <w:spacing w:after="0" w:line="480" w:lineRule="auto"/>
        <w:ind w:firstLine="567"/>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This chapter presents the general research methodology used in this study to determine the psychological distress in the life of young people as a result of the state of their internal displacement in Ouahigouya Diocese, Burkina Faso. It begins with a description of the locality of the study and then the procedure to bring out the research design chosen. The chapter equally captures the target population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the sample size and the sampling procedure; then, the description of the research instruments: Validity, reliability, and trustworthiness. </w:t>
      </w:r>
      <w:r>
        <w:rPr>
          <w:rFonts w:ascii="Times New Roman" w:hAnsi="Times New Roman" w:cs="Times New Roman"/>
          <w:sz w:val="24"/>
          <w:szCs w:val="24"/>
          <w:lang w:val="en-GB"/>
        </w:rPr>
        <w:t>It</w:t>
      </w:r>
      <w:r w:rsidRPr="00494885">
        <w:rPr>
          <w:rFonts w:ascii="Times New Roman" w:hAnsi="Times New Roman" w:cs="Times New Roman"/>
          <w:sz w:val="24"/>
          <w:szCs w:val="24"/>
          <w:lang w:val="en-GB"/>
        </w:rPr>
        <w:t xml:space="preserve"> is followed by the data collection procedures: quantitative/qualitative data analysis and ends with ethical considerations for this study.</w:t>
      </w:r>
    </w:p>
    <w:p w:rsidR="009164A5" w:rsidRPr="00494885" w:rsidRDefault="009164A5" w:rsidP="009164A5">
      <w:pPr>
        <w:pStyle w:val="Heading2"/>
        <w:spacing w:before="0" w:after="0" w:line="480" w:lineRule="auto"/>
      </w:pPr>
      <w:bookmarkStart w:id="39" w:name="_Toc104171660"/>
      <w:r w:rsidRPr="00494885">
        <w:t>3.2 Research Design</w:t>
      </w:r>
      <w:bookmarkEnd w:id="39"/>
      <w:r w:rsidRPr="00494885">
        <w:t xml:space="preserve"> </w:t>
      </w:r>
    </w:p>
    <w:p w:rsidR="009164A5" w:rsidRPr="00494885" w:rsidRDefault="009164A5" w:rsidP="009164A5">
      <w:pPr>
        <w:pStyle w:val="Default"/>
        <w:spacing w:line="480" w:lineRule="auto"/>
        <w:ind w:firstLine="567"/>
        <w:jc w:val="both"/>
        <w:rPr>
          <w:bCs/>
          <w:lang w:val="en-GB"/>
        </w:rPr>
      </w:pPr>
      <w:r w:rsidRPr="00E64EA9">
        <w:rPr>
          <w:bCs/>
          <w:color w:val="auto"/>
          <w:lang w:val="en-GB"/>
        </w:rPr>
        <w:t xml:space="preserve">The research design for this study is the convergent parallel mixed method design. According to </w:t>
      </w:r>
      <w:r w:rsidRPr="00E64EA9">
        <w:rPr>
          <w:bCs/>
          <w:color w:val="auto"/>
          <w:lang w:val="en-GB"/>
        </w:rPr>
        <w:fldChar w:fldCharType="begin"/>
      </w:r>
      <w:r>
        <w:rPr>
          <w:bCs/>
          <w:color w:val="auto"/>
          <w:lang w:val="en-GB"/>
        </w:rPr>
        <w:instrText xml:space="preserve"> ADDIN ZOTERO_ITEM CSL_CITATION {"citationID":"0OXaGCpa","properties":{"formattedCitation":"(Creswell, 2014)","plainCitation":"(Creswell, 2014)","dontUpdate":true,"noteIndex":0},"citationItems":[{"id":1498,"uris":["http://zotero.org/users/local/Hk8qB1HC/items/4J7UCC5Y"],"itemData":{"id":1498,"type":"document","language":"English","publisher":"SAGE Publications","title":"Research Design: qualitative, quantitative, and mixed methods approaches","URL":"http://www.drbrambedkarcollege.ac.in/sites/default/files/Research-Design_Qualitative-Quantitative-and-Mixed-Methods-Approaches.pdf","author":[{"family":"Creswell","given":"John W."}],"issued":{"date-parts":[["2014"]]}}}],"schema":"https://github.com/citation-style-language/schema/raw/master/csl-citation.json"} </w:instrText>
      </w:r>
      <w:r w:rsidRPr="00E64EA9">
        <w:rPr>
          <w:bCs/>
          <w:color w:val="auto"/>
          <w:lang w:val="en-GB"/>
        </w:rPr>
        <w:fldChar w:fldCharType="separate"/>
      </w:r>
      <w:r w:rsidRPr="00E64EA9">
        <w:rPr>
          <w:color w:val="auto"/>
          <w:lang w:val="en-GB"/>
        </w:rPr>
        <w:t>Creswell (2014)</w:t>
      </w:r>
      <w:r w:rsidRPr="00E64EA9">
        <w:rPr>
          <w:bCs/>
          <w:color w:val="auto"/>
          <w:lang w:val="en-GB"/>
        </w:rPr>
        <w:fldChar w:fldCharType="end"/>
      </w:r>
      <w:r w:rsidRPr="00E64EA9">
        <w:rPr>
          <w:bCs/>
          <w:color w:val="auto"/>
          <w:lang w:val="en-GB"/>
        </w:rPr>
        <w:t xml:space="preserve">, a research design refers to the methods and procedures used to collect and analyse data, to address the research objectives; the design chosen for a particular study gives the blueprint for data collection, measurement, and analysis. </w:t>
      </w:r>
      <w:r w:rsidRPr="00E64EA9">
        <w:rPr>
          <w:bCs/>
          <w:color w:val="auto"/>
          <w:lang w:val="en-GB"/>
        </w:rPr>
        <w:fldChar w:fldCharType="begin"/>
      </w:r>
      <w:r>
        <w:rPr>
          <w:bCs/>
          <w:color w:val="auto"/>
          <w:lang w:val="en-GB"/>
        </w:rPr>
        <w:instrText xml:space="preserve"> ADDIN ZOTERO_ITEM CSL_CITATION {"citationID":"nV845Oal","properties":{"formattedCitation":"(Creswell, 2014)","plainCitation":"(Creswell, 2014)","dontUpdate":true,"noteIndex":0},"citationItems":[{"id":1498,"uris":["http://zotero.org/users/local/Hk8qB1HC/items/4J7UCC5Y"],"itemData":{"id":1498,"type":"document","language":"English","publisher":"SAGE Publications","title":"Research Design: qualitative, quantitative, and mixed methods approaches","URL":"http://www.drbrambedkarcollege.ac.in/sites/default/files/Research-Design_Qualitative-Quantitative-and-Mixed-Methods-Approaches.pdf","author":[{"family":"Creswell","given":"John W."}],"issued":{"date-parts":[["2014"]]}}}],"schema":"https://github.com/citation-style-language/schema/raw/master/csl-citation.json"} </w:instrText>
      </w:r>
      <w:r w:rsidRPr="00E64EA9">
        <w:rPr>
          <w:bCs/>
          <w:color w:val="auto"/>
          <w:lang w:val="en-GB"/>
        </w:rPr>
        <w:fldChar w:fldCharType="separate"/>
      </w:r>
      <w:r w:rsidRPr="00E64EA9">
        <w:rPr>
          <w:color w:val="auto"/>
          <w:lang w:val="en-GB"/>
        </w:rPr>
        <w:t>Creswell (2014)</w:t>
      </w:r>
      <w:r w:rsidRPr="00E64EA9">
        <w:rPr>
          <w:bCs/>
          <w:color w:val="auto"/>
          <w:lang w:val="en-GB"/>
        </w:rPr>
        <w:fldChar w:fldCharType="end"/>
      </w:r>
      <w:r w:rsidRPr="00E64EA9">
        <w:rPr>
          <w:bCs/>
          <w:color w:val="auto"/>
          <w:lang w:val="en-GB"/>
        </w:rPr>
        <w:t xml:space="preserve"> explain</w:t>
      </w:r>
      <w:r>
        <w:rPr>
          <w:bCs/>
          <w:color w:val="auto"/>
          <w:lang w:val="en-GB"/>
        </w:rPr>
        <w:t>ed</w:t>
      </w:r>
      <w:r w:rsidRPr="00E64EA9">
        <w:rPr>
          <w:bCs/>
          <w:color w:val="auto"/>
          <w:lang w:val="en-GB"/>
        </w:rPr>
        <w:t xml:space="preserve"> </w:t>
      </w:r>
      <w:r w:rsidRPr="00494885">
        <w:rPr>
          <w:bCs/>
          <w:lang w:val="en-GB"/>
        </w:rPr>
        <w:t xml:space="preserve">the convergent parallel design </w:t>
      </w:r>
      <w:r>
        <w:rPr>
          <w:bCs/>
          <w:lang w:val="en-GB"/>
        </w:rPr>
        <w:t xml:space="preserve">by </w:t>
      </w:r>
      <w:r w:rsidRPr="00494885">
        <w:rPr>
          <w:bCs/>
          <w:lang w:val="en-GB"/>
        </w:rPr>
        <w:t>saying that the researcher converges or merges quantitative and qualitative data collected at roughly the same time and in the same study to provide a comprehensive analysis of the research problem by integrating the information in the interpretation of the overall results.</w:t>
      </w:r>
    </w:p>
    <w:p w:rsidR="009164A5" w:rsidRPr="00494885" w:rsidRDefault="009164A5" w:rsidP="009164A5">
      <w:pPr>
        <w:pStyle w:val="Default"/>
        <w:spacing w:line="480" w:lineRule="auto"/>
        <w:ind w:firstLine="567"/>
        <w:jc w:val="both"/>
        <w:rPr>
          <w:lang w:val="en-GB"/>
        </w:rPr>
      </w:pPr>
      <w:r w:rsidRPr="00494885">
        <w:rPr>
          <w:bCs/>
          <w:lang w:val="en-GB"/>
        </w:rPr>
        <w:t xml:space="preserve">In this study, </w:t>
      </w:r>
      <w:r w:rsidRPr="00494885">
        <w:rPr>
          <w:lang w:val="en-GB"/>
        </w:rPr>
        <w:t xml:space="preserve">the quantitative and qualitative strands of the research </w:t>
      </w:r>
      <w:r>
        <w:rPr>
          <w:lang w:val="en-GB"/>
        </w:rPr>
        <w:t xml:space="preserve">were </w:t>
      </w:r>
      <w:r w:rsidRPr="00494885">
        <w:rPr>
          <w:lang w:val="en-GB"/>
        </w:rPr>
        <w:t>performed independently. It prioritize</w:t>
      </w:r>
      <w:r>
        <w:rPr>
          <w:lang w:val="en-GB"/>
        </w:rPr>
        <w:t>d</w:t>
      </w:r>
      <w:r w:rsidRPr="00494885">
        <w:rPr>
          <w:lang w:val="en-GB"/>
        </w:rPr>
        <w:t xml:space="preserve"> the methods equally, concurrently in a matter of timing</w:t>
      </w:r>
      <w:r>
        <w:rPr>
          <w:lang w:val="en-GB"/>
        </w:rPr>
        <w:t>. I</w:t>
      </w:r>
      <w:r w:rsidRPr="00494885">
        <w:rPr>
          <w:lang w:val="en-GB"/>
        </w:rPr>
        <w:t xml:space="preserve">t </w:t>
      </w:r>
      <w:r>
        <w:rPr>
          <w:lang w:val="en-GB"/>
        </w:rPr>
        <w:t>ke</w:t>
      </w:r>
      <w:r w:rsidRPr="00494885">
        <w:rPr>
          <w:lang w:val="en-GB"/>
        </w:rPr>
        <w:t>p</w:t>
      </w:r>
      <w:r>
        <w:rPr>
          <w:lang w:val="en-GB"/>
        </w:rPr>
        <w:t>t</w:t>
      </w:r>
      <w:r w:rsidRPr="00494885">
        <w:rPr>
          <w:lang w:val="en-GB"/>
        </w:rPr>
        <w:t xml:space="preserve"> the strands independent during analysis, compare</w:t>
      </w:r>
      <w:r>
        <w:rPr>
          <w:lang w:val="en-GB"/>
        </w:rPr>
        <w:t>d</w:t>
      </w:r>
      <w:r w:rsidRPr="00494885">
        <w:rPr>
          <w:lang w:val="en-GB"/>
        </w:rPr>
        <w:t xml:space="preserve"> </w:t>
      </w:r>
      <w:r>
        <w:rPr>
          <w:lang w:val="en-GB"/>
        </w:rPr>
        <w:t>and</w:t>
      </w:r>
      <w:r w:rsidRPr="00494885">
        <w:rPr>
          <w:lang w:val="en-GB"/>
        </w:rPr>
        <w:t xml:space="preserve"> relate</w:t>
      </w:r>
      <w:r>
        <w:rPr>
          <w:lang w:val="en-GB"/>
        </w:rPr>
        <w:t>d</w:t>
      </w:r>
      <w:r w:rsidRPr="00494885">
        <w:rPr>
          <w:lang w:val="en-GB"/>
        </w:rPr>
        <w:t xml:space="preserve"> them differently</w:t>
      </w:r>
      <w:r>
        <w:rPr>
          <w:lang w:val="en-GB"/>
        </w:rPr>
        <w:t>, and</w:t>
      </w:r>
      <w:r w:rsidRPr="00494885">
        <w:rPr>
          <w:lang w:val="en-GB"/>
        </w:rPr>
        <w:t xml:space="preserve"> mix</w:t>
      </w:r>
      <w:r>
        <w:rPr>
          <w:lang w:val="en-GB"/>
        </w:rPr>
        <w:t>ed</w:t>
      </w:r>
      <w:r w:rsidRPr="00494885">
        <w:rPr>
          <w:lang w:val="en-GB"/>
        </w:rPr>
        <w:t xml:space="preserve"> them in the overall interpretation. Both types of data (Quantitative and qualitative) have equal value for understanding the research problem. The merge </w:t>
      </w:r>
      <w:r>
        <w:rPr>
          <w:lang w:val="en-GB"/>
        </w:rPr>
        <w:t>was</w:t>
      </w:r>
      <w:r w:rsidRPr="00494885">
        <w:rPr>
          <w:lang w:val="en-GB"/>
        </w:rPr>
        <w:t xml:space="preserve"> the point of junction. Quantitative </w:t>
      </w:r>
      <w:r w:rsidRPr="00494885">
        <w:rPr>
          <w:lang w:val="en-GB"/>
        </w:rPr>
        <w:lastRenderedPageBreak/>
        <w:t>statistical results and qualitative findings from questionnaires and se</w:t>
      </w:r>
      <w:r>
        <w:rPr>
          <w:lang w:val="en-GB"/>
        </w:rPr>
        <w:t>mi-structured interviews were</w:t>
      </w:r>
      <w:r w:rsidRPr="00494885">
        <w:rPr>
          <w:lang w:val="en-GB"/>
        </w:rPr>
        <w:t xml:space="preserve"> independent</w:t>
      </w:r>
      <w:r>
        <w:rPr>
          <w:lang w:val="en-GB"/>
        </w:rPr>
        <w:t>. Still, they</w:t>
      </w:r>
      <w:r w:rsidRPr="00494885">
        <w:rPr>
          <w:lang w:val="en-GB"/>
        </w:rPr>
        <w:t xml:space="preserve"> </w:t>
      </w:r>
      <w:r>
        <w:rPr>
          <w:lang w:val="en-GB"/>
        </w:rPr>
        <w:t>were</w:t>
      </w:r>
      <w:r w:rsidRPr="00494885">
        <w:rPr>
          <w:lang w:val="en-GB"/>
        </w:rPr>
        <w:t xml:space="preserve"> gathered </w:t>
      </w:r>
      <w:r>
        <w:rPr>
          <w:lang w:val="en-GB"/>
        </w:rPr>
        <w:t>simultaneously and</w:t>
      </w:r>
      <w:r w:rsidRPr="00494885">
        <w:rPr>
          <w:lang w:val="en-GB"/>
        </w:rPr>
        <w:t xml:space="preserve"> merged at the last </w:t>
      </w:r>
      <w:r>
        <w:rPr>
          <w:lang w:val="en-GB"/>
        </w:rPr>
        <w:t>interpretation step</w:t>
      </w:r>
      <w:r w:rsidRPr="00494885">
        <w:rPr>
          <w:lang w:val="en-GB"/>
        </w:rPr>
        <w:t>.</w:t>
      </w:r>
    </w:p>
    <w:p w:rsidR="009164A5" w:rsidRPr="003F45B4" w:rsidRDefault="009164A5" w:rsidP="009164A5">
      <w:pPr>
        <w:spacing w:line="480" w:lineRule="auto"/>
        <w:rPr>
          <w:rFonts w:ascii="Times New Roman" w:hAnsi="Times New Roman" w:cs="Times New Roman"/>
          <w:b/>
          <w:sz w:val="24"/>
          <w:szCs w:val="24"/>
        </w:rPr>
      </w:pPr>
      <w:r w:rsidRPr="003F45B4">
        <w:rPr>
          <w:rFonts w:ascii="Times New Roman" w:hAnsi="Times New Roman" w:cs="Times New Roman"/>
          <w:b/>
          <w:sz w:val="24"/>
          <w:szCs w:val="24"/>
        </w:rPr>
        <w:t>Figure 3.1</w:t>
      </w:r>
    </w:p>
    <w:p w:rsidR="009164A5" w:rsidRPr="003F45B4" w:rsidRDefault="009164A5" w:rsidP="009164A5">
      <w:pPr>
        <w:spacing w:line="480" w:lineRule="auto"/>
        <w:rPr>
          <w:rFonts w:ascii="Times New Roman" w:hAnsi="Times New Roman" w:cs="Times New Roman"/>
          <w:b/>
          <w:sz w:val="24"/>
          <w:szCs w:val="24"/>
          <w:lang w:val="en-GB"/>
        </w:rPr>
      </w:pPr>
      <w:r w:rsidRPr="003F45B4">
        <w:rPr>
          <w:rFonts w:ascii="Times New Roman" w:hAnsi="Times New Roman" w:cs="Times New Roman"/>
          <w:b/>
          <w:bCs/>
          <w:sz w:val="24"/>
          <w:szCs w:val="24"/>
          <w:lang w:val="en-GB"/>
        </w:rPr>
        <w:t>Convergent Parallel Mixed Method Design</w:t>
      </w:r>
    </w:p>
    <w:p w:rsidR="009164A5" w:rsidRPr="00494885" w:rsidRDefault="009164A5" w:rsidP="009164A5">
      <w:pPr>
        <w:pStyle w:val="Default"/>
        <w:spacing w:line="480" w:lineRule="auto"/>
        <w:jc w:val="both"/>
        <w:rPr>
          <w:bCs/>
          <w:lang w:val="en-GB"/>
        </w:rPr>
      </w:pPr>
      <w:r w:rsidRPr="00494885">
        <w:rPr>
          <w:b/>
          <w:bCs/>
          <w:noProof/>
          <w:lang w:val="en-GB" w:eastAsia="en-GB"/>
        </w:rPr>
        <mc:AlternateContent>
          <mc:Choice Requires="wps">
            <w:drawing>
              <wp:anchor distT="0" distB="0" distL="114300" distR="114300" simplePos="0" relativeHeight="251666432" behindDoc="0" locked="0" layoutInCell="1" allowOverlap="1" wp14:anchorId="1489C0E9" wp14:editId="03BA6A73">
                <wp:simplePos x="0" y="0"/>
                <wp:positionH relativeFrom="column">
                  <wp:posOffset>318</wp:posOffset>
                </wp:positionH>
                <wp:positionV relativeFrom="paragraph">
                  <wp:posOffset>240824</wp:posOffset>
                </wp:positionV>
                <wp:extent cx="1478280" cy="728186"/>
                <wp:effectExtent l="0" t="0" r="26670" b="15240"/>
                <wp:wrapNone/>
                <wp:docPr id="22" name="Rectangle 22"/>
                <wp:cNvGraphicFramePr/>
                <a:graphic xmlns:a="http://schemas.openxmlformats.org/drawingml/2006/main">
                  <a:graphicData uri="http://schemas.microsoft.com/office/word/2010/wordprocessingShape">
                    <wps:wsp>
                      <wps:cNvSpPr/>
                      <wps:spPr>
                        <a:xfrm>
                          <a:off x="0" y="0"/>
                          <a:ext cx="1478280" cy="728186"/>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0B0056" w:rsidRDefault="00D65030" w:rsidP="009164A5">
                            <w:pPr>
                              <w:spacing w:after="0"/>
                              <w:jc w:val="center"/>
                              <w:rPr>
                                <w:rFonts w:ascii="Times New Roman" w:hAnsi="Times New Roman" w:cs="Times New Roman"/>
                                <w:sz w:val="24"/>
                                <w:szCs w:val="24"/>
                                <w:lang w:val="fr-FR"/>
                              </w:rPr>
                            </w:pPr>
                            <w:r w:rsidRPr="000B0056">
                              <w:rPr>
                                <w:rFonts w:ascii="Times New Roman" w:hAnsi="Times New Roman" w:cs="Times New Roman"/>
                                <w:sz w:val="24"/>
                                <w:szCs w:val="24"/>
                                <w:lang w:val="fr-FR"/>
                              </w:rPr>
                              <w:t>Quantitative data collection and analysis (QAN)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89C0E9" id="Rectangle 22" o:spid="_x0000_s1031" style="position:absolute;left:0;text-align:left;margin-left:.05pt;margin-top:18.95pt;width:116.4pt;height:57.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" fillcolor="white [3201]" strokecolor="black [3200]" strokeweight="1pt">
                <v:textbox>
                  <w:txbxContent>
                    <w:p w:rsidR="00D65030" w:rsidRPr="000B0056" w:rsidRDefault="00D65030" w:rsidP="009164A5">
                      <w:pPr>
                        <w:spacing w:after="0"/>
                        <w:jc w:val="center"/>
                        <w:rPr>
                          <w:rFonts w:ascii="Times New Roman" w:hAnsi="Times New Roman" w:cs="Times New Roman"/>
                          <w:sz w:val="24"/>
                          <w:szCs w:val="24"/>
                          <w:lang w:val="fr-FR"/>
                        </w:rPr>
                      </w:pPr>
                      <w:r w:rsidRPr="000B0056">
                        <w:rPr>
                          <w:rFonts w:ascii="Times New Roman" w:hAnsi="Times New Roman" w:cs="Times New Roman"/>
                          <w:sz w:val="24"/>
                          <w:szCs w:val="24"/>
                          <w:lang w:val="fr-FR"/>
                        </w:rPr>
                        <w:t>Quantitative data collection and analysis (QAN)</w:t>
                      </w:r>
                    </w:p>
                  </w:txbxContent>
                </v:textbox>
              </v:rect>
            </w:pict>
          </mc:Fallback>
        </mc:AlternateContent>
      </w:r>
    </w:p>
    <w:p w:rsidR="009164A5" w:rsidRPr="00494885" w:rsidRDefault="009164A5" w:rsidP="009164A5">
      <w:pPr>
        <w:pStyle w:val="Default"/>
        <w:spacing w:line="480" w:lineRule="auto"/>
        <w:jc w:val="both"/>
        <w:rPr>
          <w:bCs/>
          <w:lang w:val="en-GB"/>
        </w:rPr>
      </w:pPr>
      <w:r w:rsidRPr="00494885">
        <w:rPr>
          <w:bCs/>
          <w:noProof/>
          <w:lang w:val="en-GB" w:eastAsia="en-GB"/>
        </w:rPr>
        <mc:AlternateContent>
          <mc:Choice Requires="wps">
            <w:drawing>
              <wp:anchor distT="0" distB="0" distL="114300" distR="114300" simplePos="0" relativeHeight="251670528" behindDoc="0" locked="0" layoutInCell="1" allowOverlap="1" wp14:anchorId="219277A9" wp14:editId="0B05613B">
                <wp:simplePos x="0" y="0"/>
                <wp:positionH relativeFrom="column">
                  <wp:posOffset>1479074</wp:posOffset>
                </wp:positionH>
                <wp:positionV relativeFrom="paragraph">
                  <wp:posOffset>254635</wp:posOffset>
                </wp:positionV>
                <wp:extent cx="721518" cy="371316"/>
                <wp:effectExtent l="0" t="0" r="78740" b="86360"/>
                <wp:wrapNone/>
                <wp:docPr id="23" name="Connecteur en angle 23"/>
                <wp:cNvGraphicFramePr/>
                <a:graphic xmlns:a="http://schemas.openxmlformats.org/drawingml/2006/main">
                  <a:graphicData uri="http://schemas.microsoft.com/office/word/2010/wordprocessingShape">
                    <wps:wsp>
                      <wps:cNvCnPr/>
                      <wps:spPr>
                        <a:xfrm>
                          <a:off x="0" y="0"/>
                          <a:ext cx="721518" cy="371316"/>
                        </a:xfrm>
                        <a:prstGeom prst="bentConnector3">
                          <a:avLst>
                            <a:gd name="adj1" fmla="val 24087"/>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3FCB0C"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23" o:spid="_x0000_s1026" type="#_x0000_t34" style="position:absolute;margin-left:116.45pt;margin-top:20.05pt;width:56.8pt;height:29.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" adj="5203" strokecolor="black [3200]" strokeweight="1.5pt">
                <v:stroke endarrow="block"/>
              </v:shape>
            </w:pict>
          </mc:Fallback>
        </mc:AlternateContent>
      </w:r>
    </w:p>
    <w:p w:rsidR="009164A5" w:rsidRPr="00494885" w:rsidRDefault="009164A5" w:rsidP="009164A5">
      <w:pPr>
        <w:pStyle w:val="Default"/>
        <w:spacing w:line="480" w:lineRule="auto"/>
        <w:ind w:firstLine="567"/>
        <w:jc w:val="both"/>
        <w:rPr>
          <w:lang w:val="en-GB"/>
        </w:rPr>
      </w:pPr>
      <w:r w:rsidRPr="00494885">
        <w:rPr>
          <w:bCs/>
          <w:noProof/>
          <w:lang w:val="en-GB" w:eastAsia="en-GB"/>
        </w:rPr>
        <mc:AlternateContent>
          <mc:Choice Requires="wps">
            <w:drawing>
              <wp:anchor distT="0" distB="0" distL="114300" distR="114300" simplePos="0" relativeHeight="251672576" behindDoc="0" locked="0" layoutInCell="1" allowOverlap="1" wp14:anchorId="686FD38F" wp14:editId="25140335">
                <wp:simplePos x="0" y="0"/>
                <wp:positionH relativeFrom="column">
                  <wp:posOffset>3700463</wp:posOffset>
                </wp:positionH>
                <wp:positionV relativeFrom="paragraph">
                  <wp:posOffset>282100</wp:posOffset>
                </wp:positionV>
                <wp:extent cx="964565" cy="45719"/>
                <wp:effectExtent l="0" t="38100" r="45085" b="88265"/>
                <wp:wrapNone/>
                <wp:docPr id="24" name="Connecteur droit avec flèche 24"/>
                <wp:cNvGraphicFramePr/>
                <a:graphic xmlns:a="http://schemas.openxmlformats.org/drawingml/2006/main">
                  <a:graphicData uri="http://schemas.microsoft.com/office/word/2010/wordprocessingShape">
                    <wps:wsp>
                      <wps:cNvCnPr/>
                      <wps:spPr>
                        <a:xfrm>
                          <a:off x="0" y="0"/>
                          <a:ext cx="964565" cy="45719"/>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0D0F79" id="Connecteur droit avec flèche 24" o:spid="_x0000_s1026" type="#_x0000_t32" style="position:absolute;margin-left:291.4pt;margin-top:22.2pt;width:75.9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" strokecolor="black [3200]" strokeweight="1.5pt">
                <v:stroke endarrow="block" joinstyle="miter"/>
              </v:shape>
            </w:pict>
          </mc:Fallback>
        </mc:AlternateContent>
      </w:r>
      <w:r w:rsidRPr="00494885">
        <w:rPr>
          <w:bCs/>
          <w:noProof/>
          <w:lang w:val="en-GB" w:eastAsia="en-GB"/>
        </w:rPr>
        <mc:AlternateContent>
          <mc:Choice Requires="wps">
            <w:drawing>
              <wp:anchor distT="0" distB="0" distL="114300" distR="114300" simplePos="0" relativeHeight="251668480" behindDoc="0" locked="0" layoutInCell="1" allowOverlap="1" wp14:anchorId="0BCBD9C8" wp14:editId="266E72BF">
                <wp:simplePos x="0" y="0"/>
                <wp:positionH relativeFrom="column">
                  <wp:posOffset>2199481</wp:posOffset>
                </wp:positionH>
                <wp:positionV relativeFrom="paragraph">
                  <wp:posOffset>118110</wp:posOffset>
                </wp:positionV>
                <wp:extent cx="1499870" cy="506730"/>
                <wp:effectExtent l="0" t="0" r="24130" b="26670"/>
                <wp:wrapNone/>
                <wp:docPr id="25" name="Rectangle 25"/>
                <wp:cNvGraphicFramePr/>
                <a:graphic xmlns:a="http://schemas.openxmlformats.org/drawingml/2006/main">
                  <a:graphicData uri="http://schemas.microsoft.com/office/word/2010/wordprocessingShape">
                    <wps:wsp>
                      <wps:cNvSpPr/>
                      <wps:spPr>
                        <a:xfrm>
                          <a:off x="0" y="0"/>
                          <a:ext cx="1499870" cy="506730"/>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0B0056" w:rsidRDefault="00D65030" w:rsidP="009164A5">
                            <w:pPr>
                              <w:jc w:val="center"/>
                              <w:rPr>
                                <w:rFonts w:ascii="Times New Roman" w:hAnsi="Times New Roman" w:cs="Times New Roman"/>
                                <w:sz w:val="24"/>
                                <w:szCs w:val="24"/>
                                <w:lang w:val="fr-FR"/>
                              </w:rPr>
                            </w:pPr>
                            <w:r w:rsidRPr="000B0056">
                              <w:rPr>
                                <w:rFonts w:ascii="Times New Roman" w:hAnsi="Times New Roman" w:cs="Times New Roman"/>
                                <w:sz w:val="24"/>
                                <w:szCs w:val="24"/>
                                <w:lang w:val="fr-FR"/>
                              </w:rPr>
                              <w:t>Compare or relate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CBD9C8" id="Rectangle 25" o:spid="_x0000_s1032" style="position:absolute;left:0;text-align:left;margin-left:173.2pt;margin-top:9.3pt;width:118.1pt;height:3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" fillcolor="white [3201]" strokecolor="black [3200]" strokeweight="1pt">
                <v:textbox>
                  <w:txbxContent>
                    <w:p w:rsidR="00D65030" w:rsidRPr="000B0056" w:rsidRDefault="00D65030" w:rsidP="009164A5">
                      <w:pPr>
                        <w:jc w:val="center"/>
                        <w:rPr>
                          <w:rFonts w:ascii="Times New Roman" w:hAnsi="Times New Roman" w:cs="Times New Roman"/>
                          <w:sz w:val="24"/>
                          <w:szCs w:val="24"/>
                          <w:lang w:val="fr-FR"/>
                        </w:rPr>
                      </w:pPr>
                      <w:r w:rsidRPr="000B0056">
                        <w:rPr>
                          <w:rFonts w:ascii="Times New Roman" w:hAnsi="Times New Roman" w:cs="Times New Roman"/>
                          <w:sz w:val="24"/>
                          <w:szCs w:val="24"/>
                          <w:lang w:val="fr-FR"/>
                        </w:rPr>
                        <w:t>Compare or relate</w:t>
                      </w:r>
                    </w:p>
                  </w:txbxContent>
                </v:textbox>
              </v:rect>
            </w:pict>
          </mc:Fallback>
        </mc:AlternateContent>
      </w:r>
      <w:r w:rsidRPr="00494885">
        <w:rPr>
          <w:bCs/>
          <w:noProof/>
          <w:lang w:val="en-GB" w:eastAsia="en-GB"/>
        </w:rPr>
        <mc:AlternateContent>
          <mc:Choice Requires="wps">
            <w:drawing>
              <wp:anchor distT="0" distB="0" distL="114300" distR="114300" simplePos="0" relativeHeight="251669504" behindDoc="0" locked="0" layoutInCell="1" allowOverlap="1" wp14:anchorId="7634DFDA" wp14:editId="657C9F8F">
                <wp:simplePos x="0" y="0"/>
                <wp:positionH relativeFrom="column">
                  <wp:posOffset>4628356</wp:posOffset>
                </wp:positionH>
                <wp:positionV relativeFrom="paragraph">
                  <wp:posOffset>23654</wp:posOffset>
                </wp:positionV>
                <wp:extent cx="1678464" cy="500063"/>
                <wp:effectExtent l="0" t="0" r="17145" b="14605"/>
                <wp:wrapNone/>
                <wp:docPr id="26" name="Rectangle 26"/>
                <wp:cNvGraphicFramePr/>
                <a:graphic xmlns:a="http://schemas.openxmlformats.org/drawingml/2006/main">
                  <a:graphicData uri="http://schemas.microsoft.com/office/word/2010/wordprocessingShape">
                    <wps:wsp>
                      <wps:cNvSpPr/>
                      <wps:spPr>
                        <a:xfrm>
                          <a:off x="0" y="0"/>
                          <a:ext cx="1678464" cy="500063"/>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0B0056" w:rsidRDefault="00D65030" w:rsidP="009164A5">
                            <w:pPr>
                              <w:jc w:val="center"/>
                              <w:rPr>
                                <w:rFonts w:ascii="Times New Roman" w:hAnsi="Times New Roman" w:cs="Times New Roman"/>
                                <w:sz w:val="24"/>
                                <w:szCs w:val="24"/>
                                <w:lang w:val="fr-FR"/>
                              </w:rPr>
                            </w:pPr>
                            <w:r w:rsidRPr="00BF3C12">
                              <w:rPr>
                                <w:rFonts w:ascii="Times New Roman" w:hAnsi="Times New Roman" w:cs="Times New Roman"/>
                                <w:sz w:val="24"/>
                                <w:szCs w:val="24"/>
                                <w:lang w:val="en-GB"/>
                              </w:rPr>
                              <w:t>Interpretation</w:t>
                            </w:r>
                            <w:r w:rsidRPr="000B0056">
                              <w:rPr>
                                <w:rFonts w:ascii="Times New Roman" w:hAnsi="Times New Roman" w:cs="Times New Roman"/>
                                <w:sz w:val="24"/>
                                <w:szCs w:val="24"/>
                                <w:lang w:val="fr-FR"/>
                              </w:rPr>
                              <w:t xml:space="preserve"> of </w:t>
                            </w:r>
                            <w:r w:rsidRPr="00BF3C12">
                              <w:rPr>
                                <w:rFonts w:ascii="Times New Roman" w:hAnsi="Times New Roman" w:cs="Times New Roman"/>
                                <w:sz w:val="24"/>
                                <w:szCs w:val="24"/>
                                <w:lang w:val="en-GB"/>
                              </w:rPr>
                              <w:t>results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34DFDA" id="Rectangle 26" o:spid="_x0000_s1033" style="position:absolute;left:0;text-align:left;margin-left:364.45pt;margin-top:1.85pt;width:132.15pt;height:39.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" fillcolor="white [3201]" strokecolor="black [3200]" strokeweight="1pt">
                <v:textbox>
                  <w:txbxContent>
                    <w:p w:rsidR="00D65030" w:rsidRPr="000B0056" w:rsidRDefault="00D65030" w:rsidP="009164A5">
                      <w:pPr>
                        <w:jc w:val="center"/>
                        <w:rPr>
                          <w:rFonts w:ascii="Times New Roman" w:hAnsi="Times New Roman" w:cs="Times New Roman"/>
                          <w:sz w:val="24"/>
                          <w:szCs w:val="24"/>
                          <w:lang w:val="fr-FR"/>
                        </w:rPr>
                      </w:pPr>
                      <w:r w:rsidRPr="00BF3C12">
                        <w:rPr>
                          <w:rFonts w:ascii="Times New Roman" w:hAnsi="Times New Roman" w:cs="Times New Roman"/>
                          <w:sz w:val="24"/>
                          <w:szCs w:val="24"/>
                          <w:lang w:val="en-GB"/>
                        </w:rPr>
                        <w:t>Interpretation</w:t>
                      </w:r>
                      <w:r w:rsidRPr="000B0056">
                        <w:rPr>
                          <w:rFonts w:ascii="Times New Roman" w:hAnsi="Times New Roman" w:cs="Times New Roman"/>
                          <w:sz w:val="24"/>
                          <w:szCs w:val="24"/>
                          <w:lang w:val="fr-FR"/>
                        </w:rPr>
                        <w:t xml:space="preserve"> of </w:t>
                      </w:r>
                      <w:r w:rsidRPr="00BF3C12">
                        <w:rPr>
                          <w:rFonts w:ascii="Times New Roman" w:hAnsi="Times New Roman" w:cs="Times New Roman"/>
                          <w:sz w:val="24"/>
                          <w:szCs w:val="24"/>
                          <w:lang w:val="en-GB"/>
                        </w:rPr>
                        <w:t>results</w:t>
                      </w:r>
                    </w:p>
                  </w:txbxContent>
                </v:textbox>
              </v:rect>
            </w:pict>
          </mc:Fallback>
        </mc:AlternateContent>
      </w:r>
    </w:p>
    <w:p w:rsidR="009164A5" w:rsidRPr="00494885" w:rsidRDefault="009164A5" w:rsidP="009164A5">
      <w:pPr>
        <w:pStyle w:val="Default"/>
        <w:spacing w:line="480" w:lineRule="auto"/>
        <w:ind w:firstLine="567"/>
        <w:jc w:val="both"/>
        <w:rPr>
          <w:lang w:val="en-GB"/>
        </w:rPr>
      </w:pPr>
      <w:r w:rsidRPr="00494885">
        <w:rPr>
          <w:bCs/>
          <w:noProof/>
          <w:lang w:val="en-GB" w:eastAsia="en-GB"/>
        </w:rPr>
        <mc:AlternateContent>
          <mc:Choice Requires="wps">
            <w:drawing>
              <wp:anchor distT="0" distB="0" distL="114300" distR="114300" simplePos="0" relativeHeight="251671552" behindDoc="0" locked="0" layoutInCell="1" allowOverlap="1" wp14:anchorId="79022A68" wp14:editId="6321C27A">
                <wp:simplePos x="0" y="0"/>
                <wp:positionH relativeFrom="column">
                  <wp:posOffset>1479074</wp:posOffset>
                </wp:positionH>
                <wp:positionV relativeFrom="paragraph">
                  <wp:posOffset>96520</wp:posOffset>
                </wp:positionV>
                <wp:extent cx="721360" cy="392906"/>
                <wp:effectExtent l="0" t="76200" r="0" b="26670"/>
                <wp:wrapNone/>
                <wp:docPr id="27" name="Connecteur en angle 27"/>
                <wp:cNvGraphicFramePr/>
                <a:graphic xmlns:a="http://schemas.openxmlformats.org/drawingml/2006/main">
                  <a:graphicData uri="http://schemas.microsoft.com/office/word/2010/wordprocessingShape">
                    <wps:wsp>
                      <wps:cNvCnPr/>
                      <wps:spPr>
                        <a:xfrm flipV="1">
                          <a:off x="0" y="0"/>
                          <a:ext cx="721360" cy="392906"/>
                        </a:xfrm>
                        <a:prstGeom prst="bentConnector3">
                          <a:avLst>
                            <a:gd name="adj1" fmla="val 26757"/>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1AB8B4" id="Connecteur en angle 27" o:spid="_x0000_s1026" type="#_x0000_t34" style="position:absolute;margin-left:116.45pt;margin-top:7.6pt;width:56.8pt;height:30.9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" adj="5780" strokecolor="black [3200]" strokeweight="1.5pt">
                <v:stroke endarrow="block"/>
              </v:shape>
            </w:pict>
          </mc:Fallback>
        </mc:AlternateContent>
      </w:r>
      <w:r w:rsidRPr="00494885">
        <w:rPr>
          <w:bCs/>
          <w:noProof/>
          <w:lang w:val="en-GB" w:eastAsia="en-GB"/>
        </w:rPr>
        <mc:AlternateContent>
          <mc:Choice Requires="wps">
            <w:drawing>
              <wp:anchor distT="0" distB="0" distL="114300" distR="114300" simplePos="0" relativeHeight="251667456" behindDoc="0" locked="0" layoutInCell="1" allowOverlap="1" wp14:anchorId="212EB556" wp14:editId="17EF771E">
                <wp:simplePos x="0" y="0"/>
                <wp:positionH relativeFrom="column">
                  <wp:posOffset>318</wp:posOffset>
                </wp:positionH>
                <wp:positionV relativeFrom="paragraph">
                  <wp:posOffset>96520</wp:posOffset>
                </wp:positionV>
                <wp:extent cx="1478756" cy="778669"/>
                <wp:effectExtent l="0" t="0" r="26670" b="21590"/>
                <wp:wrapNone/>
                <wp:docPr id="28" name="Rectangle 28"/>
                <wp:cNvGraphicFramePr/>
                <a:graphic xmlns:a="http://schemas.openxmlformats.org/drawingml/2006/main">
                  <a:graphicData uri="http://schemas.microsoft.com/office/word/2010/wordprocessingShape">
                    <wps:wsp>
                      <wps:cNvSpPr/>
                      <wps:spPr>
                        <a:xfrm>
                          <a:off x="0" y="0"/>
                          <a:ext cx="1478756" cy="778669"/>
                        </a:xfrm>
                        <a:prstGeom prst="rect">
                          <a:avLst/>
                        </a:prstGeom>
                      </wps:spPr>
                      <wps:style>
                        <a:lnRef idx="2">
                          <a:schemeClr val="dk1"/>
                        </a:lnRef>
                        <a:fillRef idx="1">
                          <a:schemeClr val="lt1"/>
                        </a:fillRef>
                        <a:effectRef idx="0">
                          <a:schemeClr val="dk1"/>
                        </a:effectRef>
                        <a:fontRef idx="minor">
                          <a:schemeClr val="dk1"/>
                        </a:fontRef>
                      </wps:style>
                      <wps:txbx>
                        <w:txbxContent>
                          <w:p w:rsidR="00D65030" w:rsidRPr="000B0056" w:rsidRDefault="00D65030" w:rsidP="009164A5">
                            <w:pPr>
                              <w:spacing w:after="0"/>
                              <w:jc w:val="center"/>
                              <w:rPr>
                                <w:rFonts w:ascii="Times New Roman" w:hAnsi="Times New Roman" w:cs="Times New Roman"/>
                                <w:sz w:val="24"/>
                                <w:szCs w:val="24"/>
                                <w:lang w:val="fr-FR"/>
                              </w:rPr>
                            </w:pPr>
                            <w:r>
                              <w:rPr>
                                <w:rFonts w:ascii="Times New Roman" w:hAnsi="Times New Roman" w:cs="Times New Roman"/>
                                <w:sz w:val="24"/>
                                <w:szCs w:val="24"/>
                                <w:lang w:val="fr-FR"/>
                              </w:rPr>
                              <w:t>Quanlitative</w:t>
                            </w:r>
                            <w:r w:rsidRPr="000B0056">
                              <w:rPr>
                                <w:rFonts w:ascii="Times New Roman" w:hAnsi="Times New Roman" w:cs="Times New Roman"/>
                                <w:sz w:val="24"/>
                                <w:szCs w:val="24"/>
                                <w:lang w:val="fr-FR"/>
                              </w:rPr>
                              <w:t xml:space="preserve"> data collection and analysis</w:t>
                            </w:r>
                            <w:r>
                              <w:rPr>
                                <w:rFonts w:ascii="Times New Roman" w:hAnsi="Times New Roman" w:cs="Times New Roman"/>
                                <w:sz w:val="24"/>
                                <w:szCs w:val="24"/>
                                <w:lang w:val="fr-FR"/>
                              </w:rPr>
                              <w:t xml:space="preserve"> (QAL</w:t>
                            </w:r>
                            <w:r w:rsidRPr="000B0056">
                              <w:rPr>
                                <w:rFonts w:ascii="Times New Roman" w:hAnsi="Times New Roman" w:cs="Times New Roman"/>
                                <w:sz w:val="24"/>
                                <w:szCs w:val="24"/>
                                <w:lang w:val="fr-FR"/>
                              </w:rPr>
                              <w:t>)</w:t>
                            </w:r>
                          </w:p>
                          <w:p w:rsidR="00D65030" w:rsidRPr="002A30D6" w:rsidRDefault="00D65030" w:rsidP="009164A5">
                            <w:pPr>
                              <w:spacing w:after="0"/>
                              <w:jc w:val="center"/>
                              <w:rPr>
                                <w:lang w:val="fr-F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2EB556" id="Rectangle 28" o:spid="_x0000_s1034" style="position:absolute;left:0;text-align:left;margin-left:.05pt;margin-top:7.6pt;width:116.45pt;height:6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" fillcolor="white [3201]" strokecolor="black [3200]" strokeweight="1pt">
                <v:textbox>
                  <w:txbxContent>
                    <w:p w:rsidR="00D65030" w:rsidRPr="000B0056" w:rsidRDefault="00D65030" w:rsidP="009164A5">
                      <w:pPr>
                        <w:spacing w:after="0"/>
                        <w:jc w:val="center"/>
                        <w:rPr>
                          <w:rFonts w:ascii="Times New Roman" w:hAnsi="Times New Roman" w:cs="Times New Roman"/>
                          <w:sz w:val="24"/>
                          <w:szCs w:val="24"/>
                          <w:lang w:val="fr-FR"/>
                        </w:rPr>
                      </w:pPr>
                      <w:r>
                        <w:rPr>
                          <w:rFonts w:ascii="Times New Roman" w:hAnsi="Times New Roman" w:cs="Times New Roman"/>
                          <w:sz w:val="24"/>
                          <w:szCs w:val="24"/>
                          <w:lang w:val="fr-FR"/>
                        </w:rPr>
                        <w:t>Quanlitative</w:t>
                      </w:r>
                      <w:r w:rsidRPr="000B0056">
                        <w:rPr>
                          <w:rFonts w:ascii="Times New Roman" w:hAnsi="Times New Roman" w:cs="Times New Roman"/>
                          <w:sz w:val="24"/>
                          <w:szCs w:val="24"/>
                          <w:lang w:val="fr-FR"/>
                        </w:rPr>
                        <w:t xml:space="preserve"> data collection and analysis</w:t>
                      </w:r>
                      <w:r>
                        <w:rPr>
                          <w:rFonts w:ascii="Times New Roman" w:hAnsi="Times New Roman" w:cs="Times New Roman"/>
                          <w:sz w:val="24"/>
                          <w:szCs w:val="24"/>
                          <w:lang w:val="fr-FR"/>
                        </w:rPr>
                        <w:t xml:space="preserve"> (QAL</w:t>
                      </w:r>
                      <w:r w:rsidRPr="000B0056">
                        <w:rPr>
                          <w:rFonts w:ascii="Times New Roman" w:hAnsi="Times New Roman" w:cs="Times New Roman"/>
                          <w:sz w:val="24"/>
                          <w:szCs w:val="24"/>
                          <w:lang w:val="fr-FR"/>
                        </w:rPr>
                        <w:t>)</w:t>
                      </w:r>
                    </w:p>
                    <w:p w:rsidR="00D65030" w:rsidRPr="002A30D6" w:rsidRDefault="00D65030" w:rsidP="009164A5">
                      <w:pPr>
                        <w:spacing w:after="0"/>
                        <w:jc w:val="center"/>
                        <w:rPr>
                          <w:lang w:val="fr-FR"/>
                        </w:rPr>
                      </w:pPr>
                    </w:p>
                  </w:txbxContent>
                </v:textbox>
              </v:rect>
            </w:pict>
          </mc:Fallback>
        </mc:AlternateContent>
      </w:r>
    </w:p>
    <w:p w:rsidR="009164A5" w:rsidRPr="00494885" w:rsidRDefault="009164A5" w:rsidP="009164A5">
      <w:pPr>
        <w:pStyle w:val="Default"/>
        <w:spacing w:line="480" w:lineRule="auto"/>
        <w:ind w:firstLine="567"/>
        <w:jc w:val="both"/>
        <w:rPr>
          <w:lang w:val="en-GB"/>
        </w:rPr>
      </w:pPr>
    </w:p>
    <w:p w:rsidR="009164A5" w:rsidRPr="00494885" w:rsidRDefault="009164A5" w:rsidP="009164A5">
      <w:pPr>
        <w:pStyle w:val="Default"/>
        <w:spacing w:line="480" w:lineRule="auto"/>
        <w:jc w:val="both"/>
        <w:rPr>
          <w:lang w:val="en-GB"/>
        </w:rPr>
      </w:pPr>
    </w:p>
    <w:p w:rsidR="009164A5" w:rsidRPr="00494885" w:rsidRDefault="009164A5" w:rsidP="009164A5">
      <w:pPr>
        <w:pStyle w:val="Default"/>
        <w:spacing w:line="480" w:lineRule="auto"/>
        <w:jc w:val="both"/>
        <w:rPr>
          <w:lang w:val="en-GB"/>
        </w:rPr>
      </w:pPr>
    </w:p>
    <w:p w:rsidR="009164A5" w:rsidRPr="00494885" w:rsidRDefault="009164A5" w:rsidP="009164A5">
      <w:pPr>
        <w:pStyle w:val="Heading2"/>
        <w:spacing w:before="0" w:after="0" w:line="480" w:lineRule="auto"/>
      </w:pPr>
      <w:bookmarkStart w:id="40" w:name="_Toc104171661"/>
      <w:r w:rsidRPr="00494885">
        <w:t>3.3 Location of the Study</w:t>
      </w:r>
      <w:bookmarkEnd w:id="40"/>
      <w:r w:rsidRPr="00494885">
        <w:t xml:space="preserve"> </w:t>
      </w:r>
    </w:p>
    <w:p w:rsidR="009164A5" w:rsidRDefault="009164A5" w:rsidP="009164A5">
      <w:pPr>
        <w:pStyle w:val="Default"/>
        <w:spacing w:line="480" w:lineRule="auto"/>
        <w:ind w:firstLine="567"/>
        <w:jc w:val="both"/>
        <w:rPr>
          <w:bCs/>
          <w:lang w:val="en-GB"/>
        </w:rPr>
      </w:pPr>
      <w:r w:rsidRPr="00494885">
        <w:rPr>
          <w:bCs/>
          <w:lang w:val="en-GB"/>
        </w:rPr>
        <w:t>Burkina Faso</w:t>
      </w:r>
      <w:r>
        <w:rPr>
          <w:bCs/>
          <w:lang w:val="en-GB"/>
        </w:rPr>
        <w:t xml:space="preserve"> map located </w:t>
      </w:r>
      <w:r w:rsidRPr="00494885">
        <w:rPr>
          <w:bCs/>
          <w:lang w:val="en-GB"/>
        </w:rPr>
        <w:t>Ouahigouya diocese between the North and the center-North. Combining the statistical figures of the two regions with the national institute of statistics and demogra</w:t>
      </w:r>
      <w:r>
        <w:rPr>
          <w:bCs/>
          <w:lang w:val="en-GB"/>
        </w:rPr>
        <w:t xml:space="preserve">phy, we obtain 2,387,821 people. </w:t>
      </w:r>
      <w:r w:rsidRPr="00494885">
        <w:rPr>
          <w:bCs/>
          <w:lang w:val="en-GB"/>
        </w:rPr>
        <w:t xml:space="preserve">Ouahigouya is the capital of the northern region of Burkina Faso. The study </w:t>
      </w:r>
      <w:r>
        <w:rPr>
          <w:bCs/>
          <w:lang w:val="en-GB"/>
        </w:rPr>
        <w:t>location has</w:t>
      </w:r>
      <w:r w:rsidRPr="00494885">
        <w:rPr>
          <w:bCs/>
          <w:lang w:val="en-GB"/>
        </w:rPr>
        <w:t xml:space="preserve"> two IDP camps </w:t>
      </w:r>
      <w:r>
        <w:rPr>
          <w:bCs/>
          <w:lang w:val="en-GB"/>
        </w:rPr>
        <w:t>run</w:t>
      </w:r>
      <w:r w:rsidRPr="00494885">
        <w:rPr>
          <w:bCs/>
          <w:lang w:val="en-GB"/>
        </w:rPr>
        <w:t xml:space="preserve"> by two provinces</w:t>
      </w:r>
      <w:r>
        <w:rPr>
          <w:bCs/>
          <w:lang w:val="en-GB"/>
        </w:rPr>
        <w:t>,</w:t>
      </w:r>
      <w:r w:rsidRPr="00494885">
        <w:rPr>
          <w:bCs/>
          <w:lang w:val="en-GB"/>
        </w:rPr>
        <w:t xml:space="preserve"> Lorum and Bam</w:t>
      </w:r>
      <w:r>
        <w:rPr>
          <w:bCs/>
          <w:lang w:val="en-GB"/>
        </w:rPr>
        <w:t>,</w:t>
      </w:r>
      <w:r w:rsidRPr="00494885">
        <w:rPr>
          <w:bCs/>
          <w:lang w:val="en-GB"/>
        </w:rPr>
        <w:t xml:space="preserve"> who</w:t>
      </w:r>
      <w:r>
        <w:rPr>
          <w:bCs/>
          <w:lang w:val="en-GB"/>
        </w:rPr>
        <w:t>se capitals are respectively Ti</w:t>
      </w:r>
      <w:r w:rsidRPr="00494885">
        <w:rPr>
          <w:bCs/>
          <w:lang w:val="en-GB"/>
        </w:rPr>
        <w:t>t</w:t>
      </w:r>
      <w:r>
        <w:rPr>
          <w:bCs/>
          <w:lang w:val="en-GB"/>
        </w:rPr>
        <w:t>a</w:t>
      </w:r>
      <w:r w:rsidRPr="00494885">
        <w:rPr>
          <w:bCs/>
          <w:lang w:val="en-GB"/>
        </w:rPr>
        <w:t xml:space="preserve">o and Bourzanga. The Two provinces concerned </w:t>
      </w:r>
      <w:r>
        <w:rPr>
          <w:bCs/>
          <w:lang w:val="en-GB"/>
        </w:rPr>
        <w:t xml:space="preserve">are </w:t>
      </w:r>
      <w:r w:rsidRPr="00494885">
        <w:rPr>
          <w:bCs/>
          <w:lang w:val="en-GB"/>
        </w:rPr>
        <w:t>Titao (North)</w:t>
      </w:r>
      <w:r>
        <w:rPr>
          <w:bCs/>
          <w:lang w:val="en-GB"/>
        </w:rPr>
        <w:t>, which counts 275,191 people and Bourzanga (Center-North), which</w:t>
      </w:r>
      <w:r w:rsidRPr="00494885">
        <w:rPr>
          <w:bCs/>
          <w:lang w:val="en-GB"/>
        </w:rPr>
        <w:t xml:space="preserve"> counts </w:t>
      </w:r>
      <w:r w:rsidRPr="00494885">
        <w:rPr>
          <w:lang w:val="en-GB"/>
        </w:rPr>
        <w:t>142,853 people</w:t>
      </w:r>
      <w:r w:rsidRPr="00494885">
        <w:rPr>
          <w:bCs/>
          <w:lang w:val="en-GB"/>
        </w:rPr>
        <w:t xml:space="preserve">. The total population of the two provinces is 418,044 </w:t>
      </w:r>
      <w:r>
        <w:rPr>
          <w:bCs/>
          <w:lang w:val="en-GB"/>
        </w:rPr>
        <w:t xml:space="preserve">young </w:t>
      </w:r>
      <w:r w:rsidRPr="00494885">
        <w:rPr>
          <w:bCs/>
          <w:lang w:val="en-GB"/>
        </w:rPr>
        <w:t xml:space="preserve">people. The common language is the local “Moore” and </w:t>
      </w:r>
      <w:r>
        <w:rPr>
          <w:bCs/>
          <w:lang w:val="en-GB"/>
        </w:rPr>
        <w:t>French's colonial language</w:t>
      </w:r>
      <w:r w:rsidRPr="00494885">
        <w:rPr>
          <w:bCs/>
          <w:lang w:val="en-GB"/>
        </w:rPr>
        <w:t xml:space="preserve">. </w:t>
      </w:r>
      <w:r>
        <w:rPr>
          <w:bCs/>
          <w:lang w:val="en-GB"/>
        </w:rPr>
        <w:t xml:space="preserve">More peasants than schooled people live in this area; about 75% are out of school </w:t>
      </w:r>
      <w:r>
        <w:rPr>
          <w:bCs/>
          <w:lang w:val="en-GB"/>
        </w:rPr>
        <w:fldChar w:fldCharType="begin"/>
      </w:r>
      <w:r>
        <w:rPr>
          <w:bCs/>
          <w:lang w:val="en-GB"/>
        </w:rPr>
        <w:instrText xml:space="preserve"> ADDIN ZOTERO_ITEM CSL_CITATION {"citationID":"ZmY3Ce3M","properties":{"formattedCitation":"(Baya et al., 2015)","plainCitation":"(Baya et al., 2015)","noteIndex":0},"citationItems":[{"id":2012,"uris":["http://zotero.org/users/local/Hk8qB1HC/items/9T7DFAJF"],"itemData":{"id":2012,"type":"article-journal","language":"fr","page":"43","source":"Zotero","title":"Inégalités D’accès L’éducation Des Enfants Et Leurs Déterminants Au Burkina Faso","author":[{"family":"Baya","given":"Banza"},{"family":"Sane","given":"Aïssata"},{"family":"Bere","given":"Bernard"},{"family":"Fall","given":"Soukeynatou"},{"family":"Bazongo","given":"Baguinébié"},{"family":"Ouedraogo","given":"Mady"},{"family":"Tapsoba","given":"Théophile"},{"family":"Kambou","given":"Sansan Honkounne"},{"family":"Koncobo","given":"Zakaria"},{"family":"Serme","given":"Dramane"}],"issued":{"date-parts":[["2015"]]}}}],"schema":"https://github.com/citation-style-language/schema/raw/master/csl-citation.json"} </w:instrText>
      </w:r>
      <w:r>
        <w:rPr>
          <w:bCs/>
          <w:lang w:val="en-GB"/>
        </w:rPr>
        <w:fldChar w:fldCharType="separate"/>
      </w:r>
      <w:r w:rsidRPr="00FA5D80">
        <w:rPr>
          <w:lang w:val="en-GB"/>
        </w:rPr>
        <w:t>(Baya et al., 2015)</w:t>
      </w:r>
      <w:r>
        <w:rPr>
          <w:bCs/>
          <w:lang w:val="en-GB"/>
        </w:rPr>
        <w:fldChar w:fldCharType="end"/>
      </w:r>
      <w:r>
        <w:rPr>
          <w:bCs/>
          <w:lang w:val="en-GB"/>
        </w:rPr>
        <w:t>.</w:t>
      </w:r>
    </w:p>
    <w:p w:rsidR="009164A5" w:rsidRPr="00494885" w:rsidRDefault="009164A5" w:rsidP="009164A5">
      <w:pPr>
        <w:pStyle w:val="Default"/>
        <w:spacing w:line="480" w:lineRule="auto"/>
        <w:ind w:firstLine="567"/>
        <w:jc w:val="both"/>
        <w:rPr>
          <w:lang w:val="en-GB"/>
        </w:rPr>
      </w:pPr>
      <w:r w:rsidRPr="00494885">
        <w:rPr>
          <w:bCs/>
          <w:lang w:val="en-GB"/>
        </w:rPr>
        <w:fldChar w:fldCharType="begin"/>
      </w:r>
      <w:r>
        <w:rPr>
          <w:bCs/>
          <w:lang w:val="en-GB"/>
        </w:rPr>
        <w:instrText xml:space="preserve"> ADDIN ZOTERO_ITEM CSL_CITATION {"citationID":"8PGauzAL","properties":{"formattedCitation":"(The World Bank, 2021)","plainCitation":"(The World Bank, 2021)","dontUpdate":true,"noteIndex":0},"citationItems":[{"id":1746,"uris":["http://zotero.org/users/local/Hk8qB1HC/items/YNF6XEGB"],"itemData":{"id":1746,"type":"webpage","abstract":"The World Bank supports active operations in several areas, including education, environment, urban and rural development, health, transportation and agriculture.","container-title":"World Bank","genre":"Text/HTML","language":"en","title":"Overview","URL":"https://www.worldbank.org/en/country/burkinafaso/overview","author":[{"family":"The World Bank","given":""}],"accessed":{"date-parts":[["2021",11,27]]},"issued":{"date-parts":[["2021",10,26]]}}}],"schema":"https://github.com/citation-style-language/schema/raw/master/csl-citation.json"} </w:instrText>
      </w:r>
      <w:r w:rsidRPr="00494885">
        <w:rPr>
          <w:bCs/>
          <w:lang w:val="en-GB"/>
        </w:rPr>
        <w:fldChar w:fldCharType="separate"/>
      </w:r>
      <w:r w:rsidRPr="00494885">
        <w:rPr>
          <w:lang w:val="en-GB"/>
        </w:rPr>
        <w:t>The World Bank (2021)</w:t>
      </w:r>
      <w:r w:rsidRPr="00494885">
        <w:rPr>
          <w:bCs/>
          <w:lang w:val="en-GB"/>
        </w:rPr>
        <w:fldChar w:fldCharType="end"/>
      </w:r>
      <w:r w:rsidRPr="00494885">
        <w:rPr>
          <w:bCs/>
          <w:lang w:val="en-GB"/>
        </w:rPr>
        <w:t xml:space="preserve"> notices that the northern part of the country has crops and cotton as the </w:t>
      </w:r>
      <w:r w:rsidRPr="00494885">
        <w:rPr>
          <w:lang w:val="en-GB"/>
        </w:rPr>
        <w:t>primary sector of production and gold mining a</w:t>
      </w:r>
      <w:r w:rsidRPr="00494885">
        <w:rPr>
          <w:bCs/>
          <w:lang w:val="en-GB"/>
        </w:rPr>
        <w:t xml:space="preserve">s a </w:t>
      </w:r>
      <w:r w:rsidRPr="00494885">
        <w:rPr>
          <w:lang w:val="en-GB"/>
        </w:rPr>
        <w:t>secondary sector</w:t>
      </w:r>
      <w:r w:rsidRPr="00494885">
        <w:rPr>
          <w:bCs/>
          <w:lang w:val="en-GB"/>
        </w:rPr>
        <w:t xml:space="preserve">. </w:t>
      </w:r>
      <w:r w:rsidRPr="00494885">
        <w:rPr>
          <w:bCs/>
          <w:lang w:val="en-GB"/>
        </w:rPr>
        <w:fldChar w:fldCharType="begin"/>
      </w:r>
      <w:r>
        <w:rPr>
          <w:bCs/>
          <w:lang w:val="en-GB"/>
        </w:rPr>
        <w:instrText xml:space="preserve"> ADDIN ZOTERO_ITEM CSL_CITATION {"citationID":"BDFHc3bW","properties":{"formattedCitation":"(Nyamekye et al., 2018)","plainCitation":"(Nyamekye et al., 2018)","dontUpdate":true,"noteIndex":0},"citationItems":[{"id":1748,"uris":["http://zotero.org/users/local/Hk8qB1HC/items/87PABYWG"],"itemData":{"id":1748,"type":"article-newspaper","abstract":"Inadequate land management and agricultural activities have largely resulted in land\ndegradation in Burkina Faso. The nationwide governmental and institutional driven implementation\nand adoption of soil and water conservation measures (SWCM) since the early 1960s, however,\nis expected to successively slow down the degradation process and to increase the agricultural\noutput. Even though relevant measures have been taken, only a few studies have been conducted\nto quantify their effect, for instance, on soil erosion and environmental restoration. In addition,\na comprehensive summary of initiatives, implementation strategies, and eventually region-specific\nrequirements for adopting different SWCM is missing. The present study therefore aims to review the\ndifferent SWCM in Burkina Faso and implementation programs, as well as to provide information\non their effects on environmental restoration and agricultural productivity. This was achieved\nby considering over 143 studies focusing on Burkina Faso’s experience and research progress in\nareas of SWCM and soil erosion. SWCM in Burkina Faso have largely resulted in an increase in\nagricultural productivity and improvement in food security. Finally, this study aims at supporting the\ncountry’s informed decision-making for extending already existing SWCM and for deriving further\nimplementation strategies.","title":"Soil and Water Conservation in Burkina Faso, West Africa","URL":"file:///C:/Users/hp/AppData/Local/Temp/sustainability-10-03182.pdf","author":[{"family":"Nyamekye","given":"Clement"},{"family":"Thiel","given":"Michael"},{"family":"Schönbrodt-Stitt","given":"Sarah"},{"family":"Zoungrana","given":"Benewinde J.-B."},{"family":"Amekudzi","given":"Leonard K."}],"issued":{"date-parts":[["2018",9,6]]}}}],"schema":"https://github.com/citation-style-language/schema/raw/master/csl-citation.json"} </w:instrText>
      </w:r>
      <w:r w:rsidRPr="00494885">
        <w:rPr>
          <w:bCs/>
          <w:lang w:val="en-GB"/>
        </w:rPr>
        <w:fldChar w:fldCharType="separate"/>
      </w:r>
      <w:r w:rsidRPr="00494885">
        <w:rPr>
          <w:lang w:val="en-GB"/>
        </w:rPr>
        <w:t>Nyamekye et al. (2018)</w:t>
      </w:r>
      <w:r w:rsidRPr="00494885">
        <w:rPr>
          <w:bCs/>
          <w:lang w:val="en-GB"/>
        </w:rPr>
        <w:fldChar w:fldCharType="end"/>
      </w:r>
      <w:r>
        <w:rPr>
          <w:bCs/>
          <w:lang w:val="en-GB"/>
        </w:rPr>
        <w:t xml:space="preserve"> found in their study that the challenge of water and soil conservation is major and </w:t>
      </w:r>
      <w:r>
        <w:rPr>
          <w:bCs/>
          <w:lang w:val="en-GB"/>
        </w:rPr>
        <w:lastRenderedPageBreak/>
        <w:t>explains the region’s poverty</w:t>
      </w:r>
      <w:r w:rsidRPr="00494885">
        <w:rPr>
          <w:bCs/>
          <w:lang w:val="en-GB"/>
        </w:rPr>
        <w:t xml:space="preserve">. </w:t>
      </w:r>
      <w:r>
        <w:rPr>
          <w:lang w:val="en-GB"/>
        </w:rPr>
        <w:t>The study location records little rain, and temperatures vary between 15 and 45 Celsius</w:t>
      </w:r>
      <w:r w:rsidRPr="00494885">
        <w:rPr>
          <w:lang w:val="en-GB"/>
        </w:rPr>
        <w:t xml:space="preserve"> </w:t>
      </w:r>
      <w:r w:rsidRPr="00494885">
        <w:rPr>
          <w:lang w:val="en-GB"/>
        </w:rPr>
        <w:fldChar w:fldCharType="begin"/>
      </w:r>
      <w:r>
        <w:rPr>
          <w:lang w:val="en-GB"/>
        </w:rPr>
        <w:instrText xml:space="preserve"> ADDIN ZOTERO_ITEM CSL_CITATION {"citationID":"UCqiVIBS","properties":{"formattedCitation":"(Yemdaogo &amp; Honkounne, 2014)","plainCitation":"(Yemdaogo &amp; Honkounne, 2014)","dontUpdate":true,"noteIndex":0},"citationItems":[{"id":1504,"uris":["http://zotero.org/users/local/Hk8qB1HC/items/W4CFHJRQ"],"itemData":{"id":1504,"type":"article-journal","language":"fr","page":"87","source":"Zotero","title":"Cartographie De La Pauvrete Et Des Inegalites Au Burkina Faso","URL":"https://reliefweb.int/sites/reliefweb.int/files/resources/UNDP_bf_cartopauv_2014.pdf","author":[{"family":"Yemdaogo","given":"ZIDA"},{"family":"Honkounne","given":"KAMBOU Sansan"}],"issued":{"date-parts":[["2014",11]]}}}],"schema":"https://github.com/citation-style-language/schema/raw/master/csl-citation.json"} </w:instrText>
      </w:r>
      <w:r w:rsidRPr="00494885">
        <w:rPr>
          <w:lang w:val="en-GB"/>
        </w:rPr>
        <w:fldChar w:fldCharType="separate"/>
      </w:r>
      <w:r w:rsidRPr="00494885">
        <w:rPr>
          <w:lang w:val="en-GB"/>
        </w:rPr>
        <w:t>(Yemdaogo and Honkounne, 2014)</w:t>
      </w:r>
      <w:r w:rsidRPr="00494885">
        <w:rPr>
          <w:lang w:val="en-GB"/>
        </w:rPr>
        <w:fldChar w:fldCharType="end"/>
      </w:r>
      <w:r w:rsidRPr="00494885">
        <w:rPr>
          <w:lang w:val="en-GB"/>
        </w:rPr>
        <w:t>.</w:t>
      </w:r>
    </w:p>
    <w:p w:rsidR="009164A5" w:rsidRPr="00494885" w:rsidRDefault="009164A5" w:rsidP="009164A5">
      <w:pPr>
        <w:pStyle w:val="Heading2"/>
        <w:spacing w:before="0" w:after="0" w:line="480" w:lineRule="auto"/>
      </w:pPr>
      <w:bookmarkStart w:id="41" w:name="_Toc104171662"/>
      <w:r w:rsidRPr="00494885">
        <w:t>3.4 Target Population</w:t>
      </w:r>
      <w:bookmarkEnd w:id="41"/>
      <w:r w:rsidRPr="00494885">
        <w:t xml:space="preserve"> </w:t>
      </w:r>
    </w:p>
    <w:p w:rsidR="009164A5" w:rsidRPr="00E64EA9" w:rsidRDefault="009164A5" w:rsidP="009164A5">
      <w:pPr>
        <w:pStyle w:val="Default"/>
        <w:spacing w:line="480" w:lineRule="auto"/>
        <w:ind w:firstLine="567"/>
        <w:jc w:val="both"/>
        <w:rPr>
          <w:color w:val="auto"/>
          <w:lang w:val="en-GB"/>
        </w:rPr>
      </w:pPr>
      <w:r w:rsidRPr="00494885">
        <w:rPr>
          <w:bCs/>
          <w:lang w:val="en-GB"/>
        </w:rPr>
        <w:t xml:space="preserve">According to </w:t>
      </w:r>
      <w:r w:rsidRPr="00494885">
        <w:rPr>
          <w:bCs/>
          <w:lang w:val="en-GB"/>
        </w:rPr>
        <w:fldChar w:fldCharType="begin"/>
      </w:r>
      <w:r>
        <w:rPr>
          <w:bCs/>
          <w:lang w:val="en-GB"/>
        </w:rPr>
        <w:instrText xml:space="preserve"> ADDIN ZOTERO_ITEM CSL_CITATION {"citationID":"mkSXzRpq","properties":{"formattedCitation":"(Casteel &amp; Bridier, 2021)","plainCitation":"(Casteel &amp; Bridier, 2021)","dontUpdate":true,"noteIndex":0},"citationItems":[{"id":1506,"uris":["http://zotero.org/users/local/Hk8qB1HC/items/N6I94WJS"],"itemData":{"id":1506,"type":"article-journal","abstract":"Aim/Purpose: The purpose of this article is to present clear definitions of the population structures essential to research, to provide examples of how these structures are described within research, and to propose a basic structure that novice researchers may use to ensure a clearly and completely defined population of interest and sample from which they will collect data. \n\nBackground: Novice researchers, especially doctoral students, experience challenges when describing and distinguishing between populations and samples. Clearly defining and describing research structural elements, to include populations and the sample, provides needed scaffolding to doctoral students.\n\nMethodology: The systematic review of 65 empirical research articles and research texts provided peer-reviewed support for presenting consistent population- and sample-related definitions and exemplars.\n\nContribution: This article provides clear definitions of the population structures essential to research, with examples of how these structures, beginning with the unit of analysis, are described within research. With this defined, we examine the population subsets and what characterizes them. The proposed writing structure provides doctoral students a model for developing the relevant population and sample descriptions in their dissertations and other research.\n\nFindings: The article describes that although many definitions and uses are relatively consistent within the literature, there are epistemological differences between research designs that do not allow for a one-size-fits-all definition for all terms. We provide methods for defining populations and the sample, selecting a sample from the population, and the arguments for and against each of the methods.\n\nRecommendations for Practitioners: Social science research faculty seek structured ways in which to present key research elements to doctoral students and to provide a model by which they may write the dissertation. The article offers contemporary examples from the peer-reviewed literature to support these aims.\n\nRecommendation for Researchers: Novice researchers may wish to use the recommended framework within this article when developing the relevant section of the dissertation. Doing so provides an itemized checklist of writing descriptions, ensuring a more complete and comprehensive description of the study population and sample.\n\nImpact on Society: The scientific method provides a consistent methodological approach to researching and presenting research. By reemphasizing the definitions and applications of populations and samples in research, and by providing a writing structure that doctoral students may model in their own writing, the article supports doctoral students’ growth and development in using the scientific method.\n\nFuture Research: Future researchers may wish to further advance novice researcher knowledge in developing models to guide dissertation writing. Future studies may focus on other essential areas of research, including studies about recruitment methods and attrition strategies, data collection procedures, and overall research alignment. Additionally, future researchers may wish to consider evaluating doctoral student foundational knowledge about populations and samples as part of the research process.","container-title":"International Journal of Doctoral Studies","DOI":"10.28945/4766","ISSN":"1556-8881, 1556-8873","journalAbbreviation":"IJDS","language":"en","page":"339-362","source":"DOI.org (Crossref)","title":"Describing Populations and Samples in Doctoral Student Research","URL":"https://www.informingscience.org/Publications/4766","volume":"16","author":[{"family":"Casteel","given":"Alex"},{"family":"Bridier","given":"Nancy"}],"accessed":{"date-parts":[["2021",10,15]]},"issued":{"date-parts":[["2021"]]}}}],"schema":"https://github.com/citation-style-language/schema/raw/master/csl-citation.json"} </w:instrText>
      </w:r>
      <w:r w:rsidRPr="00494885">
        <w:rPr>
          <w:bCs/>
          <w:lang w:val="en-GB"/>
        </w:rPr>
        <w:fldChar w:fldCharType="separate"/>
      </w:r>
      <w:r w:rsidRPr="00494885">
        <w:rPr>
          <w:lang w:val="en-GB"/>
        </w:rPr>
        <w:t>Casteel and Bridier (2021)</w:t>
      </w:r>
      <w:r w:rsidRPr="00494885">
        <w:rPr>
          <w:bCs/>
          <w:lang w:val="en-GB"/>
        </w:rPr>
        <w:fldChar w:fldCharType="end"/>
      </w:r>
      <w:r w:rsidRPr="00494885">
        <w:rPr>
          <w:bCs/>
          <w:lang w:val="en-GB"/>
        </w:rPr>
        <w:t xml:space="preserve">, the target population is conceptually bounded by potential participants to whom the researcher may have access. </w:t>
      </w:r>
      <w:r>
        <w:rPr>
          <w:bCs/>
          <w:lang w:val="en-GB"/>
        </w:rPr>
        <w:t>Therefore, it</w:t>
      </w:r>
      <w:r w:rsidRPr="00494885">
        <w:rPr>
          <w:bCs/>
          <w:lang w:val="en-GB"/>
        </w:rPr>
        <w:t xml:space="preserve"> concerns the </w:t>
      </w:r>
      <w:r>
        <w:rPr>
          <w:bCs/>
          <w:lang w:val="en-GB"/>
        </w:rPr>
        <w:t>entire</w:t>
      </w:r>
      <w:r w:rsidRPr="00494885">
        <w:rPr>
          <w:bCs/>
          <w:lang w:val="en-GB"/>
        </w:rPr>
        <w:t xml:space="preserve"> group of </w:t>
      </w:r>
      <w:r w:rsidRPr="00E64EA9">
        <w:rPr>
          <w:bCs/>
          <w:lang w:val="en-GB"/>
        </w:rPr>
        <w:t xml:space="preserve">individuals from which the sample might be drawn for a study; a complete set of individuals, cases, </w:t>
      </w:r>
      <w:r w:rsidRPr="00E64EA9">
        <w:rPr>
          <w:bCs/>
          <w:color w:val="auto"/>
          <w:lang w:val="en-GB"/>
        </w:rPr>
        <w:t xml:space="preserve">or objects with some common observable characteristics to which researchers are interested in researching, analysing and generating the results of their findings </w:t>
      </w:r>
      <w:r w:rsidRPr="00E64EA9">
        <w:rPr>
          <w:bCs/>
          <w:color w:val="auto"/>
          <w:lang w:val="en-GB"/>
        </w:rPr>
        <w:fldChar w:fldCharType="begin"/>
      </w:r>
      <w:r>
        <w:rPr>
          <w:bCs/>
          <w:color w:val="auto"/>
          <w:lang w:val="en-GB"/>
        </w:rPr>
        <w:instrText xml:space="preserve"> ADDIN ZOTERO_ITEM CSL_CITATION {"citationID":"KekpXIEe","properties":{"formattedCitation":"(Asiamah et al., 2017)","plainCitation":"(Asiamah et al., 2017)","noteIndex":0},"citationItems":[{"id":1510,"uris":["http://zotero.org/users/local/Hk8qB1HC/items/HATCVRPM"],"itemData":{"id":1510,"type":"article-journal","abstract":"In this paper the concepts of general, target and accessible population are explained in response to misconceptions and controversies associated with them, and the fact that the relationships between them have not been explained in the context of qualitative enquiry in any formal study. These concepts are discussed in this study based on a general scenario. We basically attempt to explain the importance of specifying the general, target and accessible populations in a qualitative study when the study population is large. The study depicts how the research goal, contexts and assumptions can dictate the content and concentration of the target and accessible population in qualitative inquiry. It also poses the sampling implications of our explanations and highlights the stages and levels of what we refer to as population refinement.","container-title":"The Qualitative Report","DOI":"10.46743/2160-3715/2017.2674","ISSN":"2160-3715, 1052-0147","journalAbbreviation":"TQR","language":"en","source":"DOI.org (Crossref)","title":"General, Target, and Accessible Population: Demystifying the Concepts for Effective Sampling","title-short":"General, Target, and Accessible Population","URL":"https://nsuworks.nova.edu/tqr/vol22/iss6/9/","author":[{"family":"Asiamah","given":"Nestor"},{"family":"Mensah","given":"Henry"},{"family":"Oteng-Abayie","given":"Eric Fosu"}],"accessed":{"date-parts":[["2021",10,15]]},"issued":{"date-parts":[["2017",6,16]]}}}],"schema":"https://github.com/citation-style-language/schema/raw/master/csl-citation.json"} </w:instrText>
      </w:r>
      <w:r w:rsidRPr="00E64EA9">
        <w:rPr>
          <w:bCs/>
          <w:color w:val="auto"/>
          <w:lang w:val="en-GB"/>
        </w:rPr>
        <w:fldChar w:fldCharType="separate"/>
      </w:r>
      <w:r w:rsidRPr="00BD26E1">
        <w:rPr>
          <w:lang w:val="en-GB"/>
        </w:rPr>
        <w:t>(Asiamah et al., 2017)</w:t>
      </w:r>
      <w:r w:rsidRPr="00E64EA9">
        <w:rPr>
          <w:bCs/>
          <w:color w:val="auto"/>
          <w:lang w:val="en-GB"/>
        </w:rPr>
        <w:fldChar w:fldCharType="end"/>
      </w:r>
      <w:r w:rsidRPr="00E64EA9">
        <w:rPr>
          <w:bCs/>
          <w:color w:val="auto"/>
          <w:lang w:val="en-GB"/>
        </w:rPr>
        <w:t>. The number of young people</w:t>
      </w:r>
      <w:r>
        <w:rPr>
          <w:bCs/>
          <w:color w:val="auto"/>
          <w:lang w:val="en-GB"/>
        </w:rPr>
        <w:t xml:space="preserve"> </w:t>
      </w:r>
      <w:r>
        <w:rPr>
          <w:color w:val="auto"/>
          <w:lang w:val="en-GB"/>
        </w:rPr>
        <w:t>(15-35 years)</w:t>
      </w:r>
      <w:r w:rsidRPr="00E64EA9">
        <w:rPr>
          <w:bCs/>
          <w:color w:val="auto"/>
          <w:lang w:val="en-GB"/>
        </w:rPr>
        <w:t xml:space="preserve"> internally displaced living in the two municipalities (Titao and Bourzanga) stood at 7,799</w:t>
      </w:r>
      <w:r>
        <w:rPr>
          <w:bCs/>
          <w:color w:val="auto"/>
          <w:lang w:val="en-GB"/>
        </w:rPr>
        <w:t>,</w:t>
      </w:r>
      <w:r w:rsidRPr="00E64EA9">
        <w:rPr>
          <w:bCs/>
          <w:color w:val="auto"/>
          <w:lang w:val="en-GB"/>
        </w:rPr>
        <w:t xml:space="preserve"> according </w:t>
      </w:r>
      <w:r w:rsidRPr="00E64EA9">
        <w:rPr>
          <w:color w:val="auto"/>
          <w:lang w:val="en-GB"/>
        </w:rPr>
        <w:t xml:space="preserve">to </w:t>
      </w:r>
      <w:r w:rsidRPr="00E64EA9">
        <w:rPr>
          <w:color w:val="auto"/>
          <w:lang w:val="en-GB"/>
        </w:rPr>
        <w:fldChar w:fldCharType="begin"/>
      </w:r>
      <w:r>
        <w:rPr>
          <w:color w:val="auto"/>
          <w:lang w:val="en-GB"/>
        </w:rPr>
        <w:instrText xml:space="preserve"> ADDIN ZOTERO_ITEM CSL_CITATION {"citationID":"jwjNnELK","properties":{"formattedCitation":"(CONASUR-BURKINA FASO, 2021)","plainCitation":"(CONASUR-BURKINA FASO, 2021)","dontUpdate":true,"noteIndex":0},"citationItems":[{"id":1682,"uris":["http://zotero.org/users/local/Hk8qB1HC/items/HKP9CGM5"],"itemData":{"id":1682,"type":"webpage","abstract":"30_09_2021\n\nENREGISTREMENT DES PERSONNES DEPLACEES INTERNES\nCONASUR-BURKINA FASO\n(30 septembre 2021)\nRegions,Provinces,Communes,Hommes,Femmes,Enfants de moins de 5 ans,Enfants de plus de 5 ans,Total Enfants,Nombre total de PDI\n Boucle du Mouhoun , Bale , Boromo ,  284 ,  331 ,  275 ,  581 ,  856 ...","container-title":"Google Docs","language":"fr","title":"Situation des PDI par Communes 30 septembre 2021.xlsx","URL":"https://docs.google.com/spreadsheets/d/1bx2bVeN9hsPl3q-AF-IT9iE_mG1y3y8y/edit?usp=sharing&amp;ouid=117966135439006760136&amp;rtpof=true&amp;sd=true&amp;usp=embed_facebook","author":[{"family":"Conasur-Burkina Faso","given":""}],"accessed":{"date-parts":[["2021",11,19]]},"issued":{"date-parts":[["2021",9,30]]}}}],"schema":"https://github.com/citation-style-language/schema/raw/master/csl-citation.json"} </w:instrText>
      </w:r>
      <w:r w:rsidRPr="00E64EA9">
        <w:rPr>
          <w:color w:val="auto"/>
          <w:lang w:val="en-GB"/>
        </w:rPr>
        <w:fldChar w:fldCharType="separate"/>
      </w:r>
      <w:r w:rsidRPr="00E64EA9">
        <w:rPr>
          <w:color w:val="auto"/>
          <w:lang w:val="en-GB"/>
        </w:rPr>
        <w:t>Conasur-Burkina Faso (2021)</w:t>
      </w:r>
      <w:r w:rsidRPr="00E64EA9">
        <w:rPr>
          <w:color w:val="auto"/>
          <w:lang w:val="en-GB"/>
        </w:rPr>
        <w:fldChar w:fldCharType="end"/>
      </w:r>
      <w:r>
        <w:rPr>
          <w:color w:val="auto"/>
          <w:lang w:val="en-GB"/>
        </w:rPr>
        <w:t xml:space="preserve">. So the </w:t>
      </w:r>
      <w:r>
        <w:rPr>
          <w:bCs/>
          <w:color w:val="auto"/>
          <w:lang w:val="en-GB"/>
        </w:rPr>
        <w:t xml:space="preserve">target population is </w:t>
      </w:r>
      <w:r w:rsidRPr="00E64EA9">
        <w:rPr>
          <w:bCs/>
          <w:color w:val="auto"/>
          <w:lang w:val="en-GB"/>
        </w:rPr>
        <w:t>7,799</w:t>
      </w:r>
      <w:r>
        <w:rPr>
          <w:bCs/>
          <w:color w:val="auto"/>
          <w:lang w:val="en-GB"/>
        </w:rPr>
        <w:t>.</w:t>
      </w:r>
    </w:p>
    <w:p w:rsidR="009164A5" w:rsidRPr="00494885" w:rsidRDefault="009164A5" w:rsidP="009164A5">
      <w:pPr>
        <w:pStyle w:val="Heading2"/>
        <w:spacing w:before="0" w:after="0" w:line="480" w:lineRule="auto"/>
      </w:pPr>
      <w:bookmarkStart w:id="42" w:name="_Toc104171663"/>
      <w:r w:rsidRPr="00494885">
        <w:t>3.5 Sampling Procedure and Sample size</w:t>
      </w:r>
      <w:bookmarkEnd w:id="42"/>
      <w:r w:rsidRPr="00494885">
        <w:t xml:space="preserve"> </w:t>
      </w:r>
    </w:p>
    <w:p w:rsidR="009164A5" w:rsidRPr="00E64EA9" w:rsidRDefault="009164A5" w:rsidP="009164A5">
      <w:pPr>
        <w:pStyle w:val="Default"/>
        <w:spacing w:line="480" w:lineRule="auto"/>
        <w:ind w:firstLine="720"/>
        <w:jc w:val="both"/>
        <w:rPr>
          <w:bCs/>
          <w:color w:val="auto"/>
          <w:lang w:val="en-GB"/>
        </w:rPr>
      </w:pPr>
      <w:r w:rsidRPr="00494885">
        <w:rPr>
          <w:bCs/>
          <w:lang w:val="en-GB"/>
        </w:rPr>
        <w:t xml:space="preserve">Field (2005) defines the sample as a small collection unit from a population used to determine the truth about that population. </w:t>
      </w:r>
      <w:r>
        <w:rPr>
          <w:bCs/>
          <w:lang w:val="en-GB"/>
        </w:rPr>
        <w:t>On the other hand, Sampling refers</w:t>
      </w:r>
      <w:r w:rsidRPr="00494885">
        <w:rPr>
          <w:bCs/>
          <w:lang w:val="en-GB"/>
        </w:rPr>
        <w:t xml:space="preserve"> to selecting some individuals or objects from a population</w:t>
      </w:r>
      <w:r>
        <w:rPr>
          <w:bCs/>
          <w:lang w:val="en-GB"/>
        </w:rPr>
        <w:t>. T</w:t>
      </w:r>
      <w:r w:rsidRPr="00494885">
        <w:rPr>
          <w:bCs/>
          <w:lang w:val="en-GB"/>
        </w:rPr>
        <w:t xml:space="preserve">he </w:t>
      </w:r>
      <w:r>
        <w:rPr>
          <w:bCs/>
          <w:lang w:val="en-GB"/>
        </w:rPr>
        <w:t>chosen</w:t>
      </w:r>
      <w:r w:rsidRPr="00494885">
        <w:rPr>
          <w:bCs/>
          <w:lang w:val="en-GB"/>
        </w:rPr>
        <w:t xml:space="preserve"> group contains </w:t>
      </w:r>
      <w:r w:rsidRPr="00E64EA9">
        <w:rPr>
          <w:bCs/>
          <w:color w:val="auto"/>
          <w:lang w:val="en-GB"/>
        </w:rPr>
        <w:t>elements representative of the characteristics found in the entire group (Orodho et al., 2002).</w:t>
      </w:r>
      <w:r w:rsidRPr="00BD5518">
        <w:rPr>
          <w:bCs/>
          <w:color w:val="auto"/>
          <w:lang w:val="en-GB"/>
        </w:rPr>
        <w:t xml:space="preserve"> </w:t>
      </w:r>
      <w:r w:rsidRPr="00E64EA9">
        <w:rPr>
          <w:bCs/>
          <w:color w:val="auto"/>
          <w:lang w:val="en-GB"/>
        </w:rPr>
        <w:fldChar w:fldCharType="begin"/>
      </w:r>
      <w:r>
        <w:rPr>
          <w:bCs/>
          <w:color w:val="auto"/>
          <w:lang w:val="en-GB"/>
        </w:rPr>
        <w:instrText xml:space="preserve"> ADDIN ZOTERO_ITEM CSL_CITATION {"citationID":"VjwFQ812","properties":{"formattedCitation":"(Cochran, 1963)","plainCitation":"(Cochran, 1963)","dontUpdate":true,"noteIndex":0},"citationItems":[{"id":1686,"uris":["http://zotero.org/users/local/Hk8qB1HC/items/4E2T72G8"],"itemData":{"id":1686,"type":"book","edition":"2nd edition","event-place":"New York","ISBN":"978-0-471-16238-4","language":"English","number-of-pages":"413","publisher":"John Wiley &amp; Sons Ltd","publisher-place":"New York","source":"Amazon","title":"Sampling Techniques, 2nd Edition","URL":"https://www.amazon.com/Sampling-Techniques-2nd-William-Cochran/dp/0471162388","author":[{"family":"Cochran","given":"William G."}],"issued":{"date-parts":[["1963",1,1]]}}}],"schema":"https://github.com/citation-style-language/schema/raw/master/csl-citation.json"} </w:instrText>
      </w:r>
      <w:r w:rsidRPr="00E64EA9">
        <w:rPr>
          <w:bCs/>
          <w:color w:val="auto"/>
          <w:lang w:val="en-GB"/>
        </w:rPr>
        <w:fldChar w:fldCharType="separate"/>
      </w:r>
      <w:r w:rsidRPr="00E64EA9">
        <w:rPr>
          <w:color w:val="auto"/>
          <w:lang w:val="en-GB"/>
        </w:rPr>
        <w:t>Cochran (1963)</w:t>
      </w:r>
      <w:r w:rsidRPr="00E64EA9">
        <w:rPr>
          <w:bCs/>
          <w:color w:val="auto"/>
          <w:lang w:val="en-GB"/>
        </w:rPr>
        <w:fldChar w:fldCharType="end"/>
      </w:r>
      <w:r w:rsidRPr="00E64EA9">
        <w:rPr>
          <w:bCs/>
          <w:color w:val="auto"/>
          <w:lang w:val="en-GB"/>
        </w:rPr>
        <w:t xml:space="preserve"> </w:t>
      </w:r>
      <w:r>
        <w:rPr>
          <w:bCs/>
          <w:color w:val="auto"/>
          <w:lang w:val="en-GB"/>
        </w:rPr>
        <w:t>informed</w:t>
      </w:r>
      <w:r w:rsidRPr="00E64EA9">
        <w:rPr>
          <w:bCs/>
          <w:color w:val="auto"/>
          <w:lang w:val="en-GB"/>
        </w:rPr>
        <w:t xml:space="preserve"> </w:t>
      </w:r>
      <w:r>
        <w:rPr>
          <w:bCs/>
          <w:color w:val="auto"/>
          <w:lang w:val="en-GB"/>
        </w:rPr>
        <w:t>the</w:t>
      </w:r>
      <w:r w:rsidRPr="00E64EA9">
        <w:rPr>
          <w:bCs/>
          <w:color w:val="auto"/>
          <w:lang w:val="en-GB"/>
        </w:rPr>
        <w:t xml:space="preserve"> calculat</w:t>
      </w:r>
      <w:r>
        <w:rPr>
          <w:bCs/>
          <w:color w:val="auto"/>
          <w:lang w:val="en-GB"/>
        </w:rPr>
        <w:t>ion of</w:t>
      </w:r>
      <w:r w:rsidRPr="00E64EA9">
        <w:rPr>
          <w:bCs/>
          <w:color w:val="auto"/>
          <w:lang w:val="en-GB"/>
        </w:rPr>
        <w:t xml:space="preserve"> the sample size</w:t>
      </w:r>
      <w:r>
        <w:rPr>
          <w:bCs/>
          <w:color w:val="auto"/>
          <w:lang w:val="en-GB"/>
        </w:rPr>
        <w:t>.</w:t>
      </w:r>
    </w:p>
    <w:p w:rsidR="009164A5" w:rsidRPr="00E64EA9" w:rsidRDefault="009164A5" w:rsidP="009164A5">
      <w:pPr>
        <w:pStyle w:val="Default"/>
        <w:spacing w:line="480" w:lineRule="auto"/>
        <w:jc w:val="both"/>
        <w:rPr>
          <w:rFonts w:eastAsiaTheme="minorEastAsia"/>
          <w:bCs/>
          <w:color w:val="auto"/>
          <w:lang w:val="en-GB"/>
        </w:rPr>
      </w:pPr>
      <m:oMathPara>
        <m:oMath>
          <m:r>
            <m:rPr>
              <m:sty m:val="p"/>
            </m:rPr>
            <w:rPr>
              <w:rFonts w:ascii="Cambria Math" w:hAnsi="Cambria Math"/>
              <w:color w:val="auto"/>
              <w:lang w:val="en-GB"/>
            </w:rPr>
            <m:t>n</m:t>
          </m:r>
          <m:r>
            <w:rPr>
              <w:rFonts w:ascii="Cambria Math" w:hAnsi="Cambria Math"/>
              <w:color w:val="auto"/>
              <w:lang w:val="en-GB"/>
            </w:rPr>
            <m:t>=</m:t>
          </m:r>
          <m:f>
            <m:fPr>
              <m:ctrlPr>
                <w:rPr>
                  <w:rFonts w:ascii="Cambria Math" w:hAnsi="Cambria Math"/>
                  <w:bCs/>
                  <w:color w:val="auto"/>
                  <w:lang w:val="en-GB"/>
                </w:rPr>
              </m:ctrlPr>
            </m:fPr>
            <m:num>
              <m:r>
                <m:rPr>
                  <m:sty m:val="p"/>
                </m:rPr>
                <w:rPr>
                  <w:rFonts w:ascii="Cambria Math" w:hAnsi="Cambria Math"/>
                  <w:color w:val="auto"/>
                  <w:lang w:val="en-GB"/>
                </w:rPr>
                <m:t>N</m:t>
              </m:r>
            </m:num>
            <m:den>
              <m:r>
                <m:rPr>
                  <m:sty m:val="p"/>
                </m:rPr>
                <w:rPr>
                  <w:rFonts w:ascii="Cambria Math" w:hAnsi="Cambria Math"/>
                  <w:color w:val="auto"/>
                  <w:lang w:val="en-GB"/>
                </w:rPr>
                <m:t>1+N</m:t>
              </m:r>
              <m:sSup>
                <m:sSupPr>
                  <m:ctrlPr>
                    <w:rPr>
                      <w:rFonts w:ascii="Cambria Math" w:hAnsi="Cambria Math"/>
                      <w:bCs/>
                      <w:color w:val="auto"/>
                      <w:lang w:val="en-GB"/>
                    </w:rPr>
                  </m:ctrlPr>
                </m:sSupPr>
                <m:e>
                  <m:r>
                    <m:rPr>
                      <m:sty m:val="p"/>
                    </m:rPr>
                    <w:rPr>
                      <w:rFonts w:ascii="Cambria Math" w:hAnsi="Cambria Math"/>
                      <w:color w:val="auto"/>
                      <w:lang w:val="en-GB"/>
                    </w:rPr>
                    <m:t>(e)</m:t>
                  </m:r>
                </m:e>
                <m:sup>
                  <m:r>
                    <m:rPr>
                      <m:sty m:val="p"/>
                    </m:rPr>
                    <w:rPr>
                      <w:rFonts w:ascii="Cambria Math" w:hAnsi="Cambria Math"/>
                      <w:color w:val="auto"/>
                      <w:lang w:val="en-GB"/>
                    </w:rPr>
                    <m:t>2</m:t>
                  </m:r>
                </m:sup>
              </m:sSup>
            </m:den>
          </m:f>
        </m:oMath>
      </m:oMathPara>
    </w:p>
    <w:p w:rsidR="009164A5" w:rsidRPr="00E64EA9" w:rsidRDefault="009164A5" w:rsidP="009164A5">
      <w:pPr>
        <w:pStyle w:val="Default"/>
        <w:spacing w:line="480" w:lineRule="auto"/>
        <w:ind w:firstLine="720"/>
        <w:jc w:val="both"/>
        <w:rPr>
          <w:rFonts w:eastAsiaTheme="minorEastAsia"/>
          <w:bCs/>
          <w:color w:val="auto"/>
          <w:lang w:val="en-GB"/>
        </w:rPr>
      </w:pPr>
      <w:r w:rsidRPr="00E64EA9">
        <w:rPr>
          <w:rFonts w:eastAsiaTheme="minorEastAsia"/>
          <w:bCs/>
          <w:color w:val="auto"/>
          <w:lang w:val="en-GB"/>
        </w:rPr>
        <w:t>n=Sample size</w:t>
      </w:r>
    </w:p>
    <w:p w:rsidR="009164A5" w:rsidRPr="00E64EA9" w:rsidRDefault="009164A5" w:rsidP="009164A5">
      <w:pPr>
        <w:pStyle w:val="Default"/>
        <w:spacing w:line="480" w:lineRule="auto"/>
        <w:ind w:firstLine="720"/>
        <w:jc w:val="both"/>
        <w:rPr>
          <w:rFonts w:eastAsiaTheme="minorEastAsia"/>
          <w:bCs/>
          <w:color w:val="auto"/>
          <w:lang w:val="en-GB"/>
        </w:rPr>
      </w:pPr>
      <w:r w:rsidRPr="00E64EA9">
        <w:rPr>
          <w:rFonts w:eastAsiaTheme="minorEastAsia"/>
          <w:bCs/>
          <w:color w:val="auto"/>
          <w:lang w:val="en-GB"/>
        </w:rPr>
        <w:t>N=Population Size</w:t>
      </w:r>
    </w:p>
    <w:p w:rsidR="009164A5" w:rsidRPr="00E64EA9" w:rsidRDefault="009164A5" w:rsidP="009164A5">
      <w:pPr>
        <w:pStyle w:val="Default"/>
        <w:spacing w:line="480" w:lineRule="auto"/>
        <w:ind w:firstLine="720"/>
        <w:jc w:val="both"/>
        <w:rPr>
          <w:rFonts w:eastAsiaTheme="minorEastAsia"/>
          <w:bCs/>
          <w:color w:val="auto"/>
          <w:lang w:val="en-GB"/>
        </w:rPr>
      </w:pPr>
      <w:r w:rsidRPr="00E64EA9">
        <w:rPr>
          <w:rFonts w:eastAsiaTheme="minorEastAsia"/>
          <w:bCs/>
          <w:color w:val="auto"/>
          <w:lang w:val="en-GB"/>
        </w:rPr>
        <w:t>e= level of precision which is 5%</w:t>
      </w:r>
    </w:p>
    <w:p w:rsidR="009164A5" w:rsidRPr="00E64EA9" w:rsidRDefault="009164A5" w:rsidP="009164A5">
      <w:pPr>
        <w:pStyle w:val="Default"/>
        <w:spacing w:line="480" w:lineRule="auto"/>
        <w:ind w:firstLine="720"/>
        <w:jc w:val="both"/>
        <w:rPr>
          <w:rFonts w:eastAsiaTheme="minorEastAsia"/>
          <w:bCs/>
          <w:color w:val="auto"/>
          <w:lang w:val="en-GB"/>
        </w:rPr>
      </w:pPr>
      <m:oMathPara>
        <m:oMath>
          <m:r>
            <m:rPr>
              <m:sty m:val="p"/>
            </m:rPr>
            <w:rPr>
              <w:rFonts w:ascii="Cambria Math" w:eastAsiaTheme="minorEastAsia" w:hAnsi="Cambria Math"/>
              <w:color w:val="auto"/>
              <w:lang w:val="en-GB"/>
            </w:rPr>
            <m:t>n=</m:t>
          </m:r>
          <m:f>
            <m:fPr>
              <m:ctrlPr>
                <w:rPr>
                  <w:rFonts w:ascii="Cambria Math" w:eastAsiaTheme="minorEastAsia" w:hAnsi="Cambria Math"/>
                  <w:bCs/>
                  <w:i/>
                  <w:color w:val="auto"/>
                  <w:lang w:val="en-GB"/>
                </w:rPr>
              </m:ctrlPr>
            </m:fPr>
            <m:num>
              <m:r>
                <m:rPr>
                  <m:sty m:val="p"/>
                </m:rPr>
                <w:rPr>
                  <w:rFonts w:ascii="Cambria Math" w:hAnsi="Cambria Math"/>
                  <w:color w:val="auto"/>
                  <w:lang w:val="en-GB"/>
                </w:rPr>
                <m:t xml:space="preserve">7,799 </m:t>
              </m:r>
            </m:num>
            <m:den>
              <m:r>
                <w:rPr>
                  <w:rFonts w:ascii="Cambria Math" w:eastAsiaTheme="minorEastAsia" w:hAnsi="Cambria Math"/>
                  <w:color w:val="auto"/>
                  <w:lang w:val="en-GB"/>
                </w:rPr>
                <m:t>1+</m:t>
              </m:r>
              <m:r>
                <m:rPr>
                  <m:sty m:val="p"/>
                </m:rPr>
                <w:rPr>
                  <w:rFonts w:ascii="Cambria Math" w:hAnsi="Cambria Math"/>
                  <w:color w:val="auto"/>
                  <w:lang w:val="en-GB"/>
                </w:rPr>
                <m:t xml:space="preserve">7,799 </m:t>
              </m:r>
              <m:sSup>
                <m:sSupPr>
                  <m:ctrlPr>
                    <w:rPr>
                      <w:rFonts w:ascii="Cambria Math" w:eastAsiaTheme="minorEastAsia" w:hAnsi="Cambria Math"/>
                      <w:bCs/>
                      <w:i/>
                      <w:color w:val="auto"/>
                      <w:lang w:val="en-GB"/>
                    </w:rPr>
                  </m:ctrlPr>
                </m:sSupPr>
                <m:e>
                  <m:r>
                    <w:rPr>
                      <w:rFonts w:ascii="Cambria Math" w:eastAsiaTheme="minorEastAsia" w:hAnsi="Cambria Math"/>
                      <w:color w:val="auto"/>
                      <w:lang w:val="en-GB"/>
                    </w:rPr>
                    <m:t>(0.05)</m:t>
                  </m:r>
                </m:e>
                <m:sup>
                  <m:r>
                    <w:rPr>
                      <w:rFonts w:ascii="Cambria Math" w:eastAsiaTheme="minorEastAsia" w:hAnsi="Cambria Math"/>
                      <w:color w:val="auto"/>
                      <w:lang w:val="en-GB"/>
                    </w:rPr>
                    <m:t>2</m:t>
                  </m:r>
                </m:sup>
              </m:sSup>
            </m:den>
          </m:f>
        </m:oMath>
      </m:oMathPara>
    </w:p>
    <w:p w:rsidR="009164A5" w:rsidRPr="00E64EA9" w:rsidRDefault="009164A5" w:rsidP="009164A5">
      <w:pPr>
        <w:pStyle w:val="Default"/>
        <w:spacing w:line="480" w:lineRule="auto"/>
        <w:ind w:firstLine="720"/>
        <w:jc w:val="both"/>
        <w:rPr>
          <w:bCs/>
          <w:color w:val="auto"/>
          <w:lang w:val="en-GB"/>
        </w:rPr>
      </w:pPr>
      <w:r w:rsidRPr="00E64EA9">
        <w:rPr>
          <w:rFonts w:eastAsiaTheme="minorEastAsia"/>
          <w:bCs/>
          <w:color w:val="auto"/>
          <w:lang w:val="en-GB"/>
        </w:rPr>
        <w:t>n= 380</w:t>
      </w:r>
    </w:p>
    <w:p w:rsidR="009164A5" w:rsidRPr="00494885" w:rsidRDefault="009164A5" w:rsidP="009164A5">
      <w:pPr>
        <w:pStyle w:val="Default"/>
        <w:spacing w:line="480" w:lineRule="auto"/>
        <w:ind w:firstLine="720"/>
        <w:jc w:val="both"/>
        <w:rPr>
          <w:bCs/>
          <w:lang w:val="en-GB"/>
        </w:rPr>
      </w:pPr>
      <w:r w:rsidRPr="00E64EA9">
        <w:rPr>
          <w:bCs/>
          <w:color w:val="auto"/>
          <w:lang w:val="en-GB"/>
        </w:rPr>
        <w:lastRenderedPageBreak/>
        <w:t xml:space="preserve">According to </w:t>
      </w:r>
      <w:r w:rsidRPr="00E64EA9">
        <w:rPr>
          <w:bCs/>
          <w:color w:val="auto"/>
          <w:lang w:val="en-GB"/>
        </w:rPr>
        <w:fldChar w:fldCharType="begin"/>
      </w:r>
      <w:r>
        <w:rPr>
          <w:bCs/>
          <w:color w:val="auto"/>
          <w:lang w:val="en-GB"/>
        </w:rPr>
        <w:instrText xml:space="preserve"> ADDIN ZOTERO_ITEM CSL_CITATION {"citationID":"VA4BDlvE","properties":{"formattedCitation":"(Cochran, 1963)","plainCitation":"(Cochran, 1963)","dontUpdate":true,"noteIndex":0},"citationItems":[{"id":1686,"uris":["http://zotero.org/users/local/Hk8qB1HC/items/4E2T72G8"],"itemData":{"id":1686,"type":"book","edition":"2nd edition","event-place":"New York","ISBN":"978-0-471-16238-4","language":"English","number-of-pages":"413","publisher":"John Wiley &amp; Sons Ltd","publisher-place":"New York","source":"Amazon","title":"Sampling Techniques, 2nd Edition","URL":"https://www.amazon.com/Sampling-Techniques-2nd-William-Cochran/dp/0471162388","author":[{"family":"Cochran","given":"William G."}],"issued":{"date-parts":[["1963",1,1]]}}}],"schema":"https://github.com/citation-style-language/schema/raw/master/csl-citation.json"} </w:instrText>
      </w:r>
      <w:r w:rsidRPr="00E64EA9">
        <w:rPr>
          <w:bCs/>
          <w:color w:val="auto"/>
          <w:lang w:val="en-GB"/>
        </w:rPr>
        <w:fldChar w:fldCharType="separate"/>
      </w:r>
      <w:r w:rsidRPr="00E64EA9">
        <w:rPr>
          <w:color w:val="auto"/>
          <w:lang w:val="en-GB"/>
        </w:rPr>
        <w:t>Cochran (1963)</w:t>
      </w:r>
      <w:r w:rsidRPr="00E64EA9">
        <w:rPr>
          <w:bCs/>
          <w:color w:val="auto"/>
          <w:lang w:val="en-GB"/>
        </w:rPr>
        <w:fldChar w:fldCharType="end"/>
      </w:r>
      <w:r w:rsidRPr="00E64EA9">
        <w:rPr>
          <w:bCs/>
          <w:color w:val="auto"/>
          <w:lang w:val="en-GB"/>
        </w:rPr>
        <w:t xml:space="preserve">’s formula of calculation, the sample size of this study is </w:t>
      </w:r>
      <w:r w:rsidRPr="00E64EA9">
        <w:rPr>
          <w:rFonts w:eastAsiaTheme="minorEastAsia"/>
          <w:bCs/>
          <w:color w:val="auto"/>
          <w:lang w:val="en-GB"/>
        </w:rPr>
        <w:t>380</w:t>
      </w:r>
      <w:r w:rsidRPr="00E64EA9">
        <w:rPr>
          <w:bCs/>
          <w:color w:val="auto"/>
          <w:lang w:val="en-GB"/>
        </w:rPr>
        <w:t xml:space="preserve"> people. </w:t>
      </w:r>
      <w:r>
        <w:rPr>
          <w:bCs/>
          <w:color w:val="auto"/>
          <w:lang w:val="en-GB"/>
        </w:rPr>
        <w:t>Therefore, f</w:t>
      </w:r>
      <w:r w:rsidRPr="00E64EA9">
        <w:rPr>
          <w:bCs/>
          <w:color w:val="auto"/>
          <w:lang w:val="en-GB"/>
        </w:rPr>
        <w:t>or the quantitative data set, this study use</w:t>
      </w:r>
      <w:r>
        <w:rPr>
          <w:bCs/>
          <w:color w:val="auto"/>
          <w:lang w:val="en-GB"/>
        </w:rPr>
        <w:t>d</w:t>
      </w:r>
      <w:r w:rsidRPr="00E64EA9">
        <w:rPr>
          <w:bCs/>
          <w:color w:val="auto"/>
          <w:lang w:val="en-GB"/>
        </w:rPr>
        <w:t xml:space="preserve"> a simple random sampling technique to select </w:t>
      </w:r>
      <w:r w:rsidRPr="00E64EA9">
        <w:rPr>
          <w:rFonts w:eastAsiaTheme="minorEastAsia"/>
          <w:bCs/>
          <w:color w:val="auto"/>
          <w:lang w:val="en-GB"/>
        </w:rPr>
        <w:t xml:space="preserve">380 </w:t>
      </w:r>
      <w:r w:rsidRPr="00E64EA9">
        <w:rPr>
          <w:bCs/>
          <w:color w:val="auto"/>
          <w:lang w:val="en-GB"/>
        </w:rPr>
        <w:t xml:space="preserve">participants among youth aged 15-35 years in the two </w:t>
      </w:r>
      <w:r w:rsidRPr="00E64EA9">
        <w:rPr>
          <w:color w:val="auto"/>
          <w:lang w:val="en-GB"/>
        </w:rPr>
        <w:t xml:space="preserve">IDP </w:t>
      </w:r>
      <w:r w:rsidRPr="00E64EA9">
        <w:rPr>
          <w:bCs/>
          <w:color w:val="auto"/>
          <w:lang w:val="en-GB"/>
        </w:rPr>
        <w:t xml:space="preserve">camps: Titao and Bourzanga. </w:t>
      </w:r>
      <w:r>
        <w:rPr>
          <w:bCs/>
          <w:color w:val="auto"/>
          <w:lang w:val="en-GB"/>
        </w:rPr>
        <w:t>A</w:t>
      </w:r>
      <w:r w:rsidRPr="00E64EA9">
        <w:rPr>
          <w:bCs/>
          <w:color w:val="auto"/>
          <w:lang w:val="en-GB"/>
        </w:rPr>
        <w:t xml:space="preserve"> simple random sampling</w:t>
      </w:r>
      <w:r>
        <w:rPr>
          <w:bCs/>
          <w:color w:val="auto"/>
          <w:lang w:val="en-GB"/>
        </w:rPr>
        <w:t xml:space="preserve"> definition</w:t>
      </w:r>
      <w:r w:rsidRPr="00E64EA9">
        <w:rPr>
          <w:bCs/>
          <w:color w:val="auto"/>
          <w:lang w:val="en-GB"/>
        </w:rPr>
        <w:t xml:space="preserve"> </w:t>
      </w:r>
      <w:r>
        <w:rPr>
          <w:bCs/>
          <w:color w:val="auto"/>
          <w:lang w:val="en-GB"/>
        </w:rPr>
        <w:t xml:space="preserve">says that </w:t>
      </w:r>
      <w:r w:rsidRPr="00E64EA9">
        <w:rPr>
          <w:bCs/>
          <w:color w:val="auto"/>
          <w:lang w:val="en-GB"/>
        </w:rPr>
        <w:t xml:space="preserve">everyone in the population </w:t>
      </w:r>
      <w:r w:rsidRPr="00494885">
        <w:rPr>
          <w:bCs/>
          <w:lang w:val="en-GB"/>
        </w:rPr>
        <w:t>has a</w:t>
      </w:r>
      <w:r>
        <w:rPr>
          <w:bCs/>
          <w:lang w:val="en-GB"/>
        </w:rPr>
        <w:t xml:space="preserve"> </w:t>
      </w:r>
      <w:r w:rsidRPr="00494885">
        <w:rPr>
          <w:bCs/>
          <w:lang w:val="en-GB"/>
        </w:rPr>
        <w:t>chance and likelihood of being selected in the sample (Mugenda et al., 2009).</w:t>
      </w:r>
    </w:p>
    <w:p w:rsidR="009164A5" w:rsidRPr="00494885" w:rsidRDefault="009164A5" w:rsidP="009164A5">
      <w:pPr>
        <w:pStyle w:val="Default"/>
        <w:spacing w:line="480" w:lineRule="auto"/>
        <w:ind w:firstLine="720"/>
        <w:jc w:val="both"/>
        <w:rPr>
          <w:bCs/>
          <w:lang w:val="en-GB"/>
        </w:rPr>
      </w:pPr>
      <w:r w:rsidRPr="00494885">
        <w:rPr>
          <w:bCs/>
          <w:lang w:val="en-GB"/>
        </w:rPr>
        <w:t xml:space="preserve">According to </w:t>
      </w:r>
      <w:r w:rsidRPr="00494885">
        <w:rPr>
          <w:lang w:val="en-GB"/>
        </w:rPr>
        <w:fldChar w:fldCharType="begin"/>
      </w:r>
      <w:r>
        <w:rPr>
          <w:lang w:val="en-GB"/>
        </w:rPr>
        <w:instrText xml:space="preserve"> ADDIN ZOTERO_ITEM CSL_CITATION {"citationID":"k9MHJesC","properties":{"formattedCitation":"(CONASUR-BURKINA FASO, 2021)","plainCitation":"(CONASUR-BURKINA FASO, 2021)","dontUpdate":true,"noteIndex":0},"citationItems":[{"id":1682,"uris":["http://zotero.org/users/local/Hk8qB1HC/items/HKP9CGM5"],"itemData":{"id":1682,"type":"webpage","abstract":"30_09_2021\n\nENREGISTREMENT DES PERSONNES DEPLACEES INTERNES\nCONASUR-BURKINA FASO\n(30 septembre 2021)\nRegions,Provinces,Communes,Hommes,Femmes,Enfants de moins de 5 ans,Enfants de plus de 5 ans,Total Enfants,Nombre total de PDI\n Boucle du Mouhoun , Bale , Boromo ,  284 ,  331 ,  275 ,  581 ,  856 ...","container-title":"Google Docs","language":"fr","title":"Situation des PDI par Communes 30 septembre 2021.xlsx","URL":"https://docs.google.com/spreadsheets/d/1bx2bVeN9hsPl3q-AF-IT9iE_mG1y3y8y/edit?usp=sharing&amp;ouid=117966135439006760136&amp;rtpof=true&amp;sd=true&amp;usp=embed_facebook","author":[{"family":"Conasur-Burkina Faso","given":""}],"accessed":{"date-parts":[["2021",11,19]]},"issued":{"date-parts":[["2021",9,30]]}}}],"schema":"https://github.com/citation-style-language/schema/raw/master/csl-citation.json"} </w:instrText>
      </w:r>
      <w:r w:rsidRPr="00494885">
        <w:rPr>
          <w:lang w:val="en-GB"/>
        </w:rPr>
        <w:fldChar w:fldCharType="separate"/>
      </w:r>
      <w:r w:rsidRPr="00494885">
        <w:rPr>
          <w:lang w:val="en-GB"/>
        </w:rPr>
        <w:t>Conasur-Burkina Faso (2021)</w:t>
      </w:r>
      <w:r w:rsidRPr="00494885">
        <w:rPr>
          <w:lang w:val="en-GB"/>
        </w:rPr>
        <w:fldChar w:fldCharType="end"/>
      </w:r>
      <w:r w:rsidRPr="00494885">
        <w:rPr>
          <w:lang w:val="en-GB"/>
        </w:rPr>
        <w:t>,</w:t>
      </w:r>
      <w:r w:rsidRPr="00494885">
        <w:rPr>
          <w:bCs/>
          <w:lang w:val="en-GB"/>
        </w:rPr>
        <w:t xml:space="preserve"> 11,013 (37% of the target population) young people are internally displaced in Bourzanga municipality against 18 799 (63% of the target population) in Titao municipality. Applying these percentages to the sample size, we obtain:</w:t>
      </w:r>
    </w:p>
    <w:p w:rsidR="009164A5" w:rsidRPr="00E64EA9" w:rsidRDefault="009164A5" w:rsidP="009164A5">
      <w:pPr>
        <w:pStyle w:val="Default"/>
        <w:spacing w:line="480" w:lineRule="auto"/>
        <w:jc w:val="both"/>
        <w:rPr>
          <w:bCs/>
          <w:color w:val="auto"/>
          <w:lang w:val="en-GB"/>
        </w:rPr>
      </w:pPr>
      <w:r w:rsidRPr="00E64EA9">
        <w:rPr>
          <w:bCs/>
          <w:color w:val="auto"/>
          <w:lang w:val="en-GB"/>
        </w:rPr>
        <w:t>Bourzanga (37%): 140 participants</w:t>
      </w:r>
    </w:p>
    <w:p w:rsidR="009164A5" w:rsidRPr="00E64EA9" w:rsidRDefault="009164A5" w:rsidP="009164A5">
      <w:pPr>
        <w:pStyle w:val="Default"/>
        <w:spacing w:line="480" w:lineRule="auto"/>
        <w:jc w:val="both"/>
        <w:rPr>
          <w:bCs/>
          <w:color w:val="auto"/>
          <w:lang w:val="en-GB"/>
        </w:rPr>
      </w:pPr>
      <w:r w:rsidRPr="00E64EA9">
        <w:rPr>
          <w:bCs/>
          <w:color w:val="auto"/>
          <w:lang w:val="en-GB"/>
        </w:rPr>
        <w:t>Titao (63%): 240 participants</w:t>
      </w:r>
    </w:p>
    <w:p w:rsidR="009164A5" w:rsidRPr="00494885" w:rsidRDefault="009164A5" w:rsidP="009164A5">
      <w:pPr>
        <w:pStyle w:val="Default"/>
        <w:spacing w:line="480" w:lineRule="auto"/>
        <w:ind w:firstLine="720"/>
        <w:jc w:val="both"/>
        <w:rPr>
          <w:lang w:val="en-GB"/>
        </w:rPr>
      </w:pPr>
      <w:r w:rsidRPr="00494885">
        <w:rPr>
          <w:bCs/>
          <w:lang w:val="en-GB"/>
        </w:rPr>
        <w:t>The researcher use</w:t>
      </w:r>
      <w:r>
        <w:rPr>
          <w:bCs/>
          <w:lang w:val="en-GB"/>
        </w:rPr>
        <w:t>d</w:t>
      </w:r>
      <w:r w:rsidRPr="00494885">
        <w:rPr>
          <w:bCs/>
          <w:lang w:val="en-GB"/>
        </w:rPr>
        <w:t xml:space="preserve"> a simple random </w:t>
      </w:r>
      <w:r w:rsidRPr="00494885">
        <w:rPr>
          <w:lang w:val="en-GB"/>
        </w:rPr>
        <w:t xml:space="preserve">sampling to select </w:t>
      </w:r>
      <w:r w:rsidR="00D76FF2">
        <w:rPr>
          <w:lang w:val="en-GB"/>
        </w:rPr>
        <w:t>380 participants from two municipalities (</w:t>
      </w:r>
      <w:r w:rsidRPr="00494885">
        <w:rPr>
          <w:color w:val="auto"/>
          <w:lang w:val="en-GB"/>
        </w:rPr>
        <w:t>240 p</w:t>
      </w:r>
      <w:r w:rsidRPr="00494885">
        <w:rPr>
          <w:lang w:val="en-GB"/>
        </w:rPr>
        <w:t>articipants from Titao municipality</w:t>
      </w:r>
      <w:r w:rsidRPr="00494885">
        <w:rPr>
          <w:color w:val="FF0000"/>
          <w:lang w:val="en-GB"/>
        </w:rPr>
        <w:t xml:space="preserve"> </w:t>
      </w:r>
      <w:r w:rsidRPr="00494885">
        <w:rPr>
          <w:color w:val="auto"/>
          <w:lang w:val="en-GB"/>
        </w:rPr>
        <w:t xml:space="preserve">and 140 </w:t>
      </w:r>
      <w:r w:rsidRPr="00494885">
        <w:rPr>
          <w:lang w:val="en-GB"/>
        </w:rPr>
        <w:t>participants from Bourzanga</w:t>
      </w:r>
      <w:r w:rsidR="00D76FF2">
        <w:rPr>
          <w:lang w:val="en-GB"/>
        </w:rPr>
        <w:t>)</w:t>
      </w:r>
      <w:r w:rsidRPr="00494885">
        <w:rPr>
          <w:lang w:val="en-GB"/>
        </w:rPr>
        <w:t xml:space="preserve"> for the quantitative data collection. According to </w:t>
      </w:r>
      <w:r w:rsidRPr="00494885">
        <w:rPr>
          <w:lang w:val="en-GB"/>
        </w:rPr>
        <w:fldChar w:fldCharType="begin"/>
      </w:r>
      <w:r>
        <w:rPr>
          <w:lang w:val="en-GB"/>
        </w:rPr>
        <w:instrText xml:space="preserve"> ADDIN ZOTERO_ITEM CSL_CITATION {"citationID":"0K27RThU","properties":{"formattedCitation":"(Taherdoost, 2016)","plainCitation":"(Taherdoost, 2016)","dontUpdate":true,"noteIndex":0},"citationItems":[{"id":1571,"uris":["http://zotero.org/users/local/Hk8qB1HC/items/B3PXDXR2"],"itemData":{"id":1571,"type":"article-journal","abstract":"In order to answer the research questions, it is doubtful that researcher should be able to collect data from all cases. Thus, there is a need to select a sample. This paper presents the steps to go through to conduct sampling. Furthermore, as there are different types of sampling techniques/methods, researcher needs to understand the differences to select the proper sampling method for the research. In the regards, this paper also presents the different types of sampling techniques and methods.","container-title":"International Journal of Academic Research in Management (IJARM)","source":"HAL Archives Ouvertes","title":"Sampling Methods in Research Methodology; How to Choose a Sampling Technique for Research","URL":"https://hal.archives-ouvertes.fr/hal-02546796","volume":"5","author":[{"family":"Taherdoost","given":"Hamed"}],"accessed":{"date-parts":[["2021",10,23]]},"issued":{"date-parts":[["2016"]]}}}],"schema":"https://github.com/citation-style-language/schema/raw/master/csl-citation.json"} </w:instrText>
      </w:r>
      <w:r w:rsidRPr="00494885">
        <w:rPr>
          <w:lang w:val="en-GB"/>
        </w:rPr>
        <w:fldChar w:fldCharType="separate"/>
      </w:r>
      <w:r w:rsidRPr="00494885">
        <w:rPr>
          <w:lang w:val="en-GB"/>
        </w:rPr>
        <w:t>Taherdoost (2016)</w:t>
      </w:r>
      <w:r w:rsidRPr="00494885">
        <w:rPr>
          <w:lang w:val="en-GB"/>
        </w:rPr>
        <w:fldChar w:fldCharType="end"/>
      </w:r>
      <w:r w:rsidRPr="00494885">
        <w:rPr>
          <w:lang w:val="en-GB"/>
        </w:rPr>
        <w:t>, the simple random sample means that every case of the population has an equal probability of inclusion in the s</w:t>
      </w:r>
      <w:r>
        <w:rPr>
          <w:lang w:val="en-GB"/>
        </w:rPr>
        <w:t>election</w:t>
      </w:r>
      <w:r w:rsidRPr="00494885">
        <w:rPr>
          <w:lang w:val="en-GB"/>
        </w:rPr>
        <w:t xml:space="preserve">. </w:t>
      </w:r>
      <w:r>
        <w:rPr>
          <w:lang w:val="en-GB"/>
        </w:rPr>
        <w:t>Therefore, b</w:t>
      </w:r>
      <w:r w:rsidRPr="00494885">
        <w:rPr>
          <w:lang w:val="en-GB"/>
        </w:rPr>
        <w:t>eginning from the second participant, the technique follow</w:t>
      </w:r>
      <w:r>
        <w:rPr>
          <w:lang w:val="en-GB"/>
        </w:rPr>
        <w:t>ed</w:t>
      </w:r>
      <w:r w:rsidRPr="00494885">
        <w:rPr>
          <w:lang w:val="en-GB"/>
        </w:rPr>
        <w:t xml:space="preserve"> the periodic interval of 2 or a simple work of multiple of 2 to select participants for this study (i.e., 1, </w:t>
      </w:r>
      <w:r w:rsidRPr="00494885">
        <w:rPr>
          <w:b/>
          <w:lang w:val="en-GB"/>
        </w:rPr>
        <w:t>2</w:t>
      </w:r>
      <w:r w:rsidRPr="00494885">
        <w:rPr>
          <w:lang w:val="en-GB"/>
        </w:rPr>
        <w:t xml:space="preserve">, 3, </w:t>
      </w:r>
      <w:r w:rsidRPr="00494885">
        <w:rPr>
          <w:b/>
          <w:lang w:val="en-GB"/>
        </w:rPr>
        <w:t>4</w:t>
      </w:r>
      <w:r w:rsidRPr="00494885">
        <w:rPr>
          <w:lang w:val="en-GB"/>
        </w:rPr>
        <w:t xml:space="preserve">, 5, </w:t>
      </w:r>
      <w:r w:rsidRPr="00494885">
        <w:rPr>
          <w:b/>
          <w:lang w:val="en-GB"/>
        </w:rPr>
        <w:t>6</w:t>
      </w:r>
      <w:r w:rsidRPr="00494885">
        <w:rPr>
          <w:lang w:val="en-GB"/>
        </w:rPr>
        <w:t xml:space="preserve">, 7, </w:t>
      </w:r>
      <w:r w:rsidRPr="00494885">
        <w:rPr>
          <w:b/>
          <w:lang w:val="en-GB"/>
        </w:rPr>
        <w:t>8</w:t>
      </w:r>
      <w:r w:rsidRPr="00494885">
        <w:rPr>
          <w:lang w:val="en-GB"/>
        </w:rPr>
        <w:t>,</w:t>
      </w:r>
      <w:r>
        <w:rPr>
          <w:lang w:val="en-GB"/>
        </w:rPr>
        <w:t xml:space="preserve"> </w:t>
      </w:r>
      <w:r w:rsidRPr="00494885">
        <w:rPr>
          <w:lang w:val="en-GB"/>
        </w:rPr>
        <w:t xml:space="preserve">n participants) using a list provided by the OCADES, catholic structure in charge of the management of the camps. The researcher found this simple random sampling technique suitable for the quantitative data set as a fair </w:t>
      </w:r>
      <w:r>
        <w:rPr>
          <w:lang w:val="en-GB"/>
        </w:rPr>
        <w:t>sampling method,</w:t>
      </w:r>
      <w:r w:rsidRPr="00494885">
        <w:rPr>
          <w:lang w:val="en-GB"/>
        </w:rPr>
        <w:t xml:space="preserve"> and it helped reduce bias.</w:t>
      </w:r>
    </w:p>
    <w:p w:rsidR="009164A5" w:rsidRPr="00494885" w:rsidRDefault="009164A5" w:rsidP="009164A5">
      <w:pPr>
        <w:pStyle w:val="Default"/>
        <w:spacing w:line="480" w:lineRule="auto"/>
        <w:ind w:firstLine="720"/>
        <w:jc w:val="both"/>
        <w:rPr>
          <w:color w:val="auto"/>
          <w:lang w:val="en-GB"/>
        </w:rPr>
      </w:pPr>
      <w:r>
        <w:rPr>
          <w:lang w:val="en-GB"/>
        </w:rPr>
        <w:t xml:space="preserve">The researcher utilized a purposive sampling technique to sample 14 </w:t>
      </w:r>
      <w:r w:rsidR="00BE363C">
        <w:rPr>
          <w:lang w:val="en-GB"/>
        </w:rPr>
        <w:t xml:space="preserve">different </w:t>
      </w:r>
      <w:r>
        <w:rPr>
          <w:lang w:val="en-GB"/>
        </w:rPr>
        <w:t>participants for a qualitative data set</w:t>
      </w:r>
      <w:r w:rsidRPr="00494885">
        <w:rPr>
          <w:lang w:val="en-GB"/>
        </w:rPr>
        <w:t xml:space="preserve">. According to </w:t>
      </w:r>
      <w:r w:rsidRPr="00494885">
        <w:rPr>
          <w:lang w:val="en-GB"/>
        </w:rPr>
        <w:fldChar w:fldCharType="begin"/>
      </w:r>
      <w:r>
        <w:rPr>
          <w:lang w:val="en-GB"/>
        </w:rPr>
        <w:instrText xml:space="preserve"> ADDIN ZOTERO_ITEM CSL_CITATION {"citationID":"FYt2yuzN","properties":{"formattedCitation":"(Taherdoost, 2016)","plainCitation":"(Taherdoost, 2016)","dontUpdate":true,"noteIndex":0},"citationItems":[{"id":1571,"uris":["http://zotero.org/users/local/Hk8qB1HC/items/B3PXDXR2"],"itemData":{"id":1571,"type":"article-journal","abstract":"In order to answer the research questions, it is doubtful that researcher should be able to collect data from all cases. Thus, there is a need to select a sample. This paper presents the steps to go through to conduct sampling. Furthermore, as there are different types of sampling techniques/methods, researcher needs to understand the differences to select the proper sampling method for the research. In the regards, this paper also presents the different types of sampling techniques and methods.","container-title":"International Journal of Academic Research in Management (IJARM)","source":"HAL Archives Ouvertes","title":"Sampling Methods in Research Methodology; How to Choose a Sampling Technique for Research","URL":"https://hal.archives-ouvertes.fr/hal-02546796","volume":"5","author":[{"family":"Taherdoost","given":"Hamed"}],"accessed":{"date-parts":[["2021",10,23]]},"issued":{"date-parts":[["2016"]]}}}],"schema":"https://github.com/citation-style-language/schema/raw/master/csl-citation.json"} </w:instrText>
      </w:r>
      <w:r w:rsidRPr="00494885">
        <w:rPr>
          <w:lang w:val="en-GB"/>
        </w:rPr>
        <w:fldChar w:fldCharType="separate"/>
      </w:r>
      <w:r w:rsidRPr="00494885">
        <w:rPr>
          <w:lang w:val="en-GB"/>
        </w:rPr>
        <w:t>Taherdoost (2016)</w:t>
      </w:r>
      <w:r w:rsidRPr="00494885">
        <w:rPr>
          <w:lang w:val="en-GB"/>
        </w:rPr>
        <w:fldChar w:fldCharType="end"/>
      </w:r>
      <w:r w:rsidRPr="00494885">
        <w:rPr>
          <w:lang w:val="en-GB"/>
        </w:rPr>
        <w:t>, it is a strategy in which particular settings</w:t>
      </w:r>
      <w:r>
        <w:rPr>
          <w:lang w:val="en-GB"/>
        </w:rPr>
        <w:t>,</w:t>
      </w:r>
      <w:r w:rsidRPr="00494885">
        <w:rPr>
          <w:lang w:val="en-GB"/>
        </w:rPr>
        <w:t xml:space="preserve"> persons or events are selected deliberately to provide important information that cannot be obtained from other choices. </w:t>
      </w:r>
      <w:r>
        <w:rPr>
          <w:lang w:val="en-GB"/>
        </w:rPr>
        <w:t>T</w:t>
      </w:r>
      <w:r w:rsidRPr="00494885">
        <w:rPr>
          <w:lang w:val="en-GB"/>
        </w:rPr>
        <w:t>he researcher include</w:t>
      </w:r>
      <w:r>
        <w:rPr>
          <w:lang w:val="en-GB"/>
        </w:rPr>
        <w:t>d</w:t>
      </w:r>
      <w:r w:rsidRPr="00494885">
        <w:rPr>
          <w:lang w:val="en-GB"/>
        </w:rPr>
        <w:t xml:space="preserve"> cases or participants in the sample because they </w:t>
      </w:r>
      <w:r>
        <w:rPr>
          <w:lang w:val="en-GB"/>
        </w:rPr>
        <w:t>believe they warrant inclusion</w:t>
      </w:r>
      <w:r w:rsidRPr="00494885">
        <w:rPr>
          <w:lang w:val="en-GB"/>
        </w:rPr>
        <w:t xml:space="preserve">. The main goal of using a purposive </w:t>
      </w:r>
      <w:r w:rsidRPr="00494885">
        <w:rPr>
          <w:lang w:val="en-GB"/>
        </w:rPr>
        <w:lastRenderedPageBreak/>
        <w:t xml:space="preserve">sampling technique is to focus on a particular characteristic of the population of interest, </w:t>
      </w:r>
      <w:r>
        <w:rPr>
          <w:lang w:val="en-GB"/>
        </w:rPr>
        <w:t>enabling</w:t>
      </w:r>
      <w:r w:rsidRPr="00494885">
        <w:rPr>
          <w:lang w:val="en-GB"/>
        </w:rPr>
        <w:t xml:space="preserve"> the researcher to arrive at the research objectives and answer research questions. So the sample was selected based on the </w:t>
      </w:r>
      <w:r>
        <w:rPr>
          <w:lang w:val="en-GB"/>
        </w:rPr>
        <w:t>aspect</w:t>
      </w:r>
      <w:r w:rsidRPr="00494885">
        <w:rPr>
          <w:lang w:val="en-GB"/>
        </w:rPr>
        <w:t xml:space="preserve"> of the p</w:t>
      </w:r>
      <w:r>
        <w:rPr>
          <w:lang w:val="en-GB"/>
        </w:rPr>
        <w:t>eople</w:t>
      </w:r>
      <w:r w:rsidRPr="00494885">
        <w:rPr>
          <w:lang w:val="en-GB"/>
        </w:rPr>
        <w:t xml:space="preserve"> and the </w:t>
      </w:r>
      <w:r>
        <w:rPr>
          <w:color w:val="auto"/>
          <w:lang w:val="en-GB"/>
        </w:rPr>
        <w:t>goal</w:t>
      </w:r>
      <w:r w:rsidRPr="00494885">
        <w:rPr>
          <w:color w:val="auto"/>
          <w:lang w:val="en-GB"/>
        </w:rPr>
        <w:t>s to examine the various forms of support for psychological wellbeing and to find out the management strategies of psychological distress for youth internally displaced by terrorism in Ouahigouya diocese/Burkina Faso.</w:t>
      </w:r>
      <w:r w:rsidR="003052E3">
        <w:rPr>
          <w:color w:val="auto"/>
          <w:lang w:val="en-GB"/>
        </w:rPr>
        <w:t xml:space="preserve"> For the entire research (quantitative and qualitative) the sample size is 394</w:t>
      </w:r>
      <w:r w:rsidR="00935DEF">
        <w:rPr>
          <w:color w:val="auto"/>
          <w:lang w:val="en-GB"/>
        </w:rPr>
        <w:t>.</w:t>
      </w:r>
    </w:p>
    <w:p w:rsidR="009164A5" w:rsidRPr="003F45B4" w:rsidRDefault="009164A5" w:rsidP="009164A5">
      <w:pPr>
        <w:spacing w:after="0" w:line="480" w:lineRule="auto"/>
        <w:rPr>
          <w:rFonts w:ascii="Times New Roman" w:hAnsi="Times New Roman" w:cs="Times New Roman"/>
          <w:b/>
          <w:sz w:val="24"/>
          <w:szCs w:val="24"/>
        </w:rPr>
      </w:pPr>
      <w:r w:rsidRPr="003F45B4">
        <w:rPr>
          <w:rFonts w:ascii="Times New Roman" w:hAnsi="Times New Roman" w:cs="Times New Roman"/>
          <w:b/>
          <w:sz w:val="24"/>
          <w:szCs w:val="24"/>
        </w:rPr>
        <w:t>Table 3.1</w:t>
      </w:r>
    </w:p>
    <w:p w:rsidR="009164A5" w:rsidRPr="00E516A3" w:rsidRDefault="009164A5" w:rsidP="009164A5">
      <w:pPr>
        <w:pStyle w:val="Default"/>
        <w:spacing w:line="480" w:lineRule="auto"/>
        <w:jc w:val="both"/>
        <w:rPr>
          <w:b/>
          <w:i/>
          <w:color w:val="auto"/>
          <w:lang w:val="en-GB"/>
        </w:rPr>
      </w:pPr>
      <w:r w:rsidRPr="00E516A3">
        <w:rPr>
          <w:b/>
          <w:i/>
          <w:color w:val="auto"/>
          <w:lang w:val="en-GB"/>
        </w:rPr>
        <w:t>Distribution of Participants for the Study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0"/>
        <w:gridCol w:w="1556"/>
        <w:gridCol w:w="990"/>
        <w:gridCol w:w="3842"/>
        <w:gridCol w:w="1134"/>
      </w:tblGrid>
      <w:tr w:rsidR="009164A5" w:rsidRPr="00E516A3" w:rsidTr="00BE363C">
        <w:tc>
          <w:tcPr>
            <w:tcW w:w="1550" w:type="dxa"/>
            <w:tcBorders>
              <w:top w:val="single" w:sz="4" w:space="0" w:color="auto"/>
              <w:bottom w:val="single" w:sz="4" w:space="0" w:color="auto"/>
            </w:tcBorders>
          </w:tcPr>
          <w:p w:rsidR="009164A5" w:rsidRPr="00E516A3" w:rsidRDefault="009164A5" w:rsidP="009D1A8A">
            <w:pPr>
              <w:pStyle w:val="Default"/>
              <w:spacing w:line="480" w:lineRule="auto"/>
              <w:jc w:val="center"/>
              <w:rPr>
                <w:b/>
                <w:color w:val="auto"/>
                <w:lang w:val="en-GB"/>
              </w:rPr>
            </w:pPr>
            <w:r w:rsidRPr="00E516A3">
              <w:rPr>
                <w:b/>
                <w:color w:val="auto"/>
                <w:lang w:val="en-GB"/>
              </w:rPr>
              <w:t>Age group</w:t>
            </w:r>
          </w:p>
          <w:p w:rsidR="009164A5" w:rsidRPr="00E516A3" w:rsidRDefault="009164A5" w:rsidP="009D1A8A">
            <w:pPr>
              <w:pStyle w:val="Default"/>
              <w:spacing w:line="480" w:lineRule="auto"/>
              <w:jc w:val="center"/>
              <w:rPr>
                <w:b/>
                <w:color w:val="auto"/>
                <w:lang w:val="en-GB"/>
              </w:rPr>
            </w:pPr>
            <w:r w:rsidRPr="00E516A3">
              <w:rPr>
                <w:b/>
                <w:color w:val="auto"/>
                <w:lang w:val="en-GB"/>
              </w:rPr>
              <w:t>(15-35)</w:t>
            </w:r>
          </w:p>
        </w:tc>
        <w:tc>
          <w:tcPr>
            <w:tcW w:w="1556" w:type="dxa"/>
            <w:tcBorders>
              <w:top w:val="single" w:sz="4" w:space="0" w:color="auto"/>
              <w:bottom w:val="single" w:sz="4" w:space="0" w:color="auto"/>
            </w:tcBorders>
          </w:tcPr>
          <w:p w:rsidR="009164A5" w:rsidRPr="00E516A3" w:rsidRDefault="009164A5" w:rsidP="009D1A8A">
            <w:pPr>
              <w:pStyle w:val="Default"/>
              <w:spacing w:line="480" w:lineRule="auto"/>
              <w:jc w:val="center"/>
              <w:rPr>
                <w:b/>
                <w:color w:val="auto"/>
                <w:lang w:val="en-GB"/>
              </w:rPr>
            </w:pPr>
            <w:r w:rsidRPr="00E516A3">
              <w:rPr>
                <w:b/>
                <w:color w:val="auto"/>
                <w:lang w:val="en-GB"/>
              </w:rPr>
              <w:t>Municipality</w:t>
            </w:r>
          </w:p>
        </w:tc>
        <w:tc>
          <w:tcPr>
            <w:tcW w:w="990" w:type="dxa"/>
            <w:tcBorders>
              <w:top w:val="single" w:sz="4" w:space="0" w:color="auto"/>
              <w:bottom w:val="single" w:sz="4" w:space="0" w:color="auto"/>
            </w:tcBorders>
          </w:tcPr>
          <w:p w:rsidR="009164A5" w:rsidRPr="00E516A3" w:rsidRDefault="009164A5" w:rsidP="009D1A8A">
            <w:pPr>
              <w:pStyle w:val="Default"/>
              <w:spacing w:line="480" w:lineRule="auto"/>
              <w:jc w:val="center"/>
              <w:rPr>
                <w:b/>
                <w:color w:val="auto"/>
                <w:lang w:val="en-GB"/>
              </w:rPr>
            </w:pPr>
            <w:r w:rsidRPr="00E516A3">
              <w:rPr>
                <w:b/>
                <w:color w:val="auto"/>
                <w:lang w:val="en-GB"/>
              </w:rPr>
              <w:t>Sample Size</w:t>
            </w:r>
          </w:p>
        </w:tc>
        <w:tc>
          <w:tcPr>
            <w:tcW w:w="3842" w:type="dxa"/>
            <w:tcBorders>
              <w:top w:val="single" w:sz="4" w:space="0" w:color="auto"/>
              <w:bottom w:val="single" w:sz="4" w:space="0" w:color="auto"/>
            </w:tcBorders>
          </w:tcPr>
          <w:p w:rsidR="009164A5" w:rsidRPr="00E516A3" w:rsidRDefault="009164A5" w:rsidP="009D1A8A">
            <w:pPr>
              <w:pStyle w:val="Default"/>
              <w:spacing w:line="480" w:lineRule="auto"/>
              <w:jc w:val="center"/>
              <w:rPr>
                <w:b/>
                <w:color w:val="auto"/>
                <w:lang w:val="en-GB"/>
              </w:rPr>
            </w:pPr>
            <w:r w:rsidRPr="00E516A3">
              <w:rPr>
                <w:b/>
                <w:color w:val="auto"/>
                <w:lang w:val="en-GB"/>
              </w:rPr>
              <w:t>Sampling technique</w:t>
            </w:r>
          </w:p>
        </w:tc>
        <w:tc>
          <w:tcPr>
            <w:tcW w:w="1134" w:type="dxa"/>
            <w:tcBorders>
              <w:top w:val="single" w:sz="4" w:space="0" w:color="auto"/>
              <w:bottom w:val="single" w:sz="4" w:space="0" w:color="auto"/>
            </w:tcBorders>
          </w:tcPr>
          <w:p w:rsidR="009164A5" w:rsidRPr="00E516A3" w:rsidRDefault="009164A5" w:rsidP="009D1A8A">
            <w:pPr>
              <w:pStyle w:val="Default"/>
              <w:spacing w:line="480" w:lineRule="auto"/>
              <w:jc w:val="center"/>
              <w:rPr>
                <w:b/>
                <w:color w:val="auto"/>
                <w:lang w:val="en-GB"/>
              </w:rPr>
            </w:pPr>
            <w:r w:rsidRPr="00E516A3">
              <w:rPr>
                <w:b/>
                <w:color w:val="auto"/>
                <w:lang w:val="en-GB"/>
              </w:rPr>
              <w:t>Percentage %</w:t>
            </w:r>
          </w:p>
        </w:tc>
      </w:tr>
      <w:tr w:rsidR="009164A5" w:rsidRPr="00E516A3" w:rsidTr="00E516A3">
        <w:tc>
          <w:tcPr>
            <w:tcW w:w="1550" w:type="dxa"/>
            <w:vMerge w:val="restart"/>
            <w:tcBorders>
              <w:top w:val="single" w:sz="4" w:space="0" w:color="auto"/>
            </w:tcBorders>
            <w:shd w:val="clear" w:color="auto" w:fill="auto"/>
          </w:tcPr>
          <w:p w:rsidR="009164A5" w:rsidRPr="00E516A3" w:rsidRDefault="009164A5" w:rsidP="009D1A8A">
            <w:pPr>
              <w:pStyle w:val="Default"/>
              <w:spacing w:line="480" w:lineRule="auto"/>
              <w:jc w:val="both"/>
              <w:rPr>
                <w:b/>
                <w:color w:val="auto"/>
                <w:lang w:val="en-GB"/>
              </w:rPr>
            </w:pPr>
            <w:r w:rsidRPr="00E516A3">
              <w:rPr>
                <w:b/>
                <w:color w:val="auto"/>
                <w:lang w:val="en-GB"/>
              </w:rPr>
              <w:t>Quantitative Distribution</w:t>
            </w:r>
          </w:p>
        </w:tc>
        <w:tc>
          <w:tcPr>
            <w:tcW w:w="1556" w:type="dxa"/>
            <w:tcBorders>
              <w:top w:val="single" w:sz="4" w:space="0" w:color="auto"/>
            </w:tcBorders>
            <w:shd w:val="clear" w:color="auto" w:fill="auto"/>
          </w:tcPr>
          <w:p w:rsidR="009164A5" w:rsidRPr="00E516A3" w:rsidRDefault="009164A5" w:rsidP="009D1A8A">
            <w:pPr>
              <w:pStyle w:val="Default"/>
              <w:spacing w:line="480" w:lineRule="auto"/>
              <w:jc w:val="both"/>
              <w:rPr>
                <w:color w:val="auto"/>
                <w:lang w:val="en-GB"/>
              </w:rPr>
            </w:pPr>
            <w:r w:rsidRPr="00E516A3">
              <w:rPr>
                <w:bCs/>
                <w:color w:val="auto"/>
                <w:lang w:val="en-GB"/>
              </w:rPr>
              <w:t>Bourzanga</w:t>
            </w:r>
          </w:p>
        </w:tc>
        <w:tc>
          <w:tcPr>
            <w:tcW w:w="990" w:type="dxa"/>
            <w:tcBorders>
              <w:top w:val="single" w:sz="4" w:space="0" w:color="auto"/>
            </w:tcBorders>
            <w:shd w:val="clear" w:color="auto" w:fill="auto"/>
          </w:tcPr>
          <w:p w:rsidR="009164A5" w:rsidRPr="00E516A3" w:rsidRDefault="009164A5" w:rsidP="009D1A8A">
            <w:pPr>
              <w:pStyle w:val="Default"/>
              <w:spacing w:line="480" w:lineRule="auto"/>
              <w:jc w:val="both"/>
              <w:rPr>
                <w:color w:val="auto"/>
                <w:lang w:val="en-GB"/>
              </w:rPr>
            </w:pPr>
            <w:r w:rsidRPr="00E516A3">
              <w:rPr>
                <w:bCs/>
                <w:color w:val="auto"/>
                <w:lang w:val="en-GB"/>
              </w:rPr>
              <w:t>140</w:t>
            </w:r>
          </w:p>
        </w:tc>
        <w:tc>
          <w:tcPr>
            <w:tcW w:w="3842" w:type="dxa"/>
            <w:tcBorders>
              <w:top w:val="single" w:sz="4" w:space="0" w:color="auto"/>
            </w:tcBorders>
            <w:shd w:val="clear" w:color="auto" w:fill="auto"/>
          </w:tcPr>
          <w:p w:rsidR="009164A5" w:rsidRPr="00E516A3" w:rsidRDefault="009164A5" w:rsidP="00BE363C">
            <w:pPr>
              <w:pStyle w:val="Default"/>
              <w:spacing w:line="480" w:lineRule="auto"/>
              <w:rPr>
                <w:color w:val="auto"/>
                <w:lang w:val="en-GB"/>
              </w:rPr>
            </w:pPr>
            <w:r w:rsidRPr="00E516A3">
              <w:rPr>
                <w:bCs/>
                <w:color w:val="auto"/>
                <w:lang w:val="en-GB"/>
              </w:rPr>
              <w:t xml:space="preserve">Simple random </w:t>
            </w:r>
            <w:r w:rsidRPr="00E516A3">
              <w:rPr>
                <w:color w:val="auto"/>
                <w:lang w:val="en-GB"/>
              </w:rPr>
              <w:t>sampling technique</w:t>
            </w:r>
          </w:p>
        </w:tc>
        <w:tc>
          <w:tcPr>
            <w:tcW w:w="1134" w:type="dxa"/>
            <w:tcBorders>
              <w:top w:val="single" w:sz="4" w:space="0" w:color="auto"/>
            </w:tcBorders>
            <w:shd w:val="clear" w:color="auto" w:fill="auto"/>
          </w:tcPr>
          <w:p w:rsidR="009164A5" w:rsidRPr="00E516A3" w:rsidRDefault="009164A5" w:rsidP="009D1A8A">
            <w:pPr>
              <w:pStyle w:val="Default"/>
              <w:spacing w:line="480" w:lineRule="auto"/>
              <w:jc w:val="center"/>
              <w:rPr>
                <w:color w:val="auto"/>
                <w:lang w:val="en-GB"/>
              </w:rPr>
            </w:pPr>
            <w:r w:rsidRPr="00E516A3">
              <w:rPr>
                <w:bCs/>
                <w:color w:val="auto"/>
                <w:lang w:val="en-GB"/>
              </w:rPr>
              <w:t>37</w:t>
            </w:r>
          </w:p>
        </w:tc>
      </w:tr>
      <w:tr w:rsidR="009164A5" w:rsidRPr="00E516A3" w:rsidTr="00E516A3">
        <w:tc>
          <w:tcPr>
            <w:tcW w:w="1550" w:type="dxa"/>
            <w:vMerge/>
            <w:shd w:val="clear" w:color="auto" w:fill="auto"/>
          </w:tcPr>
          <w:p w:rsidR="009164A5" w:rsidRPr="00E516A3" w:rsidRDefault="009164A5" w:rsidP="009D1A8A">
            <w:pPr>
              <w:pStyle w:val="Default"/>
              <w:spacing w:line="480" w:lineRule="auto"/>
              <w:jc w:val="both"/>
              <w:rPr>
                <w:b/>
                <w:color w:val="auto"/>
                <w:lang w:val="en-GB"/>
              </w:rPr>
            </w:pPr>
          </w:p>
        </w:tc>
        <w:tc>
          <w:tcPr>
            <w:tcW w:w="1556"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Titao</w:t>
            </w:r>
          </w:p>
        </w:tc>
        <w:tc>
          <w:tcPr>
            <w:tcW w:w="990" w:type="dxa"/>
            <w:shd w:val="clear" w:color="auto" w:fill="auto"/>
          </w:tcPr>
          <w:p w:rsidR="009164A5" w:rsidRPr="00E516A3" w:rsidRDefault="009164A5" w:rsidP="009D1A8A">
            <w:pPr>
              <w:pStyle w:val="Default"/>
              <w:spacing w:line="480" w:lineRule="auto"/>
              <w:jc w:val="both"/>
              <w:rPr>
                <w:color w:val="auto"/>
                <w:lang w:val="en-GB"/>
              </w:rPr>
            </w:pPr>
            <w:r w:rsidRPr="00E516A3">
              <w:rPr>
                <w:bCs/>
                <w:color w:val="auto"/>
                <w:lang w:val="en-GB"/>
              </w:rPr>
              <w:t>240</w:t>
            </w:r>
          </w:p>
        </w:tc>
        <w:tc>
          <w:tcPr>
            <w:tcW w:w="3842" w:type="dxa"/>
            <w:shd w:val="clear" w:color="auto" w:fill="auto"/>
          </w:tcPr>
          <w:p w:rsidR="009164A5" w:rsidRPr="00E516A3" w:rsidRDefault="009164A5" w:rsidP="009D1A8A">
            <w:pPr>
              <w:pStyle w:val="Default"/>
              <w:spacing w:line="480" w:lineRule="auto"/>
              <w:jc w:val="both"/>
              <w:rPr>
                <w:color w:val="auto"/>
                <w:lang w:val="en-GB"/>
              </w:rPr>
            </w:pPr>
            <w:r w:rsidRPr="00E516A3">
              <w:rPr>
                <w:bCs/>
                <w:color w:val="auto"/>
                <w:lang w:val="en-GB"/>
              </w:rPr>
              <w:t xml:space="preserve">Simple random </w:t>
            </w:r>
            <w:r w:rsidRPr="00E516A3">
              <w:rPr>
                <w:color w:val="auto"/>
                <w:lang w:val="en-GB"/>
              </w:rPr>
              <w:t>sampling technique</w:t>
            </w:r>
          </w:p>
        </w:tc>
        <w:tc>
          <w:tcPr>
            <w:tcW w:w="1134" w:type="dxa"/>
            <w:shd w:val="clear" w:color="auto" w:fill="auto"/>
          </w:tcPr>
          <w:p w:rsidR="009164A5" w:rsidRPr="00E516A3" w:rsidRDefault="009164A5" w:rsidP="009D1A8A">
            <w:pPr>
              <w:pStyle w:val="Default"/>
              <w:spacing w:line="480" w:lineRule="auto"/>
              <w:jc w:val="center"/>
              <w:rPr>
                <w:color w:val="auto"/>
                <w:lang w:val="en-GB"/>
              </w:rPr>
            </w:pPr>
            <w:r w:rsidRPr="00E516A3">
              <w:rPr>
                <w:bCs/>
                <w:color w:val="auto"/>
                <w:lang w:val="en-GB"/>
              </w:rPr>
              <w:t>63</w:t>
            </w:r>
          </w:p>
        </w:tc>
      </w:tr>
      <w:tr w:rsidR="009164A5" w:rsidRPr="00E516A3" w:rsidTr="00E516A3">
        <w:tc>
          <w:tcPr>
            <w:tcW w:w="1550" w:type="dxa"/>
            <w:shd w:val="clear" w:color="auto" w:fill="auto"/>
          </w:tcPr>
          <w:p w:rsidR="009164A5" w:rsidRPr="00E516A3" w:rsidRDefault="009164A5" w:rsidP="009D1A8A">
            <w:pPr>
              <w:pStyle w:val="Default"/>
              <w:spacing w:line="480" w:lineRule="auto"/>
              <w:jc w:val="both"/>
              <w:rPr>
                <w:b/>
                <w:color w:val="auto"/>
                <w:lang w:val="en-GB"/>
              </w:rPr>
            </w:pPr>
            <w:r w:rsidRPr="00E516A3">
              <w:rPr>
                <w:b/>
                <w:color w:val="auto"/>
                <w:lang w:val="en-GB"/>
              </w:rPr>
              <w:t>Total</w:t>
            </w:r>
          </w:p>
        </w:tc>
        <w:tc>
          <w:tcPr>
            <w:tcW w:w="1556" w:type="dxa"/>
            <w:shd w:val="clear" w:color="auto" w:fill="auto"/>
          </w:tcPr>
          <w:p w:rsidR="009164A5" w:rsidRPr="00E516A3" w:rsidRDefault="009164A5" w:rsidP="009D1A8A">
            <w:pPr>
              <w:pStyle w:val="Default"/>
              <w:spacing w:line="480" w:lineRule="auto"/>
              <w:jc w:val="both"/>
              <w:rPr>
                <w:b/>
                <w:color w:val="auto"/>
                <w:lang w:val="en-GB"/>
              </w:rPr>
            </w:pPr>
          </w:p>
        </w:tc>
        <w:tc>
          <w:tcPr>
            <w:tcW w:w="990" w:type="dxa"/>
            <w:shd w:val="clear" w:color="auto" w:fill="auto"/>
          </w:tcPr>
          <w:p w:rsidR="009164A5" w:rsidRPr="00E516A3" w:rsidRDefault="009164A5" w:rsidP="009D1A8A">
            <w:pPr>
              <w:pStyle w:val="Default"/>
              <w:spacing w:line="480" w:lineRule="auto"/>
              <w:jc w:val="both"/>
              <w:rPr>
                <w:b/>
                <w:color w:val="auto"/>
                <w:lang w:val="en-GB"/>
              </w:rPr>
            </w:pPr>
            <w:r w:rsidRPr="00E516A3">
              <w:rPr>
                <w:b/>
                <w:bCs/>
                <w:color w:val="auto"/>
                <w:lang w:val="en-GB"/>
              </w:rPr>
              <w:t>380</w:t>
            </w:r>
          </w:p>
        </w:tc>
        <w:tc>
          <w:tcPr>
            <w:tcW w:w="3842" w:type="dxa"/>
            <w:shd w:val="clear" w:color="auto" w:fill="auto"/>
          </w:tcPr>
          <w:p w:rsidR="009164A5" w:rsidRPr="00E516A3" w:rsidRDefault="009164A5" w:rsidP="009D1A8A">
            <w:pPr>
              <w:pStyle w:val="Default"/>
              <w:spacing w:line="480" w:lineRule="auto"/>
              <w:jc w:val="both"/>
              <w:rPr>
                <w:b/>
                <w:color w:val="auto"/>
                <w:lang w:val="en-GB"/>
              </w:rPr>
            </w:pPr>
          </w:p>
        </w:tc>
        <w:tc>
          <w:tcPr>
            <w:tcW w:w="1134" w:type="dxa"/>
            <w:shd w:val="clear" w:color="auto" w:fill="auto"/>
          </w:tcPr>
          <w:p w:rsidR="009164A5" w:rsidRPr="00E516A3" w:rsidRDefault="009164A5" w:rsidP="009D1A8A">
            <w:pPr>
              <w:pStyle w:val="Default"/>
              <w:spacing w:line="480" w:lineRule="auto"/>
              <w:jc w:val="center"/>
              <w:rPr>
                <w:b/>
                <w:color w:val="auto"/>
                <w:lang w:val="en-GB"/>
              </w:rPr>
            </w:pPr>
            <w:r w:rsidRPr="00E516A3">
              <w:rPr>
                <w:b/>
                <w:color w:val="auto"/>
                <w:lang w:val="en-GB"/>
              </w:rPr>
              <w:t>100</w:t>
            </w:r>
          </w:p>
        </w:tc>
      </w:tr>
      <w:tr w:rsidR="00E516A3" w:rsidRPr="00E516A3" w:rsidTr="00E516A3">
        <w:tc>
          <w:tcPr>
            <w:tcW w:w="1550" w:type="dxa"/>
            <w:shd w:val="clear" w:color="auto" w:fill="auto"/>
          </w:tcPr>
          <w:p w:rsidR="00E516A3" w:rsidRPr="00E516A3" w:rsidRDefault="00E516A3" w:rsidP="00E516A3">
            <w:pPr>
              <w:pStyle w:val="Default"/>
              <w:spacing w:line="480" w:lineRule="auto"/>
              <w:jc w:val="both"/>
              <w:rPr>
                <w:b/>
                <w:color w:val="auto"/>
                <w:lang w:val="en-GB"/>
              </w:rPr>
            </w:pPr>
          </w:p>
        </w:tc>
        <w:tc>
          <w:tcPr>
            <w:tcW w:w="1556" w:type="dxa"/>
            <w:shd w:val="clear" w:color="auto" w:fill="auto"/>
          </w:tcPr>
          <w:p w:rsidR="00E516A3" w:rsidRPr="00E516A3" w:rsidRDefault="00E516A3" w:rsidP="00E516A3">
            <w:pPr>
              <w:pStyle w:val="Default"/>
              <w:spacing w:line="480" w:lineRule="auto"/>
              <w:jc w:val="both"/>
              <w:rPr>
                <w:color w:val="auto"/>
                <w:lang w:val="en-GB"/>
              </w:rPr>
            </w:pPr>
          </w:p>
        </w:tc>
        <w:tc>
          <w:tcPr>
            <w:tcW w:w="990" w:type="dxa"/>
            <w:shd w:val="clear" w:color="auto" w:fill="auto"/>
          </w:tcPr>
          <w:p w:rsidR="00E516A3" w:rsidRPr="00E516A3" w:rsidRDefault="00E516A3" w:rsidP="00E516A3">
            <w:pPr>
              <w:pStyle w:val="Default"/>
              <w:spacing w:line="480" w:lineRule="auto"/>
              <w:jc w:val="both"/>
              <w:rPr>
                <w:color w:val="auto"/>
                <w:lang w:val="en-GB"/>
              </w:rPr>
            </w:pPr>
          </w:p>
        </w:tc>
        <w:tc>
          <w:tcPr>
            <w:tcW w:w="3842" w:type="dxa"/>
            <w:shd w:val="clear" w:color="auto" w:fill="auto"/>
          </w:tcPr>
          <w:p w:rsidR="00E516A3" w:rsidRPr="00E516A3" w:rsidRDefault="00E516A3" w:rsidP="00E516A3">
            <w:pPr>
              <w:pStyle w:val="Default"/>
              <w:spacing w:line="480" w:lineRule="auto"/>
              <w:jc w:val="both"/>
              <w:rPr>
                <w:color w:val="auto"/>
                <w:lang w:val="en-GB"/>
              </w:rPr>
            </w:pPr>
          </w:p>
        </w:tc>
        <w:tc>
          <w:tcPr>
            <w:tcW w:w="1134" w:type="dxa"/>
            <w:shd w:val="clear" w:color="auto" w:fill="auto"/>
          </w:tcPr>
          <w:p w:rsidR="00E516A3" w:rsidRPr="00E516A3" w:rsidRDefault="00E516A3" w:rsidP="00E516A3">
            <w:pPr>
              <w:pStyle w:val="Default"/>
              <w:spacing w:line="480" w:lineRule="auto"/>
              <w:jc w:val="center"/>
              <w:rPr>
                <w:color w:val="auto"/>
                <w:lang w:val="en-GB"/>
              </w:rPr>
            </w:pPr>
          </w:p>
        </w:tc>
      </w:tr>
      <w:tr w:rsidR="009164A5" w:rsidRPr="00E516A3" w:rsidTr="00E516A3">
        <w:tc>
          <w:tcPr>
            <w:tcW w:w="1550" w:type="dxa"/>
            <w:vMerge w:val="restart"/>
            <w:shd w:val="clear" w:color="auto" w:fill="auto"/>
          </w:tcPr>
          <w:p w:rsidR="009164A5" w:rsidRPr="00E516A3" w:rsidRDefault="009164A5" w:rsidP="009D1A8A">
            <w:pPr>
              <w:pStyle w:val="Default"/>
              <w:spacing w:line="480" w:lineRule="auto"/>
              <w:jc w:val="both"/>
              <w:rPr>
                <w:b/>
                <w:color w:val="auto"/>
                <w:lang w:val="en-GB"/>
              </w:rPr>
            </w:pPr>
            <w:r w:rsidRPr="00E516A3">
              <w:rPr>
                <w:b/>
                <w:color w:val="auto"/>
                <w:lang w:val="en-GB"/>
              </w:rPr>
              <w:t>Qualitative distribution</w:t>
            </w:r>
          </w:p>
        </w:tc>
        <w:tc>
          <w:tcPr>
            <w:tcW w:w="1556" w:type="dxa"/>
            <w:shd w:val="clear" w:color="auto" w:fill="auto"/>
          </w:tcPr>
          <w:p w:rsidR="009164A5" w:rsidRPr="00E516A3" w:rsidRDefault="009164A5" w:rsidP="009D1A8A">
            <w:pPr>
              <w:pStyle w:val="Default"/>
              <w:spacing w:line="480" w:lineRule="auto"/>
              <w:jc w:val="both"/>
              <w:rPr>
                <w:color w:val="auto"/>
                <w:lang w:val="en-GB"/>
              </w:rPr>
            </w:pPr>
            <w:r w:rsidRPr="00E516A3">
              <w:rPr>
                <w:bCs/>
                <w:color w:val="auto"/>
                <w:lang w:val="en-GB"/>
              </w:rPr>
              <w:t>Bourzanga</w:t>
            </w:r>
          </w:p>
        </w:tc>
        <w:tc>
          <w:tcPr>
            <w:tcW w:w="990"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7</w:t>
            </w:r>
          </w:p>
        </w:tc>
        <w:tc>
          <w:tcPr>
            <w:tcW w:w="3842"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Purposive sampling technique</w:t>
            </w:r>
          </w:p>
        </w:tc>
        <w:tc>
          <w:tcPr>
            <w:tcW w:w="1134" w:type="dxa"/>
            <w:shd w:val="clear" w:color="auto" w:fill="auto"/>
          </w:tcPr>
          <w:p w:rsidR="009164A5" w:rsidRPr="00E516A3" w:rsidRDefault="009164A5" w:rsidP="009D1A8A">
            <w:pPr>
              <w:pStyle w:val="Default"/>
              <w:spacing w:line="480" w:lineRule="auto"/>
              <w:jc w:val="center"/>
              <w:rPr>
                <w:color w:val="auto"/>
                <w:lang w:val="en-GB"/>
              </w:rPr>
            </w:pPr>
            <w:r w:rsidRPr="00E516A3">
              <w:rPr>
                <w:color w:val="auto"/>
                <w:lang w:val="en-GB"/>
              </w:rPr>
              <w:t>50</w:t>
            </w:r>
          </w:p>
        </w:tc>
      </w:tr>
      <w:tr w:rsidR="009164A5" w:rsidRPr="00E516A3" w:rsidTr="00E516A3">
        <w:tc>
          <w:tcPr>
            <w:tcW w:w="1550" w:type="dxa"/>
            <w:vMerge/>
            <w:shd w:val="clear" w:color="auto" w:fill="auto"/>
          </w:tcPr>
          <w:p w:rsidR="009164A5" w:rsidRPr="00E516A3" w:rsidRDefault="009164A5" w:rsidP="009D1A8A">
            <w:pPr>
              <w:pStyle w:val="Default"/>
              <w:spacing w:line="480" w:lineRule="auto"/>
              <w:jc w:val="both"/>
              <w:rPr>
                <w:b/>
                <w:color w:val="auto"/>
                <w:lang w:val="en-GB"/>
              </w:rPr>
            </w:pPr>
          </w:p>
        </w:tc>
        <w:tc>
          <w:tcPr>
            <w:tcW w:w="1556"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Titao</w:t>
            </w:r>
          </w:p>
        </w:tc>
        <w:tc>
          <w:tcPr>
            <w:tcW w:w="990"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7</w:t>
            </w:r>
          </w:p>
        </w:tc>
        <w:tc>
          <w:tcPr>
            <w:tcW w:w="3842" w:type="dxa"/>
            <w:shd w:val="clear" w:color="auto" w:fill="auto"/>
          </w:tcPr>
          <w:p w:rsidR="009164A5" w:rsidRPr="00E516A3" w:rsidRDefault="009164A5" w:rsidP="009D1A8A">
            <w:pPr>
              <w:pStyle w:val="Default"/>
              <w:spacing w:line="480" w:lineRule="auto"/>
              <w:jc w:val="both"/>
              <w:rPr>
                <w:color w:val="auto"/>
                <w:lang w:val="en-GB"/>
              </w:rPr>
            </w:pPr>
            <w:r w:rsidRPr="00E516A3">
              <w:rPr>
                <w:color w:val="auto"/>
                <w:lang w:val="en-GB"/>
              </w:rPr>
              <w:t>Purposive sampling technique</w:t>
            </w:r>
          </w:p>
        </w:tc>
        <w:tc>
          <w:tcPr>
            <w:tcW w:w="1134" w:type="dxa"/>
            <w:shd w:val="clear" w:color="auto" w:fill="auto"/>
          </w:tcPr>
          <w:p w:rsidR="009164A5" w:rsidRPr="00E516A3" w:rsidRDefault="009164A5" w:rsidP="009D1A8A">
            <w:pPr>
              <w:pStyle w:val="Default"/>
              <w:spacing w:line="480" w:lineRule="auto"/>
              <w:jc w:val="center"/>
              <w:rPr>
                <w:color w:val="auto"/>
                <w:lang w:val="en-GB"/>
              </w:rPr>
            </w:pPr>
            <w:r w:rsidRPr="00E516A3">
              <w:rPr>
                <w:color w:val="auto"/>
                <w:lang w:val="en-GB"/>
              </w:rPr>
              <w:t>50</w:t>
            </w:r>
          </w:p>
        </w:tc>
      </w:tr>
      <w:tr w:rsidR="009164A5" w:rsidRPr="00E516A3" w:rsidTr="00E516A3">
        <w:tc>
          <w:tcPr>
            <w:tcW w:w="1550" w:type="dxa"/>
            <w:tcBorders>
              <w:bottom w:val="single" w:sz="4" w:space="0" w:color="auto"/>
            </w:tcBorders>
            <w:shd w:val="clear" w:color="auto" w:fill="auto"/>
          </w:tcPr>
          <w:p w:rsidR="009164A5" w:rsidRPr="00E516A3" w:rsidRDefault="009164A5" w:rsidP="009D1A8A">
            <w:pPr>
              <w:pStyle w:val="Default"/>
              <w:spacing w:line="480" w:lineRule="auto"/>
              <w:jc w:val="both"/>
              <w:rPr>
                <w:b/>
                <w:color w:val="auto"/>
                <w:lang w:val="en-GB"/>
              </w:rPr>
            </w:pPr>
            <w:r w:rsidRPr="00E516A3">
              <w:rPr>
                <w:b/>
                <w:color w:val="auto"/>
                <w:lang w:val="en-GB"/>
              </w:rPr>
              <w:t>Total</w:t>
            </w:r>
          </w:p>
        </w:tc>
        <w:tc>
          <w:tcPr>
            <w:tcW w:w="1556" w:type="dxa"/>
            <w:tcBorders>
              <w:bottom w:val="single" w:sz="4" w:space="0" w:color="auto"/>
            </w:tcBorders>
            <w:shd w:val="clear" w:color="auto" w:fill="auto"/>
          </w:tcPr>
          <w:p w:rsidR="009164A5" w:rsidRPr="00E516A3" w:rsidRDefault="009164A5" w:rsidP="009D1A8A">
            <w:pPr>
              <w:pStyle w:val="Default"/>
              <w:spacing w:line="480" w:lineRule="auto"/>
              <w:jc w:val="both"/>
              <w:rPr>
                <w:b/>
                <w:color w:val="auto"/>
                <w:lang w:val="en-GB"/>
              </w:rPr>
            </w:pPr>
          </w:p>
        </w:tc>
        <w:tc>
          <w:tcPr>
            <w:tcW w:w="990" w:type="dxa"/>
            <w:tcBorders>
              <w:bottom w:val="single" w:sz="4" w:space="0" w:color="auto"/>
            </w:tcBorders>
            <w:shd w:val="clear" w:color="auto" w:fill="auto"/>
          </w:tcPr>
          <w:p w:rsidR="009164A5" w:rsidRPr="00E516A3" w:rsidRDefault="009164A5" w:rsidP="009D1A8A">
            <w:pPr>
              <w:pStyle w:val="Default"/>
              <w:spacing w:line="480" w:lineRule="auto"/>
              <w:jc w:val="both"/>
              <w:rPr>
                <w:b/>
                <w:color w:val="auto"/>
                <w:lang w:val="en-GB"/>
              </w:rPr>
            </w:pPr>
            <w:r w:rsidRPr="00E516A3">
              <w:rPr>
                <w:b/>
                <w:color w:val="auto"/>
                <w:lang w:val="en-GB"/>
              </w:rPr>
              <w:t>14</w:t>
            </w:r>
          </w:p>
        </w:tc>
        <w:tc>
          <w:tcPr>
            <w:tcW w:w="3842" w:type="dxa"/>
            <w:tcBorders>
              <w:bottom w:val="single" w:sz="4" w:space="0" w:color="auto"/>
            </w:tcBorders>
            <w:shd w:val="clear" w:color="auto" w:fill="auto"/>
          </w:tcPr>
          <w:p w:rsidR="009164A5" w:rsidRPr="00E516A3" w:rsidRDefault="009164A5" w:rsidP="009D1A8A">
            <w:pPr>
              <w:pStyle w:val="Default"/>
              <w:spacing w:line="480" w:lineRule="auto"/>
              <w:jc w:val="both"/>
              <w:rPr>
                <w:b/>
                <w:color w:val="auto"/>
                <w:lang w:val="en-GB"/>
              </w:rPr>
            </w:pPr>
          </w:p>
        </w:tc>
        <w:tc>
          <w:tcPr>
            <w:tcW w:w="1134" w:type="dxa"/>
            <w:tcBorders>
              <w:bottom w:val="single" w:sz="4" w:space="0" w:color="auto"/>
            </w:tcBorders>
            <w:shd w:val="clear" w:color="auto" w:fill="auto"/>
          </w:tcPr>
          <w:p w:rsidR="009164A5" w:rsidRPr="00E516A3" w:rsidRDefault="009164A5" w:rsidP="009D1A8A">
            <w:pPr>
              <w:pStyle w:val="Default"/>
              <w:spacing w:line="480" w:lineRule="auto"/>
              <w:jc w:val="center"/>
              <w:rPr>
                <w:b/>
                <w:color w:val="auto"/>
                <w:lang w:val="en-GB"/>
              </w:rPr>
            </w:pPr>
            <w:r w:rsidRPr="00E516A3">
              <w:rPr>
                <w:b/>
                <w:color w:val="auto"/>
                <w:lang w:val="en-GB"/>
              </w:rPr>
              <w:t>100</w:t>
            </w:r>
          </w:p>
        </w:tc>
      </w:tr>
    </w:tbl>
    <w:p w:rsidR="009164A5" w:rsidRPr="00E516A3" w:rsidRDefault="009164A5" w:rsidP="009164A5">
      <w:pPr>
        <w:pStyle w:val="Default"/>
        <w:spacing w:line="480" w:lineRule="auto"/>
        <w:jc w:val="both"/>
        <w:rPr>
          <w:color w:val="auto"/>
          <w:lang w:val="en-GB"/>
        </w:rPr>
      </w:pPr>
    </w:p>
    <w:p w:rsidR="009164A5" w:rsidRPr="00494885" w:rsidRDefault="009164A5" w:rsidP="009164A5">
      <w:pPr>
        <w:pStyle w:val="Heading2"/>
        <w:spacing w:before="0" w:after="0" w:line="480" w:lineRule="auto"/>
      </w:pPr>
      <w:bookmarkStart w:id="43" w:name="_Toc104171664"/>
      <w:r w:rsidRPr="00E516A3">
        <w:t>3.6 Research Instrument</w:t>
      </w:r>
      <w:bookmarkEnd w:id="43"/>
      <w:r w:rsidRPr="00494885">
        <w:t xml:space="preserve"> </w:t>
      </w:r>
    </w:p>
    <w:p w:rsidR="009164A5" w:rsidRPr="00494885" w:rsidRDefault="009164A5" w:rsidP="009164A5">
      <w:pPr>
        <w:pStyle w:val="Default"/>
        <w:tabs>
          <w:tab w:val="left" w:pos="1236"/>
        </w:tabs>
        <w:spacing w:line="480" w:lineRule="auto"/>
        <w:jc w:val="both"/>
        <w:rPr>
          <w:bCs/>
          <w:lang w:val="en-GB"/>
        </w:rPr>
      </w:pPr>
      <w:r w:rsidRPr="00494885">
        <w:rPr>
          <w:bCs/>
          <w:lang w:val="en-GB"/>
        </w:rPr>
        <w:tab/>
        <w:t xml:space="preserve">According to </w:t>
      </w:r>
      <w:r w:rsidRPr="00494885">
        <w:rPr>
          <w:bCs/>
          <w:lang w:val="en-GB"/>
        </w:rPr>
        <w:fldChar w:fldCharType="begin"/>
      </w:r>
      <w:r>
        <w:rPr>
          <w:bCs/>
          <w:lang w:val="en-GB"/>
        </w:rPr>
        <w:instrText xml:space="preserve"> ADDIN ZOTERO_ITEM CSL_CITATION {"citationID":"ifym764A","properties":{"formattedCitation":"(Editage Insights, 2020)","plainCitation":"(Editage Insights, 2020)","dontUpdate":true,"noteIndex":0},"citationItems":[{"id":1566,"uris":["http://zotero.org/users/local/Hk8qB1HC/items/XESZ5ZWT"],"itemData":{"id":1566,"type":"webpage","abstract":"Research instruments or tools","container-title":"Editage Insights","language":"en","title":"What is a research instrument?","URL":"https://www.editage.com/insights/what-is-a-research-instrument","author":[{"family":"Editage Insights","given":""}],"accessed":{"date-parts":[["2021",10,22]]},"issued":{"date-parts":[["2020",2,12]]}}}],"schema":"https://github.com/citation-style-language/schema/raw/master/csl-citation.json"} </w:instrText>
      </w:r>
      <w:r w:rsidRPr="00494885">
        <w:rPr>
          <w:bCs/>
          <w:lang w:val="en-GB"/>
        </w:rPr>
        <w:fldChar w:fldCharType="separate"/>
      </w:r>
      <w:r w:rsidRPr="00494885">
        <w:rPr>
          <w:bCs/>
          <w:lang w:val="en-GB"/>
        </w:rPr>
        <w:t>Editage Insights (2020)</w:t>
      </w:r>
      <w:r w:rsidRPr="00494885">
        <w:rPr>
          <w:bCs/>
          <w:lang w:val="en-GB"/>
        </w:rPr>
        <w:fldChar w:fldCharType="end"/>
      </w:r>
      <w:r w:rsidRPr="00494885">
        <w:rPr>
          <w:bCs/>
          <w:lang w:val="en-GB"/>
        </w:rPr>
        <w:t xml:space="preserve">, a research instrument is a tool used to obtain, measure, and analyse data from subjects around the research topic. </w:t>
      </w:r>
      <w:r>
        <w:rPr>
          <w:bCs/>
          <w:lang w:val="en-GB"/>
        </w:rPr>
        <w:t>Therefore, it</w:t>
      </w:r>
      <w:r w:rsidRPr="00494885">
        <w:rPr>
          <w:bCs/>
          <w:lang w:val="en-GB"/>
        </w:rPr>
        <w:t xml:space="preserve"> may mean that the </w:t>
      </w:r>
      <w:r>
        <w:rPr>
          <w:bCs/>
          <w:lang w:val="en-GB"/>
        </w:rPr>
        <w:t>tool</w:t>
      </w:r>
      <w:r w:rsidRPr="00494885">
        <w:rPr>
          <w:bCs/>
          <w:lang w:val="en-GB"/>
        </w:rPr>
        <w:t xml:space="preserve"> has a </w:t>
      </w:r>
      <w:r>
        <w:rPr>
          <w:bCs/>
          <w:lang w:val="en-GB"/>
        </w:rPr>
        <w:t>vital</w:t>
      </w:r>
      <w:r w:rsidRPr="00494885">
        <w:rPr>
          <w:bCs/>
          <w:lang w:val="en-GB"/>
        </w:rPr>
        <w:t xml:space="preserve"> role in the </w:t>
      </w:r>
      <w:r>
        <w:rPr>
          <w:bCs/>
          <w:lang w:val="en-GB"/>
        </w:rPr>
        <w:t>study's outcome</w:t>
      </w:r>
      <w:r w:rsidRPr="00494885">
        <w:rPr>
          <w:bCs/>
          <w:lang w:val="en-GB"/>
        </w:rPr>
        <w:t xml:space="preserve"> as it defin</w:t>
      </w:r>
      <w:r>
        <w:rPr>
          <w:bCs/>
          <w:lang w:val="en-GB"/>
        </w:rPr>
        <w:t>es</w:t>
      </w:r>
      <w:r w:rsidRPr="00494885">
        <w:rPr>
          <w:bCs/>
          <w:lang w:val="en-GB"/>
        </w:rPr>
        <w:t xml:space="preserve"> </w:t>
      </w:r>
      <w:r>
        <w:rPr>
          <w:bCs/>
          <w:lang w:val="en-GB"/>
        </w:rPr>
        <w:t>data collection, measurement, and analysis</w:t>
      </w:r>
      <w:r w:rsidRPr="00494885">
        <w:rPr>
          <w:bCs/>
          <w:lang w:val="en-GB"/>
        </w:rPr>
        <w:t xml:space="preserve">. </w:t>
      </w:r>
      <w:r>
        <w:rPr>
          <w:bCs/>
          <w:lang w:val="en-GB"/>
        </w:rPr>
        <w:t xml:space="preserve">This study used questionnaires for quantitative data collection (PCL-5: PTSD, </w:t>
      </w:r>
      <w:r>
        <w:rPr>
          <w:lang w:val="en-GB"/>
        </w:rPr>
        <w:t xml:space="preserve">GAD-7: Anxiety, </w:t>
      </w:r>
      <w:r>
        <w:rPr>
          <w:bCs/>
          <w:lang w:val="en-GB"/>
        </w:rPr>
        <w:t xml:space="preserve">PHQ-9: Depression and an adapted instrument from </w:t>
      </w:r>
      <w:r w:rsidRPr="00C26F76">
        <w:rPr>
          <w:bCs/>
          <w:lang w:val="en-GB"/>
        </w:rPr>
        <w:t xml:space="preserve">Shufai </w:t>
      </w:r>
      <w:r w:rsidRPr="00C26F76">
        <w:rPr>
          <w:bCs/>
          <w:lang w:val="en-GB"/>
        </w:rPr>
        <w:lastRenderedPageBreak/>
        <w:t>Evaristus Mbiydzenyuy, FMS</w:t>
      </w:r>
      <w:r>
        <w:rPr>
          <w:bCs/>
          <w:lang w:val="en-GB"/>
        </w:rPr>
        <w:t>: risk factors</w:t>
      </w:r>
      <w:r>
        <w:rPr>
          <w:lang w:val="en-GB"/>
        </w:rPr>
        <w:t xml:space="preserve">) </w:t>
      </w:r>
      <w:r>
        <w:rPr>
          <w:bCs/>
          <w:lang w:val="en-GB"/>
        </w:rPr>
        <w:t xml:space="preserve">and semi-guided interviews for qualitative data collection. </w:t>
      </w:r>
      <w:r w:rsidRPr="00494885">
        <w:rPr>
          <w:bCs/>
          <w:lang w:val="en-GB"/>
        </w:rPr>
        <w:t xml:space="preserve">In our study, the research instruments </w:t>
      </w:r>
      <w:r>
        <w:rPr>
          <w:bCs/>
          <w:lang w:val="en-GB"/>
        </w:rPr>
        <w:t>were</w:t>
      </w:r>
      <w:r w:rsidRPr="00494885">
        <w:rPr>
          <w:bCs/>
          <w:lang w:val="en-GB"/>
        </w:rPr>
        <w:t xml:space="preserve"> translated in</w:t>
      </w:r>
      <w:r>
        <w:rPr>
          <w:bCs/>
          <w:lang w:val="en-GB"/>
        </w:rPr>
        <w:t>to</w:t>
      </w:r>
      <w:r w:rsidRPr="00494885">
        <w:rPr>
          <w:bCs/>
          <w:lang w:val="en-GB"/>
        </w:rPr>
        <w:t xml:space="preserve"> </w:t>
      </w:r>
      <w:r>
        <w:rPr>
          <w:bCs/>
          <w:lang w:val="en-GB"/>
        </w:rPr>
        <w:t xml:space="preserve">the </w:t>
      </w:r>
      <w:r w:rsidRPr="00494885">
        <w:rPr>
          <w:bCs/>
          <w:lang w:val="en-GB"/>
        </w:rPr>
        <w:t>French language and Moore</w:t>
      </w:r>
      <w:r>
        <w:rPr>
          <w:bCs/>
          <w:lang w:val="en-GB"/>
        </w:rPr>
        <w:t>,</w:t>
      </w:r>
      <w:r w:rsidRPr="00494885">
        <w:rPr>
          <w:bCs/>
          <w:lang w:val="en-GB"/>
        </w:rPr>
        <w:t xml:space="preserve"> the local language used in the location of the study.</w:t>
      </w:r>
    </w:p>
    <w:p w:rsidR="009164A5" w:rsidRPr="00E64EA9" w:rsidRDefault="009164A5" w:rsidP="009164A5">
      <w:pPr>
        <w:pStyle w:val="Heading3"/>
        <w:spacing w:before="0" w:after="0" w:line="480" w:lineRule="auto"/>
        <w:rPr>
          <w:lang w:val="en-GB"/>
        </w:rPr>
      </w:pPr>
      <w:bookmarkStart w:id="44" w:name="_Toc104171665"/>
      <w:r w:rsidRPr="00E64EA9">
        <w:rPr>
          <w:bCs/>
          <w:lang w:val="en-GB"/>
        </w:rPr>
        <w:t xml:space="preserve">3.6.1 Questionnaires for 380 </w:t>
      </w:r>
      <w:r w:rsidRPr="00E64EA9">
        <w:rPr>
          <w:lang w:val="en-GB"/>
        </w:rPr>
        <w:t>Respondents in Ouahigouya Diocese, Burkina Faso</w:t>
      </w:r>
      <w:bookmarkEnd w:id="44"/>
    </w:p>
    <w:p w:rsidR="009164A5" w:rsidRPr="00494885" w:rsidRDefault="009164A5" w:rsidP="009164A5">
      <w:pPr>
        <w:pStyle w:val="Default"/>
        <w:tabs>
          <w:tab w:val="left" w:pos="1236"/>
        </w:tabs>
        <w:spacing w:line="480" w:lineRule="auto"/>
        <w:ind w:firstLine="964"/>
        <w:jc w:val="both"/>
        <w:rPr>
          <w:bCs/>
          <w:lang w:val="en-GB"/>
        </w:rPr>
      </w:pPr>
      <w:r w:rsidRPr="00494885">
        <w:rPr>
          <w:bCs/>
          <w:lang w:val="en-GB"/>
        </w:rPr>
        <w:t xml:space="preserve">The questionnaire for the quantitative data </w:t>
      </w:r>
      <w:r>
        <w:rPr>
          <w:bCs/>
          <w:lang w:val="en-GB"/>
        </w:rPr>
        <w:t>was</w:t>
      </w:r>
      <w:r w:rsidRPr="00494885">
        <w:rPr>
          <w:bCs/>
          <w:lang w:val="en-GB"/>
        </w:rPr>
        <w:t xml:space="preserve"> set </w:t>
      </w:r>
      <w:r>
        <w:rPr>
          <w:bCs/>
          <w:lang w:val="en-GB"/>
        </w:rPr>
        <w:t>into</w:t>
      </w:r>
      <w:r w:rsidRPr="00494885">
        <w:rPr>
          <w:bCs/>
          <w:lang w:val="en-GB"/>
        </w:rPr>
        <w:t xml:space="preserve"> </w:t>
      </w:r>
      <w:r>
        <w:rPr>
          <w:bCs/>
          <w:lang w:val="en-GB"/>
        </w:rPr>
        <w:t>five</w:t>
      </w:r>
      <w:r w:rsidRPr="00494885">
        <w:rPr>
          <w:bCs/>
          <w:lang w:val="en-GB"/>
        </w:rPr>
        <w:t xml:space="preserve"> sub-sections:</w:t>
      </w:r>
    </w:p>
    <w:p w:rsidR="009164A5" w:rsidRPr="00494885" w:rsidRDefault="009164A5" w:rsidP="009164A5">
      <w:pPr>
        <w:pStyle w:val="Default"/>
        <w:tabs>
          <w:tab w:val="left" w:pos="1236"/>
        </w:tabs>
        <w:spacing w:line="480" w:lineRule="auto"/>
        <w:jc w:val="both"/>
        <w:rPr>
          <w:bCs/>
          <w:lang w:val="en-GB"/>
        </w:rPr>
      </w:pPr>
      <w:r w:rsidRPr="00933516">
        <w:rPr>
          <w:b/>
          <w:bCs/>
          <w:lang w:val="en-GB"/>
        </w:rPr>
        <w:t>Section A</w:t>
      </w:r>
      <w:r w:rsidRPr="00494885">
        <w:rPr>
          <w:bCs/>
          <w:lang w:val="en-GB"/>
        </w:rPr>
        <w:t>: socio-demographic information capturing the variables age, sex, level of education and municipality in d</w:t>
      </w:r>
      <w:r>
        <w:rPr>
          <w:bCs/>
          <w:lang w:val="en-GB"/>
        </w:rPr>
        <w:t>iocese/Burkina Faso. Ages were</w:t>
      </w:r>
      <w:r w:rsidRPr="00494885">
        <w:rPr>
          <w:bCs/>
          <w:lang w:val="en-GB"/>
        </w:rPr>
        <w:t xml:space="preserve"> grouped in interval sizes of 6: 15-21, 22-28 and 29-35.</w:t>
      </w:r>
    </w:p>
    <w:p w:rsidR="009164A5" w:rsidRPr="00933516" w:rsidRDefault="009164A5" w:rsidP="009164A5">
      <w:pPr>
        <w:shd w:val="clear" w:color="auto" w:fill="FFFFFF"/>
        <w:spacing w:after="0" w:line="480" w:lineRule="auto"/>
        <w:jc w:val="both"/>
        <w:rPr>
          <w:rFonts w:ascii="Times New Roman" w:hAnsi="Times New Roman" w:cs="Times New Roman"/>
          <w:bCs/>
          <w:color w:val="000000"/>
          <w:sz w:val="24"/>
          <w:szCs w:val="24"/>
          <w:lang w:val="en-GB"/>
        </w:rPr>
      </w:pPr>
      <w:r w:rsidRPr="00933516">
        <w:rPr>
          <w:rFonts w:ascii="Times New Roman" w:hAnsi="Times New Roman" w:cs="Times New Roman"/>
          <w:b/>
          <w:bCs/>
          <w:color w:val="000000"/>
          <w:sz w:val="24"/>
          <w:szCs w:val="24"/>
          <w:lang w:val="en-GB"/>
        </w:rPr>
        <w:t>Section B</w:t>
      </w:r>
      <w:r w:rsidRPr="00933516">
        <w:rPr>
          <w:rFonts w:ascii="Times New Roman" w:hAnsi="Times New Roman" w:cs="Times New Roman"/>
          <w:bCs/>
          <w:color w:val="000000"/>
          <w:sz w:val="24"/>
          <w:szCs w:val="24"/>
          <w:lang w:val="en-GB"/>
        </w:rPr>
        <w:t xml:space="preserve">: PTSD symptoms containing </w:t>
      </w:r>
      <w:r>
        <w:rPr>
          <w:rFonts w:ascii="Times New Roman" w:hAnsi="Times New Roman" w:cs="Times New Roman"/>
          <w:bCs/>
          <w:color w:val="000000"/>
          <w:sz w:val="24"/>
          <w:szCs w:val="24"/>
          <w:lang w:val="en-GB"/>
        </w:rPr>
        <w:t xml:space="preserve">(PCL-5) </w:t>
      </w:r>
      <w:r w:rsidRPr="00933516">
        <w:rPr>
          <w:rFonts w:ascii="Times New Roman" w:hAnsi="Times New Roman" w:cs="Times New Roman"/>
          <w:bCs/>
          <w:color w:val="000000"/>
          <w:sz w:val="24"/>
          <w:szCs w:val="24"/>
          <w:lang w:val="en-GB"/>
        </w:rPr>
        <w:t>items checked by 0 = Not at all 1 = A little bit 2 = Moderately 3 =</w:t>
      </w:r>
      <w:r w:rsidRPr="00494885">
        <w:rPr>
          <w:bCs/>
          <w:lang w:val="en-GB"/>
        </w:rPr>
        <w:t xml:space="preserve"> </w:t>
      </w:r>
      <w:r w:rsidRPr="00933516">
        <w:rPr>
          <w:rFonts w:ascii="Times New Roman" w:hAnsi="Times New Roman" w:cs="Times New Roman"/>
          <w:bCs/>
          <w:color w:val="000000"/>
          <w:sz w:val="24"/>
          <w:szCs w:val="24"/>
          <w:lang w:val="en-GB"/>
        </w:rPr>
        <w:t xml:space="preserve">Quite a bit 4 = Extremely. </w:t>
      </w:r>
      <w:r>
        <w:rPr>
          <w:rFonts w:ascii="Times New Roman" w:hAnsi="Times New Roman" w:cs="Times New Roman"/>
          <w:bCs/>
          <w:color w:val="000000"/>
          <w:sz w:val="24"/>
          <w:szCs w:val="24"/>
          <w:lang w:val="en-GB"/>
        </w:rPr>
        <w:t xml:space="preserve">According to </w:t>
      </w:r>
      <w:r>
        <w:rPr>
          <w:rFonts w:ascii="Times New Roman" w:hAnsi="Times New Roman" w:cs="Times New Roman"/>
          <w:bCs/>
          <w:color w:val="000000"/>
          <w:sz w:val="24"/>
          <w:szCs w:val="24"/>
          <w:lang w:val="en-GB"/>
        </w:rPr>
        <w:fldChar w:fldCharType="begin"/>
      </w:r>
      <w:r>
        <w:rPr>
          <w:rFonts w:ascii="Times New Roman" w:hAnsi="Times New Roman" w:cs="Times New Roman"/>
          <w:bCs/>
          <w:color w:val="000000"/>
          <w:sz w:val="24"/>
          <w:szCs w:val="24"/>
          <w:lang w:val="en-GB"/>
        </w:rPr>
        <w:instrText xml:space="preserve"> ADDIN ZOTERO_ITEM CSL_CITATION {"citationID":"S0UouYc3","properties":{"formattedCitation":"(Blevins et al., 2015)","plainCitation":"(Blevins et al., 2015)","dontUpdate":true,"noteIndex":0},"citationItems":[{"id":1776,"uris":["http://zotero.org/users/local/Hk8qB1HC/items/H59ZV92X"],"itemData":{"id":1776,"type":"article-journal","abstract":"The Posttraumatic Stress Disorder Checklist (PCL) is a widely used DSM-correspondent self-report measure of PTSD symptoms. The PCL was recently revised to reflect DSM-5 changes to the PTSD criteria. In this article, the authors describe the development and initial psychometric evaluation of the PCL for DSM-5 (PCL-5). Psychometric properties of the PCL-5 were examined in 2 studies involving trauma-exposed college students. In Study 1 (N = 278), PCL-5 scores exhibited strong internal consistency (α = .94), test-retest reliability (r = .82), and convergent (rs = .74 to .85) and discriminant (rs = .31 to .60) validity. In addition, confirmatory factor analyses indicated adequate fit with the DSM-5 4-factor model, χ2(164) = 455.83, p &lt; .001, standardized root mean square residual (SRMR) = .07, root mean squared error of approximation (RMSEA) = .08, comparative fit index (CFI) = .86, and Tucker-Lewis index (TLI) = .84, and superior fit with recently proposed 6-factor, χ2 (164) = 318.37, p &lt; .001, SRMR = .05, RMSEA = .06, CFI = .92, and TLI = .90, and 7-factor, χ2 (164) = 291.32, p &lt; .001, SRMR = .05, RMSEA = .06, CFI = .93, and TLI = .91, models. In Study 2 (N = 558), PCL-5 scores demonstrated similarly strong reliability and validity. Overall, results indicate that the PCL-5 is a psychometrically sound measure of PTSD symptoms. Implications for use of the PCL-5 in a variety of assessment contexts are discussed.","container-title":"Journal of Traumatic Stress","DOI":"10.1002/jts.22059","ISSN":"1573-6598","issue":"6","language":"en","note":"_eprint: https://onlinelibrary.wiley.com/doi/pdf/10.1002/jts.22059","page":"489-498","source":"Wiley Online Library","title":"The Posttraumatic Stress Disorder Checklist for DSM-5 (PCL-5): Development and Initial Psychometric Evaluation","title-short":"The Posttraumatic Stress Disorder Checklist for DSM-5 (PCL-5)","URL":"https://onlinelibrary.wiley.com/doi/abs/10.1002/jts.22059","volume":"28","author":[{"family":"Blevins","given":"Christy A."},{"family":"Weathers","given":"Frank W."},{"family":"Davis","given":"Margaret T."},{"family":"Witte","given":"Tracy K."},{"family":"Domino","given":"Jessica L."}],"accessed":{"date-parts":[["2021",11,29]]},"issued":{"date-parts":[["2015"]]}}}],"schema":"https://github.com/citation-style-language/schema/raw/master/csl-citation.json"} </w:instrText>
      </w:r>
      <w:r>
        <w:rPr>
          <w:rFonts w:ascii="Times New Roman" w:hAnsi="Times New Roman" w:cs="Times New Roman"/>
          <w:bCs/>
          <w:color w:val="000000"/>
          <w:sz w:val="24"/>
          <w:szCs w:val="24"/>
          <w:lang w:val="en-GB"/>
        </w:rPr>
        <w:fldChar w:fldCharType="separate"/>
      </w:r>
      <w:r>
        <w:rPr>
          <w:rFonts w:ascii="Times New Roman" w:hAnsi="Times New Roman" w:cs="Times New Roman"/>
          <w:sz w:val="24"/>
        </w:rPr>
        <w:t>Blevins et al.</w:t>
      </w:r>
      <w:r w:rsidRPr="00232545">
        <w:rPr>
          <w:rFonts w:ascii="Times New Roman" w:hAnsi="Times New Roman" w:cs="Times New Roman"/>
          <w:sz w:val="24"/>
        </w:rPr>
        <w:t xml:space="preserve"> </w:t>
      </w:r>
      <w:r>
        <w:rPr>
          <w:rFonts w:ascii="Times New Roman" w:hAnsi="Times New Roman" w:cs="Times New Roman"/>
          <w:sz w:val="24"/>
        </w:rPr>
        <w:t>(</w:t>
      </w:r>
      <w:r w:rsidRPr="00232545">
        <w:rPr>
          <w:rFonts w:ascii="Times New Roman" w:hAnsi="Times New Roman" w:cs="Times New Roman"/>
          <w:sz w:val="24"/>
        </w:rPr>
        <w:t>2015)</w:t>
      </w:r>
      <w:r>
        <w:rPr>
          <w:rFonts w:ascii="Times New Roman" w:hAnsi="Times New Roman" w:cs="Times New Roman"/>
          <w:bCs/>
          <w:color w:val="000000"/>
          <w:sz w:val="24"/>
          <w:szCs w:val="24"/>
          <w:lang w:val="en-GB"/>
        </w:rPr>
        <w:fldChar w:fldCharType="end"/>
      </w:r>
      <w:r>
        <w:rPr>
          <w:rFonts w:ascii="Times New Roman" w:hAnsi="Times New Roman" w:cs="Times New Roman"/>
          <w:bCs/>
          <w:color w:val="000000"/>
          <w:sz w:val="24"/>
          <w:szCs w:val="24"/>
          <w:lang w:val="en-GB"/>
        </w:rPr>
        <w:t xml:space="preserve">, PCL-5 is an updated instrument from PCL and aligned to DSM-V criteria. </w:t>
      </w:r>
      <w:r w:rsidRPr="00933516">
        <w:rPr>
          <w:rFonts w:ascii="Times New Roman" w:hAnsi="Times New Roman" w:cs="Times New Roman"/>
          <w:bCs/>
          <w:color w:val="000000"/>
          <w:sz w:val="24"/>
          <w:szCs w:val="24"/>
          <w:lang w:val="en-GB"/>
        </w:rPr>
        <w:t>Scores consist of a total sympto</w:t>
      </w:r>
      <w:r>
        <w:rPr>
          <w:rFonts w:ascii="Times New Roman" w:hAnsi="Times New Roman" w:cs="Times New Roman"/>
          <w:bCs/>
          <w:color w:val="000000"/>
          <w:sz w:val="24"/>
          <w:szCs w:val="24"/>
          <w:lang w:val="en-GB"/>
        </w:rPr>
        <w:t xml:space="preserve">m severity score (from 0 to 80)/ total number of items (20) </w:t>
      </w:r>
      <w:r w:rsidRPr="00933516">
        <w:rPr>
          <w:rFonts w:ascii="Times New Roman" w:hAnsi="Times New Roman" w:cs="Times New Roman"/>
          <w:bCs/>
          <w:color w:val="000000"/>
          <w:sz w:val="24"/>
          <w:szCs w:val="24"/>
          <w:lang w:val="en-GB"/>
        </w:rPr>
        <w:t xml:space="preserve">and scores for </w:t>
      </w:r>
      <w:r>
        <w:rPr>
          <w:rFonts w:ascii="Times New Roman" w:hAnsi="Times New Roman" w:cs="Times New Roman"/>
          <w:bCs/>
          <w:color w:val="000000"/>
          <w:sz w:val="24"/>
          <w:szCs w:val="24"/>
          <w:lang w:val="en-GB"/>
        </w:rPr>
        <w:t>five</w:t>
      </w:r>
      <w:r w:rsidRPr="00933516">
        <w:rPr>
          <w:rFonts w:ascii="Times New Roman" w:hAnsi="Times New Roman" w:cs="Times New Roman"/>
          <w:bCs/>
          <w:color w:val="000000"/>
          <w:sz w:val="24"/>
          <w:szCs w:val="24"/>
          <w:lang w:val="en-GB"/>
        </w:rPr>
        <w:t xml:space="preserve"> subscales: </w:t>
      </w:r>
      <w:r>
        <w:rPr>
          <w:rFonts w:ascii="Times New Roman" w:hAnsi="Times New Roman" w:cs="Times New Roman"/>
          <w:bCs/>
          <w:color w:val="000000"/>
          <w:sz w:val="24"/>
          <w:szCs w:val="24"/>
          <w:lang w:val="en-GB"/>
        </w:rPr>
        <w:t>Not at all,</w:t>
      </w:r>
      <w:r w:rsidRPr="00933516">
        <w:rPr>
          <w:rFonts w:ascii="Times New Roman" w:hAnsi="Times New Roman" w:cs="Times New Roman"/>
          <w:bCs/>
          <w:color w:val="000000"/>
          <w:sz w:val="24"/>
          <w:szCs w:val="24"/>
          <w:lang w:val="en-GB"/>
        </w:rPr>
        <w:t xml:space="preserve"> A little bit Avoidance</w:t>
      </w:r>
      <w:r>
        <w:rPr>
          <w:rFonts w:ascii="Times New Roman" w:hAnsi="Times New Roman" w:cs="Times New Roman"/>
          <w:bCs/>
          <w:color w:val="000000"/>
          <w:sz w:val="24"/>
          <w:szCs w:val="24"/>
          <w:lang w:val="en-GB"/>
        </w:rPr>
        <w:t>,</w:t>
      </w:r>
      <w:r w:rsidRPr="00933516">
        <w:rPr>
          <w:rFonts w:ascii="Times New Roman" w:hAnsi="Times New Roman" w:cs="Times New Roman"/>
          <w:bCs/>
          <w:color w:val="000000"/>
          <w:sz w:val="24"/>
          <w:szCs w:val="24"/>
          <w:lang w:val="en-GB"/>
        </w:rPr>
        <w:t xml:space="preserve"> Moderately</w:t>
      </w:r>
      <w:r w:rsidRPr="00274419">
        <w:rPr>
          <w:rFonts w:ascii="Times New Roman" w:hAnsi="Times New Roman" w:cs="Times New Roman"/>
          <w:bCs/>
          <w:color w:val="000000"/>
          <w:sz w:val="24"/>
          <w:szCs w:val="24"/>
          <w:lang w:val="en-GB"/>
        </w:rPr>
        <w:t xml:space="preserve"> </w:t>
      </w:r>
      <w:r w:rsidRPr="00933516">
        <w:rPr>
          <w:rFonts w:ascii="Times New Roman" w:hAnsi="Times New Roman" w:cs="Times New Roman"/>
          <w:bCs/>
          <w:color w:val="000000"/>
          <w:sz w:val="24"/>
          <w:szCs w:val="24"/>
          <w:lang w:val="en-GB"/>
        </w:rPr>
        <w:t>Quite a bit</w:t>
      </w:r>
      <w:r>
        <w:rPr>
          <w:rFonts w:ascii="Times New Roman" w:hAnsi="Times New Roman" w:cs="Times New Roman"/>
          <w:bCs/>
          <w:color w:val="000000"/>
          <w:sz w:val="24"/>
          <w:szCs w:val="24"/>
          <w:lang w:val="en-GB"/>
        </w:rPr>
        <w:t xml:space="preserve"> and </w:t>
      </w:r>
      <w:r w:rsidRPr="00933516">
        <w:rPr>
          <w:rFonts w:ascii="Times New Roman" w:hAnsi="Times New Roman" w:cs="Times New Roman"/>
          <w:bCs/>
          <w:color w:val="000000"/>
          <w:sz w:val="24"/>
          <w:szCs w:val="24"/>
          <w:lang w:val="en-GB"/>
        </w:rPr>
        <w:t>Extremely</w:t>
      </w:r>
      <w:r>
        <w:rPr>
          <w:rFonts w:ascii="Times New Roman" w:hAnsi="Times New Roman" w:cs="Times New Roman"/>
          <w:bCs/>
          <w:color w:val="000000"/>
          <w:sz w:val="24"/>
          <w:szCs w:val="24"/>
          <w:lang w:val="en-GB"/>
        </w:rPr>
        <w:t xml:space="preserve"> to have the level PTSD</w:t>
      </w:r>
      <w:r w:rsidR="00935DEF">
        <w:rPr>
          <w:rFonts w:ascii="Times New Roman" w:hAnsi="Times New Roman" w:cs="Times New Roman"/>
          <w:bCs/>
          <w:color w:val="000000"/>
          <w:sz w:val="24"/>
          <w:szCs w:val="24"/>
          <w:lang w:val="en-GB"/>
        </w:rPr>
        <w:t>.</w:t>
      </w:r>
    </w:p>
    <w:p w:rsidR="009164A5" w:rsidRPr="00494885" w:rsidRDefault="009164A5" w:rsidP="000E3B4C">
      <w:pPr>
        <w:autoSpaceDE w:val="0"/>
        <w:autoSpaceDN w:val="0"/>
        <w:adjustRightInd w:val="0"/>
        <w:spacing w:after="0" w:line="480" w:lineRule="auto"/>
        <w:jc w:val="both"/>
        <w:rPr>
          <w:rFonts w:ascii="Times New Roman" w:hAnsi="Times New Roman" w:cs="Times New Roman"/>
          <w:color w:val="000000"/>
          <w:sz w:val="24"/>
          <w:szCs w:val="24"/>
          <w:lang w:val="en-GB"/>
        </w:rPr>
      </w:pPr>
      <w:r w:rsidRPr="00933516">
        <w:rPr>
          <w:rFonts w:ascii="Times New Roman" w:hAnsi="Times New Roman" w:cs="Times New Roman"/>
          <w:b/>
          <w:color w:val="000000"/>
          <w:sz w:val="24"/>
          <w:szCs w:val="24"/>
          <w:lang w:val="en-GB"/>
        </w:rPr>
        <w:t>Section C</w:t>
      </w:r>
      <w:r w:rsidRPr="00494885">
        <w:rPr>
          <w:rFonts w:ascii="Times New Roman" w:hAnsi="Times New Roman" w:cs="Times New Roman"/>
          <w:color w:val="000000"/>
          <w:sz w:val="24"/>
          <w:szCs w:val="24"/>
          <w:lang w:val="en-GB"/>
        </w:rPr>
        <w:t xml:space="preserve">: Anxiety symptoms (GAD-7) containing items checked by </w:t>
      </w:r>
      <w:r w:rsidRPr="00494885">
        <w:rPr>
          <w:rFonts w:ascii="Times New Roman" w:hAnsi="Times New Roman" w:cs="Times New Roman"/>
          <w:bCs/>
          <w:i/>
          <w:sz w:val="24"/>
          <w:szCs w:val="24"/>
          <w:lang w:val="en-GB"/>
        </w:rPr>
        <w:t>(</w:t>
      </w:r>
      <w:r w:rsidRPr="00494885">
        <w:rPr>
          <w:rFonts w:ascii="Times New Roman" w:hAnsi="Times New Roman" w:cs="Times New Roman"/>
          <w:bCs/>
          <w:i/>
          <w:iCs/>
          <w:color w:val="000000"/>
          <w:sz w:val="24"/>
          <w:szCs w:val="24"/>
          <w:lang w:val="en-GB"/>
        </w:rPr>
        <w:t>GAD-7)</w:t>
      </w:r>
      <w:r w:rsidRPr="00494885">
        <w:rPr>
          <w:rFonts w:ascii="Times New Roman" w:hAnsi="Times New Roman" w:cs="Times New Roman"/>
          <w:bCs/>
          <w:sz w:val="24"/>
          <w:szCs w:val="24"/>
          <w:lang w:val="en-GB"/>
        </w:rPr>
        <w:t xml:space="preserve"> checked by </w:t>
      </w:r>
      <w:r w:rsidRPr="00494885">
        <w:rPr>
          <w:rFonts w:ascii="Times New Roman" w:hAnsi="Times New Roman" w:cs="Times New Roman"/>
          <w:b/>
          <w:bCs/>
          <w:sz w:val="24"/>
          <w:szCs w:val="24"/>
          <w:lang w:val="en-GB"/>
        </w:rPr>
        <w:t>0</w:t>
      </w:r>
      <w:r w:rsidRPr="00494885">
        <w:rPr>
          <w:rFonts w:ascii="Times New Roman" w:hAnsi="Times New Roman" w:cs="Times New Roman"/>
          <w:bCs/>
          <w:sz w:val="24"/>
          <w:szCs w:val="24"/>
          <w:lang w:val="en-GB"/>
        </w:rPr>
        <w:t xml:space="preserve"> = Not at all </w:t>
      </w:r>
      <w:r w:rsidRPr="00494885">
        <w:rPr>
          <w:rFonts w:ascii="Times New Roman" w:hAnsi="Times New Roman" w:cs="Times New Roman"/>
          <w:b/>
          <w:bCs/>
          <w:sz w:val="24"/>
          <w:szCs w:val="24"/>
          <w:lang w:val="en-GB"/>
        </w:rPr>
        <w:t>1</w:t>
      </w:r>
      <w:r w:rsidRPr="00494885">
        <w:rPr>
          <w:rFonts w:ascii="Times New Roman" w:hAnsi="Times New Roman" w:cs="Times New Roman"/>
          <w:bCs/>
          <w:sz w:val="24"/>
          <w:szCs w:val="24"/>
          <w:lang w:val="en-GB"/>
        </w:rPr>
        <w:t xml:space="preserve"> = several days </w:t>
      </w:r>
      <w:r w:rsidRPr="00494885">
        <w:rPr>
          <w:rFonts w:ascii="Times New Roman" w:hAnsi="Times New Roman" w:cs="Times New Roman"/>
          <w:b/>
          <w:bCs/>
          <w:sz w:val="24"/>
          <w:szCs w:val="24"/>
          <w:lang w:val="en-GB"/>
        </w:rPr>
        <w:t>2</w:t>
      </w:r>
      <w:r w:rsidRPr="00494885">
        <w:rPr>
          <w:rFonts w:ascii="Times New Roman" w:hAnsi="Times New Roman" w:cs="Times New Roman"/>
          <w:bCs/>
          <w:sz w:val="24"/>
          <w:szCs w:val="24"/>
          <w:lang w:val="en-GB"/>
        </w:rPr>
        <w:t xml:space="preserve"> = More than half the day </w:t>
      </w:r>
      <w:r w:rsidRPr="00494885">
        <w:rPr>
          <w:rFonts w:ascii="Times New Roman" w:hAnsi="Times New Roman" w:cs="Times New Roman"/>
          <w:b/>
          <w:bCs/>
          <w:sz w:val="24"/>
          <w:szCs w:val="24"/>
          <w:lang w:val="en-GB"/>
        </w:rPr>
        <w:t>3</w:t>
      </w:r>
      <w:r w:rsidRPr="00494885">
        <w:rPr>
          <w:rFonts w:ascii="Times New Roman" w:hAnsi="Times New Roman" w:cs="Times New Roman"/>
          <w:bCs/>
          <w:sz w:val="24"/>
          <w:szCs w:val="24"/>
          <w:lang w:val="en-GB"/>
        </w:rPr>
        <w:t xml:space="preserve"> = nearly every day. </w:t>
      </w:r>
      <w:r>
        <w:rPr>
          <w:rFonts w:ascii="Times New Roman" w:hAnsi="Times New Roman" w:cs="Times New Roman"/>
          <w:bCs/>
          <w:sz w:val="24"/>
          <w:szCs w:val="24"/>
          <w:lang w:val="en-GB"/>
        </w:rPr>
        <w:t xml:space="preserve">According to </w:t>
      </w:r>
      <w:r>
        <w:rPr>
          <w:rFonts w:ascii="Times New Roman" w:hAnsi="Times New Roman" w:cs="Times New Roman"/>
          <w:bCs/>
          <w:sz w:val="24"/>
          <w:szCs w:val="24"/>
          <w:lang w:val="en-GB"/>
        </w:rPr>
        <w:fldChar w:fldCharType="begin"/>
      </w:r>
      <w:r>
        <w:rPr>
          <w:rFonts w:ascii="Times New Roman" w:hAnsi="Times New Roman" w:cs="Times New Roman"/>
          <w:bCs/>
          <w:sz w:val="24"/>
          <w:szCs w:val="24"/>
          <w:lang w:val="en-GB"/>
        </w:rPr>
        <w:instrText xml:space="preserve"> ADDIN ZOTERO_ITEM CSL_CITATION {"citationID":"nQ13p4Zb","properties":{"formattedCitation":"(National HIV Curriculum, 2022)","plainCitation":"(National HIV Curriculum, 2022)","dontUpdate":true,"noteIndex":0},"citationItems":[{"id":2015,"uris":["http://zotero.org/users/local/Hk8qB1HC/items/ZFDADIDF"],"itemData":{"id":2015,"type":"webpage","title":"Generalized Anxiety Disorder 7-Item (gad-7) - Mental Disorders Screening - National Hiv Curriculum","URL":"https://www.hiv.uw.edu/page/mental-health-screening/gad-7","author":[{"family":"National HIV Curriculum","given":""}],"accessed":{"date-parts":[["2022",5,2]]},"issued":{"date-parts":[["2022"]]}}}],"schema":"https://github.com/citation-style-language/schema/raw/master/csl-citation.json"} </w:instrText>
      </w:r>
      <w:r>
        <w:rPr>
          <w:rFonts w:ascii="Times New Roman" w:hAnsi="Times New Roman" w:cs="Times New Roman"/>
          <w:bCs/>
          <w:sz w:val="24"/>
          <w:szCs w:val="24"/>
          <w:lang w:val="en-GB"/>
        </w:rPr>
        <w:fldChar w:fldCharType="separate"/>
      </w:r>
      <w:r w:rsidRPr="00232545">
        <w:rPr>
          <w:rFonts w:ascii="Times New Roman" w:hAnsi="Times New Roman" w:cs="Times New Roman"/>
          <w:bCs/>
          <w:sz w:val="24"/>
          <w:szCs w:val="24"/>
          <w:lang w:val="en-GB"/>
        </w:rPr>
        <w:t>National HIV Curriculum (2022)</w:t>
      </w:r>
      <w:r>
        <w:rPr>
          <w:rFonts w:ascii="Times New Roman" w:hAnsi="Times New Roman" w:cs="Times New Roman"/>
          <w:bCs/>
          <w:sz w:val="24"/>
          <w:szCs w:val="24"/>
          <w:lang w:val="en-GB"/>
        </w:rPr>
        <w:fldChar w:fldCharType="end"/>
      </w:r>
      <w:r>
        <w:rPr>
          <w:rFonts w:ascii="Times New Roman" w:hAnsi="Times New Roman" w:cs="Times New Roman"/>
          <w:bCs/>
          <w:sz w:val="24"/>
          <w:szCs w:val="24"/>
          <w:lang w:val="en-GB"/>
        </w:rPr>
        <w:t xml:space="preserve">, GAD-7 is </w:t>
      </w:r>
      <w:r w:rsidRPr="00232545">
        <w:rPr>
          <w:rFonts w:ascii="Times New Roman" w:hAnsi="Times New Roman" w:cs="Times New Roman"/>
          <w:bCs/>
          <w:sz w:val="24"/>
          <w:szCs w:val="24"/>
          <w:lang w:val="en-GB"/>
        </w:rPr>
        <w:t>The Generalized Anxiety Disorder with 7-items developed by Drs. Robert L. Spitzer, Janet B.W. Williams, Kurt Kroenke and colleagues, with an educational grant from Pfizer Inc. </w:t>
      </w:r>
      <w:r w:rsidRPr="00494885">
        <w:rPr>
          <w:rFonts w:ascii="Times New Roman" w:hAnsi="Times New Roman" w:cs="Times New Roman"/>
          <w:bCs/>
          <w:sz w:val="24"/>
          <w:szCs w:val="24"/>
          <w:lang w:val="en-GB"/>
        </w:rPr>
        <w:t xml:space="preserve">It </w:t>
      </w:r>
      <w:r w:rsidRPr="00232545">
        <w:rPr>
          <w:rFonts w:ascii="Times New Roman" w:hAnsi="Times New Roman" w:cs="Times New Roman"/>
          <w:bCs/>
          <w:sz w:val="24"/>
          <w:szCs w:val="24"/>
          <w:lang w:val="en-GB"/>
        </w:rPr>
        <w:t>i</w:t>
      </w:r>
      <w:r w:rsidRPr="00494885">
        <w:rPr>
          <w:rFonts w:ascii="Times New Roman" w:hAnsi="Times New Roman" w:cs="Times New Roman"/>
          <w:color w:val="000000"/>
          <w:sz w:val="24"/>
          <w:szCs w:val="24"/>
          <w:lang w:val="en-GB"/>
        </w:rPr>
        <w:t xml:space="preserve">s calculated by assigning </w:t>
      </w:r>
      <w:r>
        <w:rPr>
          <w:rFonts w:ascii="Times New Roman" w:hAnsi="Times New Roman" w:cs="Times New Roman"/>
          <w:color w:val="000000"/>
          <w:sz w:val="24"/>
          <w:szCs w:val="24"/>
          <w:lang w:val="en-GB"/>
        </w:rPr>
        <w:t>0, 1, 2, and 3 scores</w:t>
      </w:r>
      <w:r w:rsidRPr="00494885">
        <w:rPr>
          <w:rFonts w:ascii="Times New Roman" w:hAnsi="Times New Roman" w:cs="Times New Roman"/>
          <w:color w:val="000000"/>
          <w:sz w:val="24"/>
          <w:szCs w:val="24"/>
          <w:lang w:val="en-GB"/>
        </w:rPr>
        <w:t xml:space="preserve"> to the response. GAD-7 total score for the seven items ranges from 0 to 21. Scores represent </w:t>
      </w:r>
      <w:r w:rsidRPr="00494885">
        <w:rPr>
          <w:rFonts w:ascii="Times New Roman" w:hAnsi="Times New Roman" w:cs="Times New Roman"/>
          <w:b/>
          <w:bCs/>
          <w:color w:val="000000"/>
          <w:sz w:val="24"/>
          <w:szCs w:val="24"/>
          <w:lang w:val="en-GB"/>
        </w:rPr>
        <w:t xml:space="preserve">0-5 </w:t>
      </w:r>
      <w:r w:rsidRPr="00494885">
        <w:rPr>
          <w:rFonts w:ascii="Times New Roman" w:hAnsi="Times New Roman" w:cs="Times New Roman"/>
          <w:bCs/>
          <w:color w:val="000000"/>
          <w:sz w:val="24"/>
          <w:szCs w:val="24"/>
          <w:lang w:val="en-GB"/>
        </w:rPr>
        <w:t>mild</w:t>
      </w:r>
      <w:r>
        <w:rPr>
          <w:rFonts w:ascii="Times New Roman" w:hAnsi="Times New Roman" w:cs="Times New Roman"/>
          <w:bCs/>
          <w:color w:val="000000"/>
          <w:sz w:val="24"/>
          <w:szCs w:val="24"/>
          <w:lang w:val="en-GB"/>
        </w:rPr>
        <w:t>,</w:t>
      </w:r>
      <w:r w:rsidRPr="00494885">
        <w:rPr>
          <w:rFonts w:ascii="Times New Roman" w:hAnsi="Times New Roman" w:cs="Times New Roman"/>
          <w:b/>
          <w:bCs/>
          <w:color w:val="000000"/>
          <w:sz w:val="24"/>
          <w:szCs w:val="24"/>
          <w:lang w:val="en-GB"/>
        </w:rPr>
        <w:t xml:space="preserve"> 6-10 </w:t>
      </w:r>
      <w:r w:rsidRPr="00494885">
        <w:rPr>
          <w:rFonts w:ascii="Times New Roman" w:hAnsi="Times New Roman" w:cs="Times New Roman"/>
          <w:bCs/>
          <w:color w:val="000000"/>
          <w:sz w:val="24"/>
          <w:szCs w:val="24"/>
          <w:lang w:val="en-GB"/>
        </w:rPr>
        <w:t>moderate</w:t>
      </w:r>
      <w:r>
        <w:rPr>
          <w:rFonts w:ascii="Times New Roman" w:hAnsi="Times New Roman" w:cs="Times New Roman"/>
          <w:bCs/>
          <w:color w:val="000000"/>
          <w:sz w:val="24"/>
          <w:szCs w:val="24"/>
          <w:lang w:val="en-GB"/>
        </w:rPr>
        <w:t>,</w:t>
      </w:r>
      <w:r w:rsidRPr="00494885">
        <w:rPr>
          <w:rFonts w:ascii="Times New Roman" w:hAnsi="Times New Roman" w:cs="Times New Roman"/>
          <w:b/>
          <w:bCs/>
          <w:color w:val="000000"/>
          <w:sz w:val="24"/>
          <w:szCs w:val="24"/>
          <w:lang w:val="en-GB"/>
        </w:rPr>
        <w:t xml:space="preserve"> 11-15 </w:t>
      </w:r>
      <w:r w:rsidRPr="00494885">
        <w:rPr>
          <w:rFonts w:ascii="Times New Roman" w:hAnsi="Times New Roman" w:cs="Times New Roman"/>
          <w:bCs/>
          <w:color w:val="000000"/>
          <w:sz w:val="24"/>
          <w:szCs w:val="24"/>
          <w:lang w:val="en-GB"/>
        </w:rPr>
        <w:t>moderately severe anxiety</w:t>
      </w:r>
      <w:r w:rsidRPr="00494885">
        <w:rPr>
          <w:rFonts w:ascii="Times New Roman" w:hAnsi="Times New Roman" w:cs="Times New Roman"/>
          <w:b/>
          <w:bCs/>
          <w:color w:val="000000"/>
          <w:sz w:val="24"/>
          <w:szCs w:val="24"/>
          <w:lang w:val="en-GB"/>
        </w:rPr>
        <w:t xml:space="preserve"> 15-21 </w:t>
      </w:r>
      <w:r w:rsidRPr="00494885">
        <w:rPr>
          <w:rFonts w:ascii="Times New Roman" w:hAnsi="Times New Roman" w:cs="Times New Roman"/>
          <w:bCs/>
          <w:color w:val="000000"/>
          <w:sz w:val="24"/>
          <w:szCs w:val="24"/>
          <w:lang w:val="en-GB"/>
        </w:rPr>
        <w:t>severe anxiety.</w:t>
      </w:r>
    </w:p>
    <w:p w:rsidR="009164A5" w:rsidRPr="00494885" w:rsidRDefault="009164A5" w:rsidP="009164A5">
      <w:pPr>
        <w:spacing w:after="0" w:line="480" w:lineRule="auto"/>
        <w:jc w:val="both"/>
        <w:rPr>
          <w:rFonts w:ascii="Times New Roman" w:hAnsi="Times New Roman" w:cs="Times New Roman"/>
          <w:bCs/>
          <w:sz w:val="24"/>
          <w:szCs w:val="24"/>
          <w:lang w:val="en-GB"/>
        </w:rPr>
      </w:pPr>
      <w:r w:rsidRPr="00933516">
        <w:rPr>
          <w:rFonts w:ascii="Times New Roman" w:hAnsi="Times New Roman" w:cs="Times New Roman"/>
          <w:b/>
          <w:bCs/>
          <w:sz w:val="24"/>
          <w:szCs w:val="24"/>
          <w:lang w:val="en-GB"/>
        </w:rPr>
        <w:t>Section D</w:t>
      </w:r>
      <w:r w:rsidRPr="0037643D">
        <w:rPr>
          <w:rFonts w:ascii="Times New Roman" w:hAnsi="Times New Roman" w:cs="Times New Roman"/>
          <w:bCs/>
          <w:sz w:val="24"/>
          <w:szCs w:val="24"/>
          <w:lang w:val="en-GB"/>
        </w:rPr>
        <w:t>:</w:t>
      </w:r>
      <w:r w:rsidRPr="00494885">
        <w:rPr>
          <w:bCs/>
          <w:lang w:val="en-GB"/>
        </w:rPr>
        <w:t xml:space="preserve"> </w:t>
      </w:r>
      <w:r w:rsidRPr="00494885">
        <w:rPr>
          <w:rFonts w:ascii="Times New Roman" w:hAnsi="Times New Roman" w:cs="Times New Roman"/>
          <w:bCs/>
          <w:sz w:val="24"/>
          <w:szCs w:val="24"/>
          <w:lang w:val="en-GB"/>
        </w:rPr>
        <w:t>Depression symptoms (PHQ-</w:t>
      </w:r>
      <w:r w:rsidR="00935DEF" w:rsidRPr="00494885">
        <w:rPr>
          <w:rFonts w:ascii="Times New Roman" w:hAnsi="Times New Roman" w:cs="Times New Roman"/>
          <w:bCs/>
          <w:sz w:val="24"/>
          <w:szCs w:val="24"/>
          <w:lang w:val="en-GB"/>
        </w:rPr>
        <w:t>9)</w:t>
      </w:r>
      <w:r w:rsidRPr="00494885">
        <w:rPr>
          <w:rFonts w:ascii="Times New Roman" w:hAnsi="Times New Roman" w:cs="Times New Roman"/>
          <w:bCs/>
          <w:sz w:val="24"/>
          <w:szCs w:val="24"/>
          <w:lang w:val="en-GB"/>
        </w:rPr>
        <w:t xml:space="preserve"> items checked by </w:t>
      </w:r>
      <w:r w:rsidRPr="00494885">
        <w:rPr>
          <w:rFonts w:ascii="Times New Roman" w:hAnsi="Times New Roman" w:cs="Times New Roman"/>
          <w:b/>
          <w:bCs/>
          <w:sz w:val="24"/>
          <w:szCs w:val="24"/>
          <w:lang w:val="en-GB"/>
        </w:rPr>
        <w:t>0</w:t>
      </w:r>
      <w:r w:rsidRPr="00494885">
        <w:rPr>
          <w:rFonts w:ascii="Times New Roman" w:hAnsi="Times New Roman" w:cs="Times New Roman"/>
          <w:bCs/>
          <w:sz w:val="24"/>
          <w:szCs w:val="24"/>
          <w:lang w:val="en-GB"/>
        </w:rPr>
        <w:t xml:space="preserve"> = Not at all </w:t>
      </w:r>
      <w:r w:rsidRPr="00494885">
        <w:rPr>
          <w:rFonts w:ascii="Times New Roman" w:hAnsi="Times New Roman" w:cs="Times New Roman"/>
          <w:b/>
          <w:bCs/>
          <w:sz w:val="24"/>
          <w:szCs w:val="24"/>
          <w:lang w:val="en-GB"/>
        </w:rPr>
        <w:t>1</w:t>
      </w:r>
      <w:r w:rsidRPr="00494885">
        <w:rPr>
          <w:rFonts w:ascii="Times New Roman" w:hAnsi="Times New Roman" w:cs="Times New Roman"/>
          <w:bCs/>
          <w:sz w:val="24"/>
          <w:szCs w:val="24"/>
          <w:lang w:val="en-GB"/>
        </w:rPr>
        <w:t xml:space="preserve"> = several days </w:t>
      </w:r>
    </w:p>
    <w:p w:rsidR="009164A5" w:rsidRPr="00BA3586" w:rsidRDefault="009164A5" w:rsidP="009164A5">
      <w:pPr>
        <w:spacing w:after="0" w:line="480" w:lineRule="auto"/>
        <w:jc w:val="both"/>
        <w:rPr>
          <w:rFonts w:ascii="Times New Roman" w:hAnsi="Times New Roman" w:cs="Times New Roman"/>
          <w:color w:val="000000"/>
          <w:sz w:val="24"/>
          <w:szCs w:val="24"/>
          <w:lang w:val="en-GB"/>
        </w:rPr>
      </w:pPr>
      <w:r w:rsidRPr="00494885">
        <w:rPr>
          <w:rFonts w:ascii="Times New Roman" w:hAnsi="Times New Roman" w:cs="Times New Roman"/>
          <w:b/>
          <w:bCs/>
          <w:sz w:val="24"/>
          <w:szCs w:val="24"/>
          <w:lang w:val="en-GB"/>
        </w:rPr>
        <w:t>2</w:t>
      </w:r>
      <w:r w:rsidRPr="00494885">
        <w:rPr>
          <w:rFonts w:ascii="Times New Roman" w:hAnsi="Times New Roman" w:cs="Times New Roman"/>
          <w:bCs/>
          <w:sz w:val="24"/>
          <w:szCs w:val="24"/>
          <w:lang w:val="en-GB"/>
        </w:rPr>
        <w:t xml:space="preserve"> = More than half the day </w:t>
      </w:r>
      <w:r w:rsidRPr="00494885">
        <w:rPr>
          <w:rFonts w:ascii="Times New Roman" w:hAnsi="Times New Roman" w:cs="Times New Roman"/>
          <w:b/>
          <w:bCs/>
          <w:sz w:val="24"/>
          <w:szCs w:val="24"/>
          <w:lang w:val="en-GB"/>
        </w:rPr>
        <w:t>3</w:t>
      </w:r>
      <w:r w:rsidRPr="00494885">
        <w:rPr>
          <w:rFonts w:ascii="Times New Roman" w:hAnsi="Times New Roman" w:cs="Times New Roman"/>
          <w:bCs/>
          <w:sz w:val="24"/>
          <w:szCs w:val="24"/>
          <w:lang w:val="en-GB"/>
        </w:rPr>
        <w:t xml:space="preserve"> = nearly every day. </w:t>
      </w:r>
      <w:r w:rsidRPr="00CA0DC9">
        <w:rPr>
          <w:rFonts w:ascii="Times New Roman" w:hAnsi="Times New Roman" w:cs="Times New Roman"/>
          <w:sz w:val="24"/>
        </w:rPr>
        <w:t xml:space="preserve">According to </w:t>
      </w:r>
      <w:r w:rsidRPr="00CA0DC9">
        <w:rPr>
          <w:rFonts w:ascii="Times New Roman" w:hAnsi="Times New Roman" w:cs="Times New Roman"/>
          <w:sz w:val="24"/>
        </w:rPr>
        <w:fldChar w:fldCharType="begin"/>
      </w:r>
      <w:r>
        <w:rPr>
          <w:rFonts w:ascii="Times New Roman" w:hAnsi="Times New Roman" w:cs="Times New Roman"/>
          <w:sz w:val="24"/>
        </w:rPr>
        <w:instrText xml:space="preserve"> ADDIN ZOTERO_ITEM CSL_CITATION {"citationID":"s8uBrwND","properties":{"formattedCitation":"(American Psychological Association, 2011)","plainCitation":"(American Psychological Association, 2011)","dontUpdate":true,"noteIndex":0},"citationItems":[{"id":2017,"uris":["http://zotero.org/users/local/Hk8qB1HC/items/HJ8MXGC4"],"itemData":{"id":2017,"type":"webpage","abstract":"This test incorporate DSM-IV depression criteria with other leading major depressive symptoms.","container-title":"https://www.apa.org","language":"en","title":"Patient Health Questionnaire (phq-9 &amp; Phq-2)","URL":"https://www.apa.org/pi/about/publications/caregivers/practice-settings/assessment/tools/patient-health","author":[{"family":"American Psychological Association","given":""}],"accessed":{"date-parts":[["2022",5,2]]},"issued":{"date-parts":[["2011",1]]}}}],"schema":"https://github.com/citation-style-language/schema/raw/master/csl-citation.json"} </w:instrText>
      </w:r>
      <w:r w:rsidRPr="00CA0DC9">
        <w:rPr>
          <w:rFonts w:ascii="Times New Roman" w:hAnsi="Times New Roman" w:cs="Times New Roman"/>
          <w:sz w:val="24"/>
        </w:rPr>
        <w:fldChar w:fldCharType="separate"/>
      </w:r>
      <w:r w:rsidRPr="00232545">
        <w:rPr>
          <w:rFonts w:ascii="Times New Roman" w:hAnsi="Times New Roman" w:cs="Times New Roman"/>
          <w:sz w:val="24"/>
        </w:rPr>
        <w:t>Ame</w:t>
      </w:r>
      <w:r>
        <w:rPr>
          <w:rFonts w:ascii="Times New Roman" w:hAnsi="Times New Roman" w:cs="Times New Roman"/>
          <w:sz w:val="24"/>
        </w:rPr>
        <w:t>rican Psychological Association</w:t>
      </w:r>
      <w:r w:rsidRPr="00232545">
        <w:rPr>
          <w:rFonts w:ascii="Times New Roman" w:hAnsi="Times New Roman" w:cs="Times New Roman"/>
          <w:sz w:val="24"/>
        </w:rPr>
        <w:t xml:space="preserve"> </w:t>
      </w:r>
      <w:r>
        <w:rPr>
          <w:rFonts w:ascii="Times New Roman" w:hAnsi="Times New Roman" w:cs="Times New Roman"/>
          <w:sz w:val="24"/>
        </w:rPr>
        <w:t>(</w:t>
      </w:r>
      <w:r w:rsidRPr="00232545">
        <w:rPr>
          <w:rFonts w:ascii="Times New Roman" w:hAnsi="Times New Roman" w:cs="Times New Roman"/>
          <w:sz w:val="24"/>
        </w:rPr>
        <w:t>2011)</w:t>
      </w:r>
      <w:r w:rsidRPr="00CA0DC9">
        <w:rPr>
          <w:rFonts w:ascii="Times New Roman" w:hAnsi="Times New Roman" w:cs="Times New Roman"/>
          <w:sz w:val="24"/>
        </w:rPr>
        <w:fldChar w:fldCharType="end"/>
      </w:r>
      <w:r w:rsidRPr="00CA0DC9">
        <w:rPr>
          <w:rFonts w:ascii="Times New Roman" w:hAnsi="Times New Roman" w:cs="Times New Roman"/>
          <w:sz w:val="24"/>
        </w:rPr>
        <w:t xml:space="preserve">, PHQ-9 is a </w:t>
      </w:r>
      <w:r>
        <w:rPr>
          <w:rFonts w:ascii="Times New Roman" w:hAnsi="Times New Roman" w:cs="Times New Roman"/>
          <w:sz w:val="24"/>
        </w:rPr>
        <w:t>s</w:t>
      </w:r>
      <w:r w:rsidRPr="00CA0DC9">
        <w:rPr>
          <w:rFonts w:ascii="Times New Roman" w:hAnsi="Times New Roman" w:cs="Times New Roman"/>
          <w:sz w:val="24"/>
        </w:rPr>
        <w:t xml:space="preserve">elf-administered tool for assessing depression. It is incorporated </w:t>
      </w:r>
      <w:r>
        <w:rPr>
          <w:rFonts w:ascii="Times New Roman" w:hAnsi="Times New Roman" w:cs="Times New Roman"/>
          <w:sz w:val="24"/>
        </w:rPr>
        <w:t>in</w:t>
      </w:r>
      <w:r w:rsidRPr="00CA0DC9">
        <w:rPr>
          <w:rFonts w:ascii="Times New Roman" w:hAnsi="Times New Roman" w:cs="Times New Roman"/>
          <w:sz w:val="24"/>
        </w:rPr>
        <w:t>to DSM-IV depression criteria</w:t>
      </w:r>
      <w:r>
        <w:rPr>
          <w:rFonts w:ascii="Times New Roman" w:hAnsi="Times New Roman" w:cs="Times New Roman"/>
          <w:sz w:val="24"/>
        </w:rPr>
        <w:t xml:space="preserve">. </w:t>
      </w:r>
      <w:r w:rsidRPr="00CA0DC9">
        <w:rPr>
          <w:rFonts w:ascii="Times New Roman" w:hAnsi="Times New Roman" w:cs="Times New Roman"/>
          <w:sz w:val="24"/>
        </w:rPr>
        <w:t>To score the instrument, tally the numbers of all the checked responses under each heading</w:t>
      </w:r>
      <w:r w:rsidRPr="00494885">
        <w:rPr>
          <w:rFonts w:ascii="Times New Roman" w:hAnsi="Times New Roman" w:cs="Times New Roman"/>
          <w:bCs/>
          <w:sz w:val="24"/>
          <w:szCs w:val="24"/>
          <w:lang w:val="en-GB"/>
        </w:rPr>
        <w:t xml:space="preserve"> (not at all=0, several days=1, more than half the </w:t>
      </w:r>
      <w:r w:rsidRPr="00494885">
        <w:rPr>
          <w:rFonts w:ascii="Times New Roman" w:hAnsi="Times New Roman" w:cs="Times New Roman"/>
          <w:bCs/>
          <w:sz w:val="24"/>
          <w:szCs w:val="24"/>
          <w:lang w:val="en-GB"/>
        </w:rPr>
        <w:lastRenderedPageBreak/>
        <w:t xml:space="preserve">days=2, and nearly every day=3). Add the numbers together to total the score </w:t>
      </w:r>
      <w:r>
        <w:rPr>
          <w:rFonts w:ascii="Times New Roman" w:hAnsi="Times New Roman" w:cs="Times New Roman"/>
          <w:bCs/>
          <w:sz w:val="24"/>
          <w:szCs w:val="24"/>
          <w:lang w:val="en-GB"/>
        </w:rPr>
        <w:t>at</w:t>
      </w:r>
      <w:r w:rsidRPr="00494885">
        <w:rPr>
          <w:rFonts w:ascii="Times New Roman" w:hAnsi="Times New Roman" w:cs="Times New Roman"/>
          <w:bCs/>
          <w:sz w:val="24"/>
          <w:szCs w:val="24"/>
          <w:lang w:val="en-GB"/>
        </w:rPr>
        <w:t xml:space="preserve"> the bottom of the questionnaire. </w:t>
      </w:r>
      <w:r>
        <w:rPr>
          <w:rFonts w:ascii="Times New Roman" w:hAnsi="Times New Roman" w:cs="Times New Roman"/>
          <w:bCs/>
          <w:sz w:val="24"/>
          <w:szCs w:val="24"/>
          <w:lang w:val="en-GB"/>
        </w:rPr>
        <w:t xml:space="preserve">Scores </w:t>
      </w:r>
      <w:r>
        <w:rPr>
          <w:rFonts w:ascii="Times New Roman" w:hAnsi="Times New Roman" w:cs="Times New Roman"/>
          <w:color w:val="000000"/>
          <w:sz w:val="24"/>
          <w:szCs w:val="24"/>
          <w:lang w:val="en-GB"/>
        </w:rPr>
        <w:t xml:space="preserve">0 – 4: None-minimal; </w:t>
      </w:r>
      <w:r>
        <w:rPr>
          <w:rFonts w:ascii="Times New Roman" w:hAnsi="Times New Roman" w:cs="Times New Roman"/>
          <w:bCs/>
          <w:sz w:val="24"/>
          <w:szCs w:val="24"/>
          <w:lang w:val="en-GB"/>
        </w:rPr>
        <w:t xml:space="preserve">Scores </w:t>
      </w:r>
      <w:r>
        <w:rPr>
          <w:rFonts w:ascii="Times New Roman" w:hAnsi="Times New Roman" w:cs="Times New Roman"/>
          <w:color w:val="000000"/>
          <w:sz w:val="24"/>
          <w:szCs w:val="24"/>
          <w:lang w:val="en-GB"/>
        </w:rPr>
        <w:t>5 – 9: Mild</w:t>
      </w:r>
      <w:r>
        <w:rPr>
          <w:rFonts w:ascii="Times New Roman" w:hAnsi="Times New Roman" w:cs="Times New Roman"/>
          <w:bCs/>
          <w:sz w:val="24"/>
          <w:szCs w:val="24"/>
          <w:lang w:val="en-GB"/>
        </w:rPr>
        <w:t xml:space="preserve">; Scores </w:t>
      </w:r>
      <w:r>
        <w:rPr>
          <w:rFonts w:ascii="Times New Roman" w:hAnsi="Times New Roman" w:cs="Times New Roman"/>
          <w:color w:val="000000"/>
          <w:sz w:val="24"/>
          <w:szCs w:val="24"/>
          <w:lang w:val="en-GB"/>
        </w:rPr>
        <w:t>10 – 14: Moderate</w:t>
      </w:r>
      <w:r>
        <w:rPr>
          <w:rFonts w:ascii="Times New Roman" w:hAnsi="Times New Roman" w:cs="Times New Roman"/>
          <w:bCs/>
          <w:sz w:val="24"/>
          <w:szCs w:val="24"/>
          <w:lang w:val="en-GB"/>
        </w:rPr>
        <w:t xml:space="preserve">; Scores </w:t>
      </w:r>
      <w:r>
        <w:rPr>
          <w:rFonts w:ascii="Times New Roman" w:hAnsi="Times New Roman" w:cs="Times New Roman"/>
          <w:color w:val="000000"/>
          <w:sz w:val="24"/>
          <w:szCs w:val="24"/>
          <w:lang w:val="en-GB"/>
        </w:rPr>
        <w:t>15 – 19: Moderately severe</w:t>
      </w:r>
      <w:r>
        <w:rPr>
          <w:rFonts w:ascii="Times New Roman" w:hAnsi="Times New Roman" w:cs="Times New Roman"/>
          <w:bCs/>
          <w:sz w:val="24"/>
          <w:szCs w:val="24"/>
          <w:lang w:val="en-GB"/>
        </w:rPr>
        <w:t>;</w:t>
      </w:r>
      <w:r w:rsidRPr="00933516">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Scores </w:t>
      </w:r>
      <w:r>
        <w:rPr>
          <w:rFonts w:ascii="Times New Roman" w:hAnsi="Times New Roman" w:cs="Times New Roman"/>
          <w:color w:val="000000"/>
          <w:sz w:val="24"/>
          <w:szCs w:val="24"/>
          <w:lang w:val="en-GB"/>
        </w:rPr>
        <w:t>20 – 27: Severe.</w:t>
      </w:r>
    </w:p>
    <w:p w:rsidR="009164A5" w:rsidRPr="00457CC0" w:rsidRDefault="009164A5" w:rsidP="009164A5">
      <w:pPr>
        <w:spacing w:after="0" w:line="480" w:lineRule="auto"/>
        <w:jc w:val="both"/>
        <w:rPr>
          <w:rFonts w:ascii="Times New Roman" w:hAnsi="Times New Roman" w:cs="Times New Roman"/>
          <w:bCs/>
          <w:sz w:val="24"/>
          <w:szCs w:val="24"/>
          <w:lang w:val="en-GB"/>
        </w:rPr>
      </w:pPr>
      <w:r w:rsidRPr="00933516">
        <w:rPr>
          <w:rFonts w:ascii="Times New Roman" w:hAnsi="Times New Roman" w:cs="Times New Roman"/>
          <w:b/>
          <w:bCs/>
          <w:sz w:val="24"/>
          <w:szCs w:val="24"/>
          <w:lang w:val="en-GB"/>
        </w:rPr>
        <w:t>Section E</w:t>
      </w:r>
      <w:r w:rsidRPr="00933516">
        <w:rPr>
          <w:rFonts w:ascii="Times New Roman" w:hAnsi="Times New Roman" w:cs="Times New Roman"/>
          <w:bCs/>
          <w:sz w:val="24"/>
          <w:szCs w:val="24"/>
          <w:lang w:val="en-GB"/>
        </w:rPr>
        <w:t xml:space="preserve">: </w:t>
      </w:r>
      <w:r w:rsidRPr="00494885">
        <w:rPr>
          <w:rFonts w:ascii="Times New Roman" w:hAnsi="Times New Roman" w:cs="Times New Roman"/>
          <w:bCs/>
          <w:sz w:val="24"/>
          <w:szCs w:val="24"/>
          <w:lang w:val="en-GB"/>
        </w:rPr>
        <w:t xml:space="preserve">this section contains items identifying the various risk factors </w:t>
      </w:r>
      <w:r>
        <w:rPr>
          <w:rFonts w:ascii="Times New Roman" w:hAnsi="Times New Roman" w:cs="Times New Roman"/>
          <w:bCs/>
          <w:sz w:val="24"/>
          <w:szCs w:val="24"/>
          <w:lang w:val="en-GB"/>
        </w:rPr>
        <w:t>for the psychological well-being of</w:t>
      </w:r>
      <w:r w:rsidRPr="00494885">
        <w:rPr>
          <w:rFonts w:ascii="Times New Roman" w:hAnsi="Times New Roman" w:cs="Times New Roman"/>
          <w:bCs/>
          <w:sz w:val="24"/>
          <w:szCs w:val="24"/>
          <w:lang w:val="en-GB"/>
        </w:rPr>
        <w:t xml:space="preserve"> young people </w:t>
      </w:r>
      <w:r>
        <w:rPr>
          <w:rFonts w:ascii="Times New Roman" w:hAnsi="Times New Roman" w:cs="Times New Roman"/>
          <w:bCs/>
          <w:sz w:val="24"/>
          <w:szCs w:val="24"/>
          <w:lang w:val="en-GB"/>
        </w:rPr>
        <w:t>internally displaced by terrorism.</w:t>
      </w:r>
      <w:r w:rsidRPr="00494885">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 xml:space="preserve">It is an adapted instrument from a former student of PSI: </w:t>
      </w:r>
      <w:r w:rsidRPr="00C26F76">
        <w:rPr>
          <w:rFonts w:ascii="Times New Roman" w:hAnsi="Times New Roman" w:cs="Times New Roman"/>
          <w:bCs/>
          <w:sz w:val="24"/>
          <w:szCs w:val="24"/>
          <w:lang w:val="en-GB"/>
        </w:rPr>
        <w:t>Shufai Evaristus Mbiydzenyuy, FMS</w:t>
      </w:r>
      <w:r>
        <w:rPr>
          <w:rFonts w:ascii="Times New Roman" w:hAnsi="Times New Roman" w:cs="Times New Roman"/>
          <w:bCs/>
          <w:sz w:val="24"/>
          <w:szCs w:val="24"/>
          <w:lang w:val="en-GB"/>
        </w:rPr>
        <w:t xml:space="preserve">, </w:t>
      </w:r>
      <w:r w:rsidRPr="00785965">
        <w:rPr>
          <w:rFonts w:ascii="Times New Roman" w:hAnsi="Times New Roman" w:cs="Times New Roman"/>
          <w:bCs/>
          <w:sz w:val="24"/>
          <w:szCs w:val="24"/>
          <w:lang w:val="en-GB"/>
        </w:rPr>
        <w:t>used to screen Bamenda city (Cameroun) youth experiences of the Anglophone crisis</w:t>
      </w:r>
      <w:r>
        <w:rPr>
          <w:rFonts w:ascii="Times New Roman" w:hAnsi="Times New Roman" w:cs="Times New Roman"/>
          <w:bCs/>
          <w:sz w:val="24"/>
          <w:szCs w:val="24"/>
          <w:lang w:val="en-GB"/>
        </w:rPr>
        <w:t xml:space="preserve">. It contains </w:t>
      </w:r>
      <w:r w:rsidRPr="00980E8B">
        <w:rPr>
          <w:rFonts w:ascii="Times New Roman" w:hAnsi="Times New Roman" w:cs="Times New Roman"/>
          <w:bCs/>
          <w:sz w:val="24"/>
          <w:szCs w:val="24"/>
          <w:lang w:val="en-GB"/>
        </w:rPr>
        <w:t xml:space="preserve">items checked by “yes” or “no”, to identify the various </w:t>
      </w:r>
      <w:r>
        <w:rPr>
          <w:rFonts w:ascii="Times New Roman" w:hAnsi="Times New Roman" w:cs="Times New Roman"/>
          <w:bCs/>
          <w:sz w:val="24"/>
          <w:szCs w:val="24"/>
          <w:lang w:val="en-GB"/>
        </w:rPr>
        <w:t>types of risk factors</w:t>
      </w:r>
      <w:r w:rsidRPr="00980E8B">
        <w:rPr>
          <w:rFonts w:ascii="Times New Roman" w:hAnsi="Times New Roman" w:cs="Times New Roman"/>
          <w:bCs/>
          <w:sz w:val="24"/>
          <w:szCs w:val="24"/>
          <w:lang w:val="en-GB"/>
        </w:rPr>
        <w:t xml:space="preserve"> that young people </w:t>
      </w:r>
      <w:r>
        <w:rPr>
          <w:rFonts w:ascii="Times New Roman" w:hAnsi="Times New Roman" w:cs="Times New Roman"/>
          <w:bCs/>
          <w:sz w:val="24"/>
          <w:szCs w:val="24"/>
          <w:lang w:val="en-GB"/>
        </w:rPr>
        <w:t>internally displaced are experiencing</w:t>
      </w:r>
      <w:r w:rsidRPr="00980E8B">
        <w:rPr>
          <w:rFonts w:ascii="Times New Roman" w:hAnsi="Times New Roman" w:cs="Times New Roman"/>
          <w:bCs/>
          <w:sz w:val="24"/>
          <w:szCs w:val="24"/>
          <w:lang w:val="en-GB"/>
        </w:rPr>
        <w:t xml:space="preserve">. </w:t>
      </w:r>
      <w:r w:rsidRPr="00980E8B">
        <w:rPr>
          <w:rFonts w:ascii="Times New Roman" w:hAnsi="Times New Roman" w:cs="Times New Roman"/>
          <w:bCs/>
          <w:color w:val="000000"/>
          <w:sz w:val="24"/>
          <w:szCs w:val="24"/>
          <w:lang w:val="en-GB"/>
        </w:rPr>
        <w:t>Scoring of the Psychometric research tools</w:t>
      </w:r>
      <w:r w:rsidRPr="00980E8B">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w:t>
      </w:r>
      <w:r>
        <w:rPr>
          <w:rFonts w:ascii="Times New Roman" w:hAnsi="Times New Roman" w:cs="Times New Roman"/>
          <w:bCs/>
          <w:color w:val="000000"/>
          <w:sz w:val="24"/>
          <w:szCs w:val="24"/>
          <w:lang w:val="en-GB"/>
        </w:rPr>
        <w:t>Level of trauma= (Sum all % confirmed)/Total Number of items. As we intended to identify the various types of risk factors, we also needed the frequencies and percentages of each item from the raw data.</w:t>
      </w:r>
    </w:p>
    <w:p w:rsidR="009164A5" w:rsidRPr="00494885" w:rsidRDefault="009164A5" w:rsidP="009164A5">
      <w:pPr>
        <w:pStyle w:val="Heading3"/>
        <w:spacing w:before="0" w:after="0" w:line="480" w:lineRule="auto"/>
        <w:rPr>
          <w:lang w:val="en-GB"/>
        </w:rPr>
      </w:pPr>
      <w:bookmarkStart w:id="45" w:name="_Toc104171666"/>
      <w:r w:rsidRPr="00494885">
        <w:rPr>
          <w:bCs/>
          <w:lang w:val="en-GB"/>
        </w:rPr>
        <w:t xml:space="preserve">3.6.2 </w:t>
      </w:r>
      <w:r w:rsidRPr="00494885">
        <w:rPr>
          <w:lang w:val="en-GB"/>
        </w:rPr>
        <w:t>Interview Scheduled for 14 Participants in the Two Municipalities</w:t>
      </w:r>
      <w:bookmarkEnd w:id="45"/>
    </w:p>
    <w:p w:rsidR="009164A5" w:rsidRPr="00494885" w:rsidRDefault="009164A5" w:rsidP="009164A5">
      <w:pPr>
        <w:pStyle w:val="Default"/>
        <w:spacing w:line="480" w:lineRule="auto"/>
        <w:ind w:firstLine="720"/>
        <w:jc w:val="both"/>
        <w:rPr>
          <w:lang w:val="en-GB"/>
        </w:rPr>
      </w:pPr>
      <w:r w:rsidRPr="00494885">
        <w:rPr>
          <w:lang w:val="en-GB"/>
        </w:rPr>
        <w:t>This section consist</w:t>
      </w:r>
      <w:r>
        <w:rPr>
          <w:lang w:val="en-GB"/>
        </w:rPr>
        <w:t>ed</w:t>
      </w:r>
      <w:r w:rsidRPr="00494885">
        <w:rPr>
          <w:lang w:val="en-GB"/>
        </w:rPr>
        <w:t xml:space="preserve"> of open-ended questions (semi-structured interviews). </w:t>
      </w:r>
      <w:r>
        <w:rPr>
          <w:lang w:val="en-GB"/>
        </w:rPr>
        <w:t>The five questions' formulation helped</w:t>
      </w:r>
      <w:r w:rsidRPr="00494885">
        <w:rPr>
          <w:lang w:val="en-GB"/>
        </w:rPr>
        <w:t xml:space="preserve"> collect data from the various research objectives. The first question </w:t>
      </w:r>
      <w:r>
        <w:rPr>
          <w:lang w:val="en-GB"/>
        </w:rPr>
        <w:t>looked</w:t>
      </w:r>
      <w:r w:rsidRPr="00494885">
        <w:rPr>
          <w:lang w:val="en-GB"/>
        </w:rPr>
        <w:t xml:space="preserve"> at the prevalence of anxiety, PTSD and depression. The second question </w:t>
      </w:r>
      <w:r>
        <w:rPr>
          <w:lang w:val="en-GB"/>
        </w:rPr>
        <w:t xml:space="preserve">looked at the impact of terrorism on social life like family and socioeconomic status. The third question looked at the different health issues encountered, and the fourth question checked </w:t>
      </w:r>
      <w:r w:rsidRPr="00494885">
        <w:rPr>
          <w:lang w:val="en-GB"/>
        </w:rPr>
        <w:t>the risk f</w:t>
      </w:r>
      <w:r>
        <w:rPr>
          <w:lang w:val="en-GB"/>
        </w:rPr>
        <w:t>actors for mental health issues</w:t>
      </w:r>
      <w:r w:rsidRPr="00494885">
        <w:rPr>
          <w:lang w:val="en-GB"/>
        </w:rPr>
        <w:t xml:space="preserve">. </w:t>
      </w:r>
      <w:r>
        <w:rPr>
          <w:lang w:val="en-GB"/>
        </w:rPr>
        <w:t xml:space="preserve">The fifth question explored </w:t>
      </w:r>
      <w:r w:rsidRPr="00460DD0">
        <w:rPr>
          <w:lang w:val="en-GB"/>
        </w:rPr>
        <w:t xml:space="preserve">the activities during terrorism </w:t>
      </w:r>
      <w:r>
        <w:rPr>
          <w:lang w:val="en-GB"/>
        </w:rPr>
        <w:t>that help</w:t>
      </w:r>
      <w:r w:rsidRPr="00460DD0">
        <w:rPr>
          <w:lang w:val="en-GB"/>
        </w:rPr>
        <w:t xml:space="preserve"> cope with life</w:t>
      </w:r>
      <w:r w:rsidRPr="00494885">
        <w:rPr>
          <w:lang w:val="en-GB"/>
        </w:rPr>
        <w:t xml:space="preserve">. </w:t>
      </w:r>
      <w:r>
        <w:rPr>
          <w:lang w:val="en-GB"/>
        </w:rPr>
        <w:t>Finally, t</w:t>
      </w:r>
      <w:r w:rsidRPr="00494885">
        <w:rPr>
          <w:lang w:val="en-GB"/>
        </w:rPr>
        <w:t xml:space="preserve">he </w:t>
      </w:r>
      <w:r>
        <w:rPr>
          <w:lang w:val="en-GB"/>
        </w:rPr>
        <w:t>sixth</w:t>
      </w:r>
      <w:r w:rsidRPr="00494885">
        <w:rPr>
          <w:lang w:val="en-GB"/>
        </w:rPr>
        <w:t xml:space="preserve"> question </w:t>
      </w:r>
      <w:r>
        <w:rPr>
          <w:lang w:val="en-GB"/>
        </w:rPr>
        <w:t xml:space="preserve">explored the care received (Food, water, </w:t>
      </w:r>
      <w:r w:rsidRPr="00460DD0">
        <w:rPr>
          <w:lang w:val="en-GB"/>
        </w:rPr>
        <w:t>psychological and spiritual support</w:t>
      </w:r>
      <w:r>
        <w:rPr>
          <w:lang w:val="en-GB"/>
        </w:rPr>
        <w:t>).</w:t>
      </w:r>
    </w:p>
    <w:p w:rsidR="009164A5" w:rsidRPr="00494885" w:rsidRDefault="009164A5" w:rsidP="009164A5">
      <w:pPr>
        <w:pStyle w:val="Default"/>
        <w:spacing w:line="480" w:lineRule="auto"/>
        <w:ind w:firstLine="720"/>
        <w:jc w:val="both"/>
        <w:rPr>
          <w:lang w:val="en-GB"/>
        </w:rPr>
      </w:pPr>
      <w:r>
        <w:rPr>
          <w:lang w:val="en-GB"/>
        </w:rPr>
        <w:t>The interviews were</w:t>
      </w:r>
      <w:r w:rsidRPr="00494885">
        <w:rPr>
          <w:lang w:val="en-GB"/>
        </w:rPr>
        <w:t xml:space="preserve"> conducted </w:t>
      </w:r>
      <w:r>
        <w:rPr>
          <w:lang w:val="en-GB"/>
        </w:rPr>
        <w:t>so that</w:t>
      </w:r>
      <w:r w:rsidRPr="00494885">
        <w:rPr>
          <w:lang w:val="en-GB"/>
        </w:rPr>
        <w:t xml:space="preserve"> further explorations through probing </w:t>
      </w:r>
      <w:r>
        <w:rPr>
          <w:lang w:val="en-GB"/>
        </w:rPr>
        <w:t>might be</w:t>
      </w:r>
      <w:r w:rsidRPr="00494885">
        <w:rPr>
          <w:lang w:val="en-GB"/>
        </w:rPr>
        <w:t xml:space="preserve"> possible for a deeper understanding of the responses given by the participants. The respondents freely expressed themselves and shared their experiences regarding the guided ques</w:t>
      </w:r>
      <w:r>
        <w:rPr>
          <w:lang w:val="en-GB"/>
        </w:rPr>
        <w:t>tions and further explorations.</w:t>
      </w:r>
    </w:p>
    <w:p w:rsidR="009164A5" w:rsidRPr="001C11D9" w:rsidRDefault="009164A5" w:rsidP="009164A5">
      <w:pPr>
        <w:pStyle w:val="Heading2"/>
        <w:spacing w:before="0" w:after="0" w:line="480" w:lineRule="auto"/>
        <w:rPr>
          <w:rFonts w:cs="Times New Roman"/>
          <w:szCs w:val="24"/>
        </w:rPr>
      </w:pPr>
      <w:bookmarkStart w:id="46" w:name="_Toc104171667"/>
      <w:r w:rsidRPr="001C11D9">
        <w:rPr>
          <w:rFonts w:cs="Times New Roman"/>
          <w:szCs w:val="24"/>
        </w:rPr>
        <w:lastRenderedPageBreak/>
        <w:t>3.7. Validity, Reliability, Trustworthiness</w:t>
      </w:r>
      <w:bookmarkEnd w:id="46"/>
    </w:p>
    <w:p w:rsidR="009164A5" w:rsidRPr="00D8443A" w:rsidRDefault="002E0CD4" w:rsidP="00A8690D">
      <w:pPr>
        <w:spacing w:after="0" w:line="480" w:lineRule="auto"/>
        <w:ind w:firstLine="720"/>
        <w:jc w:val="both"/>
        <w:rPr>
          <w:rFonts w:ascii="Times New Roman" w:hAnsi="Times New Roman" w:cs="Times New Roman"/>
          <w:sz w:val="24"/>
          <w:szCs w:val="24"/>
          <w:lang w:val="en-GB"/>
        </w:rPr>
      </w:pPr>
      <w:r w:rsidRPr="001C11D9">
        <w:rPr>
          <w:rFonts w:ascii="Times New Roman" w:hAnsi="Times New Roman" w:cs="Times New Roman"/>
          <w:sz w:val="24"/>
          <w:szCs w:val="24"/>
          <w:lang w:val="en-GB"/>
        </w:rPr>
        <w:t>Validity,</w:t>
      </w:r>
      <w:r w:rsidR="009164A5" w:rsidRPr="001C11D9">
        <w:rPr>
          <w:rFonts w:ascii="Times New Roman" w:hAnsi="Times New Roman" w:cs="Times New Roman"/>
          <w:sz w:val="24"/>
          <w:szCs w:val="24"/>
          <w:lang w:val="en-GB"/>
        </w:rPr>
        <w:t xml:space="preserve"> Reliability </w:t>
      </w:r>
      <w:r w:rsidRPr="001C11D9">
        <w:rPr>
          <w:rFonts w:ascii="Times New Roman" w:hAnsi="Times New Roman" w:cs="Times New Roman"/>
          <w:sz w:val="24"/>
          <w:szCs w:val="24"/>
          <w:lang w:val="en-GB"/>
        </w:rPr>
        <w:t>and trustworthiness are the three</w:t>
      </w:r>
      <w:r w:rsidR="009164A5" w:rsidRPr="001C11D9">
        <w:rPr>
          <w:rFonts w:ascii="Times New Roman" w:hAnsi="Times New Roman" w:cs="Times New Roman"/>
          <w:sz w:val="24"/>
          <w:szCs w:val="24"/>
          <w:lang w:val="en-GB"/>
        </w:rPr>
        <w:t xml:space="preserve"> most fundamental characte</w:t>
      </w:r>
      <w:r w:rsidR="00A8690D" w:rsidRPr="001C11D9">
        <w:rPr>
          <w:rFonts w:ascii="Times New Roman" w:hAnsi="Times New Roman" w:cs="Times New Roman"/>
          <w:sz w:val="24"/>
          <w:szCs w:val="24"/>
          <w:lang w:val="en-GB"/>
        </w:rPr>
        <w:t xml:space="preserve">ristics </w:t>
      </w:r>
      <w:r w:rsidR="00A8690D" w:rsidRPr="00D8443A">
        <w:rPr>
          <w:rFonts w:ascii="Times New Roman" w:hAnsi="Times New Roman" w:cs="Times New Roman"/>
          <w:sz w:val="24"/>
          <w:szCs w:val="24"/>
          <w:lang w:val="en-GB"/>
        </w:rPr>
        <w:t xml:space="preserve">of the </w:t>
      </w:r>
      <w:r w:rsidR="001F785F" w:rsidRPr="00D8443A">
        <w:rPr>
          <w:rFonts w:ascii="Times New Roman" w:hAnsi="Times New Roman" w:cs="Times New Roman"/>
          <w:sz w:val="24"/>
          <w:szCs w:val="24"/>
          <w:lang w:val="en-GB"/>
        </w:rPr>
        <w:t>re</w:t>
      </w:r>
      <w:r w:rsidR="00A8690D" w:rsidRPr="00D8443A">
        <w:rPr>
          <w:rFonts w:ascii="Times New Roman" w:hAnsi="Times New Roman" w:cs="Times New Roman"/>
          <w:sz w:val="24"/>
          <w:szCs w:val="24"/>
          <w:lang w:val="en-GB"/>
        </w:rPr>
        <w:t>search process.</w:t>
      </w:r>
      <w:r w:rsidR="00774A84" w:rsidRPr="00D8443A">
        <w:rPr>
          <w:rFonts w:ascii="Times New Roman" w:hAnsi="Times New Roman" w:cs="Times New Roman"/>
          <w:sz w:val="24"/>
          <w:szCs w:val="24"/>
          <w:lang w:val="en-GB"/>
        </w:rPr>
        <w:t xml:space="preserve"> Validity and reliabi</w:t>
      </w:r>
      <w:r w:rsidR="00990A2C" w:rsidRPr="00D8443A">
        <w:rPr>
          <w:rFonts w:ascii="Times New Roman" w:hAnsi="Times New Roman" w:cs="Times New Roman"/>
          <w:sz w:val="24"/>
          <w:szCs w:val="24"/>
          <w:lang w:val="en-GB"/>
        </w:rPr>
        <w:t>li</w:t>
      </w:r>
      <w:r w:rsidR="00774A84" w:rsidRPr="00D8443A">
        <w:rPr>
          <w:rFonts w:ascii="Times New Roman" w:hAnsi="Times New Roman" w:cs="Times New Roman"/>
          <w:sz w:val="24"/>
          <w:szCs w:val="24"/>
          <w:lang w:val="en-GB"/>
        </w:rPr>
        <w:t xml:space="preserve">ty are made for </w:t>
      </w:r>
      <w:r w:rsidR="005B0BFD">
        <w:rPr>
          <w:rFonts w:ascii="Times New Roman" w:hAnsi="Times New Roman" w:cs="Times New Roman"/>
          <w:sz w:val="24"/>
          <w:szCs w:val="24"/>
          <w:lang w:val="en-GB"/>
        </w:rPr>
        <w:t xml:space="preserve">the </w:t>
      </w:r>
      <w:r w:rsidR="00774A84" w:rsidRPr="00D8443A">
        <w:rPr>
          <w:rFonts w:ascii="Times New Roman" w:hAnsi="Times New Roman" w:cs="Times New Roman"/>
          <w:sz w:val="24"/>
          <w:szCs w:val="24"/>
          <w:lang w:val="en-GB"/>
        </w:rPr>
        <w:t xml:space="preserve">quantitative data set and trustworthiness for </w:t>
      </w:r>
      <w:r w:rsidR="005B0BFD">
        <w:rPr>
          <w:rFonts w:ascii="Times New Roman" w:hAnsi="Times New Roman" w:cs="Times New Roman"/>
          <w:sz w:val="24"/>
          <w:szCs w:val="24"/>
          <w:lang w:val="en-GB"/>
        </w:rPr>
        <w:t xml:space="preserve">the </w:t>
      </w:r>
      <w:r w:rsidR="00774A84" w:rsidRPr="00D8443A">
        <w:rPr>
          <w:rFonts w:ascii="Times New Roman" w:hAnsi="Times New Roman" w:cs="Times New Roman"/>
          <w:sz w:val="24"/>
          <w:szCs w:val="24"/>
          <w:lang w:val="en-GB"/>
        </w:rPr>
        <w:t>qualitative data set.</w:t>
      </w:r>
    </w:p>
    <w:p w:rsidR="001F785F" w:rsidRPr="00D8443A" w:rsidRDefault="001F785F" w:rsidP="00C21250">
      <w:pPr>
        <w:pStyle w:val="Default"/>
        <w:spacing w:line="480" w:lineRule="auto"/>
        <w:ind w:firstLine="720"/>
        <w:jc w:val="both"/>
        <w:rPr>
          <w:color w:val="auto"/>
          <w:lang w:val="en-GB"/>
        </w:rPr>
      </w:pPr>
      <w:r w:rsidRPr="00D8443A">
        <w:rPr>
          <w:color w:val="auto"/>
          <w:lang w:val="en-GB"/>
        </w:rPr>
        <w:t>As the research is located in a French country, the researcher looked for the French version of the standardized instruments (PCL-5, GAD-7 and PHQ-9). Then he proceeded with the translation of all the instruments in</w:t>
      </w:r>
      <w:r w:rsidR="005B0BFD">
        <w:rPr>
          <w:color w:val="auto"/>
          <w:lang w:val="en-GB"/>
        </w:rPr>
        <w:t>to</w:t>
      </w:r>
      <w:r w:rsidRPr="00D8443A">
        <w:rPr>
          <w:color w:val="auto"/>
          <w:lang w:val="en-GB"/>
        </w:rPr>
        <w:t xml:space="preserve"> the local language (Moore). This translation was looked in by a French professor of secondary school. Then a local language teacher brought his support to it. Finally, an English professor at the university level, who has mastered English, French and the local language (Mo</w:t>
      </w:r>
      <w:r w:rsidR="00C21250">
        <w:rPr>
          <w:color w:val="auto"/>
          <w:lang w:val="en-GB"/>
        </w:rPr>
        <w:t>ore) finalized the translation.</w:t>
      </w:r>
    </w:p>
    <w:p w:rsidR="00A82BB3" w:rsidRPr="001C11D9" w:rsidRDefault="00774A84" w:rsidP="009164A5">
      <w:pPr>
        <w:pStyle w:val="Heading3"/>
        <w:spacing w:before="0" w:after="0" w:line="480" w:lineRule="auto"/>
        <w:rPr>
          <w:lang w:val="en-GB"/>
        </w:rPr>
      </w:pPr>
      <w:bookmarkStart w:id="47" w:name="_Toc104171668"/>
      <w:r w:rsidRPr="001C11D9">
        <w:rPr>
          <w:lang w:val="en-GB"/>
        </w:rPr>
        <w:t>3.7.1 Validity</w:t>
      </w:r>
      <w:bookmarkEnd w:id="47"/>
    </w:p>
    <w:p w:rsidR="00A82BB3" w:rsidRPr="001C11D9" w:rsidRDefault="00667DE3" w:rsidP="00667DE3">
      <w:pPr>
        <w:pStyle w:val="Default"/>
        <w:spacing w:line="480" w:lineRule="auto"/>
        <w:ind w:firstLine="720"/>
        <w:jc w:val="both"/>
        <w:rPr>
          <w:color w:val="auto"/>
          <w:lang w:val="en-GB"/>
        </w:rPr>
      </w:pPr>
      <w:r w:rsidRPr="001C11D9">
        <w:rPr>
          <w:color w:val="auto"/>
          <w:lang w:val="en-GB"/>
        </w:rPr>
        <w:t xml:space="preserve">Validity is the degree to which the tool measures what it purposes to measure </w:t>
      </w:r>
      <w:r w:rsidRPr="001C11D9">
        <w:rPr>
          <w:color w:val="auto"/>
          <w:lang w:val="en-GB"/>
        </w:rPr>
        <w:fldChar w:fldCharType="begin"/>
      </w:r>
      <w:r w:rsidRPr="001C11D9">
        <w:rPr>
          <w:color w:val="auto"/>
          <w:lang w:val="en-GB"/>
        </w:rPr>
        <w:instrText xml:space="preserve"> ADDIN ZOTERO_ITEM CSL_CITATION {"citationID":"XEnozZp1","properties":{"formattedCitation":"(Kothari, 2004)","plainCitation":"(Kothari, 2004)","noteIndex":0},"citationItems":[{"id":1749,"uris":["http://zotero.org/users/local/Hk8qB1HC/items/NSJQWLDE"],"itemData":{"id":1749,"type":"book","abstract":"About the Book: This second edition has been thoroughly revised and updated and efforts have been made to enhance the usefulness of the book. In this edition a new chapter The Computer : Its Role in Research have been added keeping in view of the fact that computers by now become a indispensable part of research equipment. The other salient feature of this revised edition, subject contents have been developed and restructured at several places. New problems have also been added in various chapters.","event-place":"New Delhi","ISBN":"978-81-224-2488-1","language":"English","note":"OCLC: 395725716","publisher":"New Age International (P) Ltd.","publisher-place":"New Delhi","source":"Open WorldCat","title":"Research methodology: methods &amp; techniques","title-short":"Research methodology","URL":"http://public.eblib.com/choice/publicfullrecord.aspx?p=431524","author":[{"family":"Kothari","given":"C. R"}],"accessed":{"date-parts":[["2021",11,28]]},"issued":{"date-parts":[["2004"]]}}}],"schema":"https://github.com/citation-style-language/schema/raw/master/csl-citation.json"} </w:instrText>
      </w:r>
      <w:r w:rsidRPr="001C11D9">
        <w:rPr>
          <w:color w:val="auto"/>
          <w:lang w:val="en-GB"/>
        </w:rPr>
        <w:fldChar w:fldCharType="separate"/>
      </w:r>
      <w:r w:rsidRPr="001C11D9">
        <w:rPr>
          <w:color w:val="auto"/>
          <w:lang w:val="en-GB"/>
        </w:rPr>
        <w:t>(Kothari, 2004)</w:t>
      </w:r>
      <w:r w:rsidRPr="001C11D9">
        <w:rPr>
          <w:color w:val="auto"/>
          <w:lang w:val="en-GB"/>
        </w:rPr>
        <w:fldChar w:fldCharType="end"/>
      </w:r>
      <w:r w:rsidRPr="001C11D9">
        <w:rPr>
          <w:noProof/>
          <w:color w:val="auto"/>
          <w:lang w:val="en-GB"/>
        </w:rPr>
        <w:t xml:space="preserve">. </w:t>
      </w:r>
      <w:r w:rsidR="00853ECB" w:rsidRPr="001C11D9">
        <w:rPr>
          <w:color w:val="auto"/>
          <w:lang w:val="en-GB"/>
        </w:rPr>
        <w:t>It</w:t>
      </w:r>
      <w:r w:rsidRPr="001C11D9">
        <w:rPr>
          <w:color w:val="auto"/>
          <w:lang w:val="en-GB"/>
        </w:rPr>
        <w:t xml:space="preserve"> is the exactness and significance of inferences founded on study results; the extent to which the results obtained from the analysis of the data represent the phenomenon under study </w:t>
      </w:r>
      <w:r w:rsidRPr="001C11D9">
        <w:rPr>
          <w:color w:val="auto"/>
          <w:lang w:val="en-GB"/>
        </w:rPr>
        <w:fldChar w:fldCharType="begin"/>
      </w:r>
      <w:r w:rsidRPr="001C11D9">
        <w:rPr>
          <w:color w:val="auto"/>
          <w:lang w:val="en-GB"/>
        </w:rPr>
        <w:instrText xml:space="preserve"> ADDIN ZOTERO_ITEM CSL_CITATION {"citationID":"J9DQgiEp","properties":{"formattedCitation":"(Mugenda &amp; Mugenda, 2003)","plainCitation":"(Mugenda &amp; Mugenda, 2003)","dontUpdate":true,"noteIndex":0},"citationItems":[{"id":1762,"uris":["http://zotero.org/users/local/Hk8qB1HC/items/5LTBP7SL"],"itemData":{"id":1762,"type":"book","title":"Research Methods: Quantitative and QualitativeApproaches (Revised Ed)","URL":"https://go-pdf.online/research-methodology-by-mugenda.pdf","author":[{"family":"Mugenda","given":"O.M.","suffix":""},{"family":"Mugenda","given":"","suffix":"A.G."}],"issued":{"date-parts":[["2003"]]}}}],"schema":"https://github.com/citation-style-language/schema/raw/master/csl-citation.json"} </w:instrText>
      </w:r>
      <w:r w:rsidRPr="001C11D9">
        <w:rPr>
          <w:color w:val="auto"/>
          <w:lang w:val="en-GB"/>
        </w:rPr>
        <w:fldChar w:fldCharType="separate"/>
      </w:r>
      <w:r w:rsidRPr="001C11D9">
        <w:rPr>
          <w:color w:val="auto"/>
          <w:lang w:val="en-GB"/>
        </w:rPr>
        <w:t>(Mugenda and Mugenda, 2003)</w:t>
      </w:r>
      <w:r w:rsidRPr="001C11D9">
        <w:rPr>
          <w:color w:val="auto"/>
          <w:lang w:val="en-GB"/>
        </w:rPr>
        <w:fldChar w:fldCharType="end"/>
      </w:r>
      <w:r w:rsidRPr="001C11D9">
        <w:rPr>
          <w:color w:val="auto"/>
          <w:lang w:val="en-GB"/>
        </w:rPr>
        <w:t xml:space="preserve">. </w:t>
      </w:r>
    </w:p>
    <w:p w:rsidR="001C11D9" w:rsidRDefault="003F48BF" w:rsidP="001C11D9">
      <w:pPr>
        <w:pStyle w:val="Default"/>
        <w:spacing w:line="480" w:lineRule="auto"/>
        <w:ind w:firstLine="720"/>
        <w:jc w:val="both"/>
        <w:rPr>
          <w:color w:val="auto"/>
          <w:shd w:val="clear" w:color="auto" w:fill="FFFFFF"/>
          <w:lang w:val="en-GB"/>
        </w:rPr>
      </w:pPr>
      <w:r w:rsidRPr="001C11D9">
        <w:rPr>
          <w:color w:val="auto"/>
          <w:lang w:val="en-GB"/>
        </w:rPr>
        <w:t xml:space="preserve">In this research, the </w:t>
      </w:r>
      <w:r w:rsidR="001C11D9" w:rsidRPr="001C11D9">
        <w:rPr>
          <w:color w:val="auto"/>
          <w:lang w:val="en-GB"/>
        </w:rPr>
        <w:t>instruments;</w:t>
      </w:r>
      <w:r w:rsidRPr="001C11D9">
        <w:rPr>
          <w:color w:val="auto"/>
          <w:lang w:val="en-GB"/>
        </w:rPr>
        <w:t xml:space="preserve"> </w:t>
      </w:r>
      <w:r w:rsidR="00CE2CB6" w:rsidRPr="001C11D9">
        <w:rPr>
          <w:color w:val="auto"/>
          <w:lang w:val="en-GB"/>
        </w:rPr>
        <w:t>PCL-5, GAD-7 and PH</w:t>
      </w:r>
      <w:r w:rsidRPr="001C11D9">
        <w:rPr>
          <w:color w:val="auto"/>
          <w:lang w:val="en-GB"/>
        </w:rPr>
        <w:t xml:space="preserve">Q-9 used for the quantitative data collection are standardised. </w:t>
      </w:r>
      <w:r w:rsidR="002F6958" w:rsidRPr="001C11D9">
        <w:rPr>
          <w:color w:val="auto"/>
          <w:lang w:val="en-GB"/>
        </w:rPr>
        <w:fldChar w:fldCharType="begin"/>
      </w:r>
      <w:r w:rsidR="002F6958" w:rsidRPr="001C11D9">
        <w:rPr>
          <w:color w:val="auto"/>
          <w:lang w:val="en-GB"/>
        </w:rPr>
        <w:instrText xml:space="preserve"> ADDIN ZOTERO_ITEM CSL_CITATION {"citationID":"xc58cJ7H","properties":{"formattedCitation":"(Blevins et al., 2015)","plainCitation":"(Blevins et al., 2015)","dontUpdate":true,"noteIndex":0},"citationItems":[{"id":1776,"uris":["http://zotero.org/users/local/Hk8qB1HC/items/H59ZV92X"],"itemData":{"id":1776,"type":"article-journal","abstract":"The Posttraumatic Stress Disorder Checklist (PCL) is a widely used DSM-correspondent self-report measure of PTSD symptoms. The PCL was recently revised to reflect DSM-5 changes to the PTSD criteria. In this article, the authors describe the development and initial psychometric evaluation of the PCL for DSM-5 (PCL-5). Psychometric properties of the PCL-5 were examined in 2 studies involving trauma-exposed college students. In Study 1 (N = 278), PCL-5 scores exhibited strong internal consistency (α = .94), test-retest reliability (r = .82), and convergent (rs = .74 to .85) and discriminant (rs = .31 to .60) validity. In addition, confirmatory factor analyses indicated adequate fit with the DSM-5 4-factor model, χ2(164) = 455.83, p &lt; .001, standardized root mean square residual (SRMR) = .07, root mean squared error of approximation (RMSEA) = .08, comparative fit index (CFI) = .86, and Tucker-Lewis index (TLI) = .84, and superior fit with recently proposed 6-factor, χ2 (164) = 318.37, p &lt; .001, SRMR = .05, RMSEA = .06, CFI = .92, and TLI = .90, and 7-factor, χ2 (164) = 291.32, p &lt; .001, SRMR = .05, RMSEA = .06, CFI = .93, and TLI = .91, models. In Study 2 (N = 558), PCL-5 scores demonstrated similarly strong reliability and validity. Overall, results indicate that the PCL-5 is a psychometrically sound measure of PTSD symptoms. Implications for use of the PCL-5 in a variety of assessment contexts are discussed.","container-title":"Journal of Traumatic Stress","DOI":"10.1002/jts.22059","ISSN":"1573-6598","issue":"6","language":"en","note":"_eprint: https://onlinelibrary.wiley.com/doi/pdf/10.1002/jts.22059","page":"489-498","source":"Wiley Online Library","title":"The Posttraumatic Stress Disorder Checklist for DSM-5 (PCL-5): Development and Initial Psychometric Evaluation","title-short":"The Posttraumatic Stress Disorder Checklist for DSM-5 (PCL-5)","URL":"https://onlinelibrary.wiley.com/doi/abs/10.1002/jts.22059","volume":"28","author":[{"family":"Blevins","given":"Christy A."},{"family":"Weathers","given":"Frank W."},{"family":"Davis","given":"Margaret T."},{"family":"Witte","given":"Tracy K."},{"family":"Domino","given":"Jessica L."}],"accessed":{"date-parts":[["2021",11,29]]},"issued":{"date-parts":[["2015"]]}}}],"schema":"https://github.com/citation-style-language/schema/raw/master/csl-citation.json"} </w:instrText>
      </w:r>
      <w:r w:rsidR="002F6958" w:rsidRPr="001C11D9">
        <w:rPr>
          <w:color w:val="auto"/>
          <w:lang w:val="en-GB"/>
        </w:rPr>
        <w:fldChar w:fldCharType="separate"/>
      </w:r>
      <w:r w:rsidR="002F6958" w:rsidRPr="001C11D9">
        <w:rPr>
          <w:color w:val="auto"/>
          <w:lang w:val="en-GB"/>
        </w:rPr>
        <w:t>According to Blevins et al. (2015)</w:t>
      </w:r>
      <w:r w:rsidR="002F6958" w:rsidRPr="001C11D9">
        <w:rPr>
          <w:color w:val="auto"/>
          <w:lang w:val="en-GB"/>
        </w:rPr>
        <w:fldChar w:fldCharType="end"/>
      </w:r>
      <w:r w:rsidR="002F6958" w:rsidRPr="001C11D9">
        <w:rPr>
          <w:color w:val="auto"/>
          <w:lang w:val="en-GB"/>
        </w:rPr>
        <w:t>, PCL-5 scores exhibited convergent (rs = .74 to .85) and discriminant (rs = .31 to .60) validity; in addition, confirmatory factor analyses indicate</w:t>
      </w:r>
      <w:r w:rsidR="003460D4" w:rsidRPr="001C11D9">
        <w:rPr>
          <w:color w:val="auto"/>
          <w:lang w:val="en-GB"/>
        </w:rPr>
        <w:t xml:space="preserve">d adequate fit with the DSM-5 </w:t>
      </w:r>
      <w:r w:rsidR="002F6958" w:rsidRPr="001C11D9">
        <w:rPr>
          <w:color w:val="auto"/>
          <w:lang w:val="en-GB"/>
        </w:rPr>
        <w:t xml:space="preserve">factor model, χ2 (164) = 455.83, p &lt; .001, standardized root mean square residual (SRMR) = .07. </w:t>
      </w:r>
      <w:r w:rsidR="00CE2CB6" w:rsidRPr="001C11D9">
        <w:rPr>
          <w:color w:val="auto"/>
          <w:lang w:val="en-GB"/>
        </w:rPr>
        <w:t xml:space="preserve">According to </w:t>
      </w:r>
      <w:r w:rsidR="00CE2CB6" w:rsidRPr="001C11D9">
        <w:rPr>
          <w:bCs/>
          <w:color w:val="auto"/>
          <w:lang w:val="en-GB"/>
        </w:rPr>
        <w:fldChar w:fldCharType="begin"/>
      </w:r>
      <w:r w:rsidR="00CE2CB6" w:rsidRPr="001C11D9">
        <w:rPr>
          <w:bCs/>
          <w:color w:val="auto"/>
          <w:lang w:val="en-GB"/>
        </w:rPr>
        <w:instrText xml:space="preserve"> ADDIN ZOTERO_ITEM CSL_CITATION {"citationID":"KZcg2ADY","properties":{"formattedCitation":"(Nyongesa et al., 2020)","plainCitation":"(Nyongesa et al., 2020)","dontUpdate":true,"noteIndex":0},"citationItems":[{"id":1820,"uris":["http://zotero.org/users/local/Hk8qB1HC/items/T3ESWB7N"],"itemData":{"id":1820,"type":"article-journal","abstract":"Generalized Anxiety Disorder (GAD) is under-investigated in people living with HIV/AIDS from sub-Saharan Africa. In part, this is due to paucity of culturally appropriate measures for GAD which are psychometrically robust. This study aimed to evaluate the reliability, factorial structure, and validity of Swahili version of the 7-item GAD questionnaire (GAD-7) among adults living with HIV.","container-title":"Annals of General Psychiatry","DOI":"10.1186/s12991-020-00312-4","ISSN":"1744-859X","issue":"1","journalAbbreviation":"Annals of General Psychiatry","page":"62","source":"BioMed Central","title":"The Reliability, Validity and Factorial Structure of the Swahili Version of the 7-Item Generalized Anxiety Disorder Scale (gad-7) Among Adults Living with Hiv from Kilifi, Kenya","URL":"https://doi.org/10.1186/s12991-020-00312-4","volume":"19","author":[{"family":"Nyongesa","given":"Moses K."},{"family":"Mwangi","given":"Paul"},{"family":"Koot","given":"Hans M."},{"family":"Cuijpers","given":"Pim"},{"family":"Newton","given":"Charles R. J. C."},{"family":"Abubakar","given":"Amina"}],"accessed":{"date-parts":[["2021",12,15]]},"issued":{"date-parts":[["2020",10,28]]}}}],"schema":"https://github.com/citation-style-language/schema/raw/master/csl-citation.json"} </w:instrText>
      </w:r>
      <w:r w:rsidR="00CE2CB6" w:rsidRPr="001C11D9">
        <w:rPr>
          <w:bCs/>
          <w:color w:val="auto"/>
          <w:lang w:val="en-GB"/>
        </w:rPr>
        <w:fldChar w:fldCharType="separate"/>
      </w:r>
      <w:r w:rsidR="00CE2CB6" w:rsidRPr="001C11D9">
        <w:rPr>
          <w:bCs/>
          <w:color w:val="auto"/>
          <w:lang w:val="en-GB"/>
        </w:rPr>
        <w:t>Nyongesa et al. (2020)</w:t>
      </w:r>
      <w:r w:rsidR="00CE2CB6" w:rsidRPr="001C11D9">
        <w:rPr>
          <w:bCs/>
          <w:color w:val="auto"/>
          <w:lang w:val="en-GB"/>
        </w:rPr>
        <w:fldChar w:fldCharType="end"/>
      </w:r>
      <w:r w:rsidR="00CE2CB6" w:rsidRPr="001C11D9">
        <w:rPr>
          <w:bCs/>
          <w:color w:val="auto"/>
          <w:lang w:val="en-GB"/>
        </w:rPr>
        <w:t xml:space="preserve">, Swahili GAD-7 has a good discriminant validity (F [1, 441] = 5.55, p = 0.02). </w:t>
      </w:r>
      <w:r w:rsidR="001C11D9" w:rsidRPr="001C11D9">
        <w:rPr>
          <w:bCs/>
          <w:color w:val="auto"/>
          <w:lang w:val="en-GB"/>
        </w:rPr>
        <w:t xml:space="preserve">According to </w:t>
      </w:r>
      <w:r w:rsidR="001C11D9" w:rsidRPr="001C11D9">
        <w:rPr>
          <w:bCs/>
          <w:color w:val="auto"/>
          <w:lang w:val="en-GB"/>
        </w:rPr>
        <w:fldChar w:fldCharType="begin"/>
      </w:r>
      <w:r w:rsidR="001C11D9" w:rsidRPr="001C11D9">
        <w:rPr>
          <w:bCs/>
          <w:color w:val="auto"/>
          <w:lang w:val="en-GB"/>
        </w:rPr>
        <w:instrText xml:space="preserve"> ADDIN ZOTERO_ITEM CSL_CITATION {"citationID":"KZcg2ADY","properties":{"formattedCitation":"(Nyongesa et al., 2020)","plainCitation":"(Nyongesa et al., 2020)","dontUpdate":true,"noteIndex":0},"citationItems":[{"id":1820,"uris":["http://zotero.org/users/local/Hk8qB1HC/items/T3ESWB7N"],"itemData":{"id":1820,"type":"article-journal","abstract":"Generalized Anxiety Disorder (GAD) is under-investigated in people living with HIV/AIDS from sub-Saharan Africa. In part, this is due to paucity of culturally appropriate measures for GAD which are psychometrically robust. This study aimed to evaluate the reliability, factorial structure, and validity of Swahili version of the 7-item GAD questionnaire (GAD-7) among adults living with HIV.","container-title":"Annals of General Psychiatry","DOI":"10.1186/s12991-020-00312-4","ISSN":"1744-859X","issue":"1","journalAbbreviation":"Annals of General Psychiatry","page":"62","source":"BioMed Central","title":"The Reliability, Validity and Factorial Structure of the Swahili Version of the 7-Item Generalized Anxiety Disorder Scale (gad-7) Among Adults Living with Hiv from Kilifi, Kenya","URL":"https://doi.org/10.1186/s12991-020-00312-4","volume":"19","author":[{"family":"Nyongesa","given":"Moses K."},{"family":"Mwangi","given":"Paul"},{"family":"Koot","given":"Hans M."},{"family":"Cuijpers","given":"Pim"},{"family":"Newton","given":"Charles R. J. C."},{"family":"Abubakar","given":"Amina"}],"accessed":{"date-parts":[["2021",12,15]]},"issued":{"date-parts":[["2020",10,28]]}}}],"schema":"https://github.com/citation-style-language/schema/raw/master/csl-citation.json"} </w:instrText>
      </w:r>
      <w:r w:rsidR="001C11D9" w:rsidRPr="001C11D9">
        <w:rPr>
          <w:bCs/>
          <w:color w:val="auto"/>
          <w:lang w:val="en-GB"/>
        </w:rPr>
        <w:fldChar w:fldCharType="separate"/>
      </w:r>
      <w:r w:rsidR="001C11D9" w:rsidRPr="001C11D9">
        <w:rPr>
          <w:bCs/>
          <w:color w:val="auto"/>
          <w:lang w:val="en-GB"/>
        </w:rPr>
        <w:t>Nyongesa et al. (2020)</w:t>
      </w:r>
      <w:r w:rsidR="001C11D9" w:rsidRPr="001C11D9">
        <w:rPr>
          <w:bCs/>
          <w:color w:val="auto"/>
          <w:lang w:val="en-GB"/>
        </w:rPr>
        <w:fldChar w:fldCharType="end"/>
      </w:r>
      <w:r w:rsidR="001C11D9" w:rsidRPr="001C11D9">
        <w:rPr>
          <w:bCs/>
          <w:color w:val="auto"/>
          <w:lang w:val="en-GB"/>
        </w:rPr>
        <w:t>, t</w:t>
      </w:r>
      <w:r w:rsidR="00CE2CB6" w:rsidRPr="001C11D9">
        <w:rPr>
          <w:bCs/>
          <w:color w:val="auto"/>
          <w:lang w:val="en-GB"/>
        </w:rPr>
        <w:t>he Swahili version of PHQ-9 has a good convergent validity (r = 0.73; p &lt; 0.001) and the HIV stigma scale (r = 0.36; p &lt; 0.001).</w:t>
      </w:r>
      <w:r w:rsidR="001C11D9" w:rsidRPr="001C11D9">
        <w:rPr>
          <w:bCs/>
          <w:color w:val="auto"/>
          <w:lang w:val="en-GB"/>
        </w:rPr>
        <w:t xml:space="preserve"> in a study, </w:t>
      </w:r>
      <w:r w:rsidR="001C11D9" w:rsidRPr="001C11D9">
        <w:rPr>
          <w:color w:val="auto"/>
          <w:shd w:val="clear" w:color="auto" w:fill="FFFFFF"/>
          <w:lang w:val="en-GB"/>
        </w:rPr>
        <w:fldChar w:fldCharType="begin"/>
      </w:r>
      <w:r w:rsidR="001C11D9" w:rsidRPr="001C11D9">
        <w:rPr>
          <w:color w:val="auto"/>
          <w:shd w:val="clear" w:color="auto" w:fill="FFFFFF"/>
          <w:lang w:val="en-GB"/>
        </w:rPr>
        <w:instrText xml:space="preserve"> ADDIN ZOTERO_ITEM CSL_CITATION {"citationID":"APuJ2dGI","properties":{"formattedCitation":"(Molebatsi et al., 2020)","plainCitation":"(Molebatsi et al., 2020)","dontUpdate":true,"noteIndex":0},"citationItems":[{"id":1826,"uris":["http://zotero.org/users/local/Hk8qB1HC/items/2FXET73J"],"itemData":{"id":1826,"type":"article-journal","abstract":"Background\nThe lack of locally validated screening instruments contributes to poor detection of depression in primary care. The Patient Health Questionnaire-9 (PHQ-9) is a brief and freely available screening tool which was developed for primary care settings; however, its accuracy may be affected by the population in which it is administered. This study aimed to determine the validity and reliability of PHQ-9 for screening depression in a primary care population in Botswana.\n\nMethods\nData was collected from a conveniently selected sample of 257 adult primary care attendants. The Mini International Neuropsychiatric Interview (MINI) depression module was used as a gold standard to assess criterion validity.\n\nResults\nSensitivity and specificity of the PHQ-9 for screening for major depression were 72.4 and 76.3 respectively at a cut off score of nine or more. The area under the ROC curve was 0.808. The PHQ-9 demonstrated good internal consistency with a Cronbach alpha of 0.799. Criterion validity was demonstrated by significant correlation (r = 0.528, p &lt; 0.001) between PHQ-9 and the MINI. Significant negative correlation between PHQ-9 scores and all four domains of the WHO quality of life questionnaire- brief version scores demonstrated good convergent validity.\n\nConclusions\nThe PHQ-9 is a reliable and valid instrument to screen for depression in primary care facilities in Botswana. Primary care clinicians in Botswana may use the PHQ-9 to screen for depression with a cut –off score of nine. Further studies should focus on integrating routine depression screening in primary care.","container-title":"BMC Psychiatry","DOI":"10.1186/s12888-020-02719-5","ISSN":"1471-244X","journalAbbreviation":"BMC Psychiatry","note":"PMID: 32532231\nPMCID: PMC7291492","page":"295","source":"PubMed Central","title":"The Validity and Reliability of the Patient Health Questionnaire-9 for Screening Depression in Primary Health Care Patients in Botswana","URL":"https://www.ncbi.nlm.nih.gov/pmc/articles/PMC7291492/","volume":"20","author":[{"family":"Molebatsi","given":"Keneilwe"},{"family":"Motlhatlhedi","given":"Keneilwe"},{"family":"Wambua","given":"Grace Nduku"}],"accessed":{"date-parts":[["2021",12,15]]},"issued":{"date-parts":[["2020",6,12]]}}}],"schema":"https://github.com/citation-style-language/schema/raw/master/csl-citation.json"} </w:instrText>
      </w:r>
      <w:r w:rsidR="001C11D9" w:rsidRPr="001C11D9">
        <w:rPr>
          <w:color w:val="auto"/>
          <w:shd w:val="clear" w:color="auto" w:fill="FFFFFF"/>
          <w:lang w:val="en-GB"/>
        </w:rPr>
        <w:fldChar w:fldCharType="separate"/>
      </w:r>
      <w:r w:rsidR="001C11D9" w:rsidRPr="001C11D9">
        <w:rPr>
          <w:color w:val="auto"/>
          <w:lang w:val="en-GB"/>
        </w:rPr>
        <w:t>Molebatsi et al. (2020)</w:t>
      </w:r>
      <w:r w:rsidR="001C11D9" w:rsidRPr="001C11D9">
        <w:rPr>
          <w:color w:val="auto"/>
          <w:shd w:val="clear" w:color="auto" w:fill="FFFFFF"/>
          <w:lang w:val="en-GB"/>
        </w:rPr>
        <w:fldChar w:fldCharType="end"/>
      </w:r>
      <w:r w:rsidR="001C11D9" w:rsidRPr="001C11D9">
        <w:rPr>
          <w:color w:val="auto"/>
          <w:shd w:val="clear" w:color="auto" w:fill="FFFFFF"/>
          <w:lang w:val="en-GB"/>
        </w:rPr>
        <w:t xml:space="preserve"> found that Criterion validity showed a significant correlation (</w:t>
      </w:r>
      <w:r w:rsidR="001C11D9" w:rsidRPr="001C11D9">
        <w:rPr>
          <w:rStyle w:val="Emphasis"/>
          <w:color w:val="auto"/>
          <w:shd w:val="clear" w:color="auto" w:fill="FFFFFF"/>
          <w:lang w:val="en-GB"/>
        </w:rPr>
        <w:t>r</w:t>
      </w:r>
      <w:r w:rsidR="001C11D9" w:rsidRPr="001C11D9">
        <w:rPr>
          <w:color w:val="auto"/>
          <w:shd w:val="clear" w:color="auto" w:fill="FFFFFF"/>
          <w:lang w:val="en-GB"/>
        </w:rPr>
        <w:t> = 0.528, </w:t>
      </w:r>
      <w:r w:rsidR="001C11D9" w:rsidRPr="001C11D9">
        <w:rPr>
          <w:rStyle w:val="Emphasis"/>
          <w:color w:val="auto"/>
          <w:shd w:val="clear" w:color="auto" w:fill="FFFFFF"/>
          <w:lang w:val="en-GB"/>
        </w:rPr>
        <w:t>p</w:t>
      </w:r>
      <w:r w:rsidR="001C11D9" w:rsidRPr="001C11D9">
        <w:rPr>
          <w:color w:val="auto"/>
          <w:shd w:val="clear" w:color="auto" w:fill="FFFFFF"/>
          <w:lang w:val="en-GB"/>
        </w:rPr>
        <w:t> &lt; 0.001) between PHQ-9 and the MINI. Sig.</w:t>
      </w:r>
    </w:p>
    <w:p w:rsidR="003F48BF" w:rsidRPr="00C21250" w:rsidRDefault="001C11D9" w:rsidP="00C21250">
      <w:pPr>
        <w:pStyle w:val="Default"/>
        <w:spacing w:line="480" w:lineRule="auto"/>
        <w:ind w:firstLine="720"/>
        <w:jc w:val="both"/>
        <w:rPr>
          <w:bCs/>
          <w:color w:val="auto"/>
          <w:lang w:val="en-GB"/>
        </w:rPr>
      </w:pPr>
      <w:r w:rsidRPr="001F785F">
        <w:rPr>
          <w:color w:val="auto"/>
          <w:lang w:val="en-GB"/>
        </w:rPr>
        <w:lastRenderedPageBreak/>
        <w:t xml:space="preserve">The instrument used to measure the risk factors of psychological distress is </w:t>
      </w:r>
      <w:r w:rsidRPr="001F785F">
        <w:rPr>
          <w:bCs/>
          <w:color w:val="auto"/>
          <w:lang w:val="en-GB"/>
        </w:rPr>
        <w:t xml:space="preserve">an adapted instrument from a former student of PSI: Shufai Evaristus Mbiydzenyuy, FMS PSI/73/EM/19, used to screen Bamenda city (Cameroun). </w:t>
      </w:r>
      <w:r w:rsidR="001F785F" w:rsidRPr="001F785F">
        <w:rPr>
          <w:color w:val="auto"/>
          <w:lang w:val="en-GB"/>
        </w:rPr>
        <w:t xml:space="preserve">The instrument was designed from the Diagnostic and statistical manual of mental disorders (DSM-5). </w:t>
      </w:r>
      <w:r w:rsidRPr="001F785F">
        <w:rPr>
          <w:color w:val="auto"/>
          <w:lang w:val="en-GB"/>
        </w:rPr>
        <w:t>These diagnostic items had a face and content validity confirmed by the supervisory team.</w:t>
      </w:r>
    </w:p>
    <w:p w:rsidR="00A82BB3" w:rsidRPr="001C11D9" w:rsidRDefault="00A82BB3" w:rsidP="009164A5">
      <w:pPr>
        <w:pStyle w:val="Heading3"/>
        <w:spacing w:before="0" w:after="0" w:line="480" w:lineRule="auto"/>
        <w:rPr>
          <w:rFonts w:cs="Times New Roman"/>
          <w:lang w:val="en-GB"/>
        </w:rPr>
      </w:pPr>
      <w:bookmarkStart w:id="48" w:name="_Toc104171669"/>
      <w:r w:rsidRPr="001C11D9">
        <w:rPr>
          <w:rFonts w:cs="Times New Roman"/>
          <w:lang w:val="en-GB"/>
        </w:rPr>
        <w:t xml:space="preserve">3.7.2 </w:t>
      </w:r>
      <w:r w:rsidR="009164A5" w:rsidRPr="001C11D9">
        <w:rPr>
          <w:rFonts w:cs="Times New Roman"/>
          <w:lang w:val="en-GB"/>
        </w:rPr>
        <w:t>Reliability</w:t>
      </w:r>
      <w:bookmarkEnd w:id="48"/>
    </w:p>
    <w:p w:rsidR="001C11D9" w:rsidRPr="001C11D9" w:rsidRDefault="00667DE3" w:rsidP="00FF0EDE">
      <w:pPr>
        <w:spacing w:after="0" w:line="480" w:lineRule="auto"/>
        <w:ind w:firstLine="567"/>
        <w:jc w:val="both"/>
        <w:rPr>
          <w:rFonts w:ascii="Times New Roman" w:hAnsi="Times New Roman" w:cs="Times New Roman"/>
          <w:sz w:val="24"/>
          <w:szCs w:val="24"/>
          <w:lang w:val="en-GB"/>
        </w:rPr>
      </w:pPr>
      <w:r w:rsidRPr="001C11D9">
        <w:rPr>
          <w:rFonts w:ascii="Times New Roman" w:hAnsi="Times New Roman" w:cs="Times New Roman"/>
          <w:sz w:val="24"/>
          <w:szCs w:val="24"/>
          <w:lang w:val="en-GB"/>
        </w:rPr>
        <w:t xml:space="preserve">Reliability is the level to which a questionnaire, test, observation or any measurement method produces similar results on repetitive tests. </w:t>
      </w:r>
      <w:r w:rsidR="00853ECB" w:rsidRPr="001C11D9">
        <w:rPr>
          <w:rFonts w:ascii="Times New Roman" w:hAnsi="Times New Roman" w:cs="Times New Roman"/>
          <w:sz w:val="24"/>
          <w:szCs w:val="24"/>
          <w:lang w:val="en-GB"/>
        </w:rPr>
        <w:t>It</w:t>
      </w:r>
      <w:r w:rsidR="00A82BB3" w:rsidRPr="001C11D9">
        <w:rPr>
          <w:rFonts w:ascii="Times New Roman" w:hAnsi="Times New Roman" w:cs="Times New Roman"/>
          <w:sz w:val="24"/>
          <w:szCs w:val="24"/>
          <w:lang w:val="en-GB"/>
        </w:rPr>
        <w:t xml:space="preserve"> refers to a measurement that supplies consistent results with equal values; it measures consistency, precision, </w:t>
      </w:r>
      <w:r w:rsidR="005B0BFD">
        <w:rPr>
          <w:rFonts w:ascii="Times New Roman" w:hAnsi="Times New Roman" w:cs="Times New Roman"/>
          <w:sz w:val="24"/>
          <w:szCs w:val="24"/>
          <w:lang w:val="en-GB"/>
        </w:rPr>
        <w:t xml:space="preserve">and </w:t>
      </w:r>
      <w:r w:rsidR="00A82BB3" w:rsidRPr="001C11D9">
        <w:rPr>
          <w:rFonts w:ascii="Times New Roman" w:hAnsi="Times New Roman" w:cs="Times New Roman"/>
          <w:sz w:val="24"/>
          <w:szCs w:val="24"/>
          <w:lang w:val="en-GB"/>
        </w:rPr>
        <w:t xml:space="preserve">repeatability, In addition, it ensures consistent measurement across time and the various items in the instruments </w:t>
      </w:r>
      <w:r w:rsidR="00A82BB3" w:rsidRPr="001C11D9">
        <w:rPr>
          <w:rFonts w:ascii="Times New Roman" w:hAnsi="Times New Roman" w:cs="Times New Roman"/>
          <w:sz w:val="24"/>
          <w:szCs w:val="24"/>
          <w:lang w:val="en-GB"/>
        </w:rPr>
        <w:fldChar w:fldCharType="begin"/>
      </w:r>
      <w:r w:rsidR="00A82BB3" w:rsidRPr="001C11D9">
        <w:rPr>
          <w:rFonts w:ascii="Times New Roman" w:hAnsi="Times New Roman" w:cs="Times New Roman"/>
          <w:sz w:val="24"/>
          <w:szCs w:val="24"/>
          <w:lang w:val="en-GB"/>
        </w:rPr>
        <w:instrText xml:space="preserve"> ADDIN ZOTERO_ITEM CSL_CITATION {"citationID":"RfxiNV3C","properties":{"formattedCitation":"(Mohajan, 2017)","plainCitation":"(Mohajan, 2017)","noteIndex":0},"citationItems":[{"id":1579,"uris":["http://zotero.org/users/local/Hk8qB1HC/items/DV3ESPNQ"],"itemData":{"id":1579,"type":"article-journal","abstract":"Reliability and validity are the two most important and fundamental features in the evaluation of any measurement instrument or tool for a good research. The purpose of this research is to discuss the validity and reliability of measurement instruments that are used in research. Validity concerns what an instrument measures, and how well it does so. Reliability concerns the faith that one can have in the data obtained from the use of an instrument, that is, the degree to which any measuring tool controls for random error. An attempt has been taken here to review the reliability and validity, and threat to them in some details.","container-title":"Annals of Spiru Haret University. Economic Series","DOI":"10.26458/1746","ISSN":"2393-1795","issue":"4","journalAbbreviation":"ASHU- ES","language":"en","page":"59-82","source":"DOI.org (Crossref)","title":"Two Criteria for Good Measurements in Research: Validity and Reliability","title-short":"TWO CRITERIA FOR GOOD MEASUREMENTS IN RESEARCH","URL":"http://anale.spiruharet.ro/index.php/economics/article/view/1746","volume":"17","author":[{"family":"Mohajan","given":"Haradhan Kumar"}],"accessed":{"date-parts":[["2021",10,24]]},"issued":{"date-parts":[["2017",12,21]]}}}],"schema":"https://github.com/citation-style-language/schema/raw/master/csl-citation.json"} </w:instrText>
      </w:r>
      <w:r w:rsidR="00A82BB3" w:rsidRPr="001C11D9">
        <w:rPr>
          <w:rFonts w:ascii="Times New Roman" w:hAnsi="Times New Roman" w:cs="Times New Roman"/>
          <w:sz w:val="24"/>
          <w:szCs w:val="24"/>
          <w:lang w:val="en-GB"/>
        </w:rPr>
        <w:fldChar w:fldCharType="separate"/>
      </w:r>
      <w:r w:rsidR="00A82BB3" w:rsidRPr="001C11D9">
        <w:rPr>
          <w:rFonts w:ascii="Times New Roman" w:hAnsi="Times New Roman" w:cs="Times New Roman"/>
          <w:sz w:val="24"/>
          <w:szCs w:val="24"/>
        </w:rPr>
        <w:t>(Mohajan, 2017)</w:t>
      </w:r>
      <w:r w:rsidR="00A82BB3" w:rsidRPr="001C11D9">
        <w:rPr>
          <w:rFonts w:ascii="Times New Roman" w:hAnsi="Times New Roman" w:cs="Times New Roman"/>
          <w:sz w:val="24"/>
          <w:szCs w:val="24"/>
          <w:lang w:val="en-GB"/>
        </w:rPr>
        <w:fldChar w:fldCharType="end"/>
      </w:r>
      <w:r w:rsidR="00A82BB3" w:rsidRPr="001C11D9">
        <w:rPr>
          <w:rFonts w:ascii="Times New Roman" w:hAnsi="Times New Roman" w:cs="Times New Roman"/>
          <w:sz w:val="24"/>
          <w:szCs w:val="24"/>
          <w:lang w:val="en-GB"/>
        </w:rPr>
        <w:t>.</w:t>
      </w:r>
      <w:r w:rsidR="003460D4" w:rsidRPr="001C11D9">
        <w:rPr>
          <w:rFonts w:ascii="Times New Roman" w:hAnsi="Times New Roman" w:cs="Times New Roman"/>
          <w:sz w:val="24"/>
          <w:szCs w:val="24"/>
          <w:lang w:val="en-GB"/>
        </w:rPr>
        <w:t xml:space="preserve"> </w:t>
      </w:r>
    </w:p>
    <w:p w:rsidR="00A82BB3" w:rsidRPr="001C11D9" w:rsidRDefault="001C11D9" w:rsidP="00FF0EDE">
      <w:pPr>
        <w:spacing w:after="0" w:line="480" w:lineRule="auto"/>
        <w:ind w:firstLine="567"/>
        <w:jc w:val="both"/>
        <w:rPr>
          <w:rFonts w:ascii="Times New Roman" w:hAnsi="Times New Roman" w:cs="Times New Roman"/>
          <w:bCs/>
          <w:sz w:val="24"/>
          <w:szCs w:val="24"/>
          <w:lang w:val="en-GB"/>
        </w:rPr>
      </w:pPr>
      <w:r w:rsidRPr="001C11D9">
        <w:rPr>
          <w:rFonts w:ascii="Times New Roman" w:hAnsi="Times New Roman" w:cs="Times New Roman"/>
          <w:sz w:val="24"/>
          <w:szCs w:val="24"/>
          <w:lang w:val="en-GB"/>
        </w:rPr>
        <w:t xml:space="preserve">In this research, the instruments; PCL-5, GAD-7 and PHQ-9 used for the quantitative data collection are standardised. </w:t>
      </w:r>
      <w:r w:rsidR="003460D4" w:rsidRPr="001C11D9">
        <w:rPr>
          <w:rFonts w:ascii="Times New Roman" w:hAnsi="Times New Roman" w:cs="Times New Roman"/>
          <w:sz w:val="24"/>
          <w:szCs w:val="24"/>
          <w:lang w:val="en-GB"/>
        </w:rPr>
        <w:fldChar w:fldCharType="begin"/>
      </w:r>
      <w:r w:rsidR="003460D4" w:rsidRPr="001C11D9">
        <w:rPr>
          <w:rFonts w:ascii="Times New Roman" w:hAnsi="Times New Roman" w:cs="Times New Roman"/>
          <w:sz w:val="24"/>
          <w:szCs w:val="24"/>
          <w:lang w:val="en-GB"/>
        </w:rPr>
        <w:instrText xml:space="preserve"> ADDIN ZOTERO_ITEM CSL_CITATION {"citationID":"xc58cJ7H","properties":{"formattedCitation":"(Blevins et al., 2015)","plainCitation":"(Blevins et al., 2015)","dontUpdate":true,"noteIndex":0},"citationItems":[{"id":1776,"uris":["http://zotero.org/users/local/Hk8qB1HC/items/H59ZV92X"],"itemData":{"id":1776,"type":"article-journal","abstract":"The Posttraumatic Stress Disorder Checklist (PCL) is a widely used DSM-correspondent self-report measure of PTSD symptoms. The PCL was recently revised to reflect DSM-5 changes to the PTSD criteria. In this article, the authors describe the development and initial psychometric evaluation of the PCL for DSM-5 (PCL-5). Psychometric properties of the PCL-5 were examined in 2 studies involving trauma-exposed college students. In Study 1 (N = 278), PCL-5 scores exhibited strong internal consistency (α = .94), test-retest reliability (r = .82), and convergent (rs = .74 to .85) and discriminant (rs = .31 to .60) validity. In addition, confirmatory factor analyses indicated adequate fit with the DSM-5 4-factor model, χ2(164) = 455.83, p &lt; .001, standardized root mean square residual (SRMR) = .07, root mean squared error of approximation (RMSEA) = .08, comparative fit index (CFI) = .86, and Tucker-Lewis index (TLI) = .84, and superior fit with recently proposed 6-factor, χ2 (164) = 318.37, p &lt; .001, SRMR = .05, RMSEA = .06, CFI = .92, and TLI = .90, and 7-factor, χ2 (164) = 291.32, p &lt; .001, SRMR = .05, RMSEA = .06, CFI = .93, and TLI = .91, models. In Study 2 (N = 558), PCL-5 scores demonstrated similarly strong reliability and validity. Overall, results indicate that the PCL-5 is a psychometrically sound measure of PTSD symptoms. Implications for use of the PCL-5 in a variety of assessment contexts are discussed.","container-title":"Journal of Traumatic Stress","DOI":"10.1002/jts.22059","ISSN":"1573-6598","issue":"6","language":"en","note":"_eprint: https://onlinelibrary.wiley.com/doi/pdf/10.1002/jts.22059","page":"489-498","source":"Wiley Online Library","title":"The Posttraumatic Stress Disorder Checklist for DSM-5 (PCL-5): Development and Initial Psychometric Evaluation","title-short":"The Posttraumatic Stress Disorder Checklist for DSM-5 (PCL-5)","URL":"https://onlinelibrary.wiley.com/doi/abs/10.1002/jts.22059","volume":"28","author":[{"family":"Blevins","given":"Christy A."},{"family":"Weathers","given":"Frank W."},{"family":"Davis","given":"Margaret T."},{"family":"Witte","given":"Tracy K."},{"family":"Domino","given":"Jessica L."}],"accessed":{"date-parts":[["2021",11,29]]},"issued":{"date-parts":[["2015"]]}}}],"schema":"https://github.com/citation-style-language/schema/raw/master/csl-citation.json"} </w:instrText>
      </w:r>
      <w:r w:rsidR="003460D4" w:rsidRPr="001C11D9">
        <w:rPr>
          <w:rFonts w:ascii="Times New Roman" w:hAnsi="Times New Roman" w:cs="Times New Roman"/>
          <w:sz w:val="24"/>
          <w:szCs w:val="24"/>
          <w:lang w:val="en-GB"/>
        </w:rPr>
        <w:fldChar w:fldCharType="separate"/>
      </w:r>
      <w:r w:rsidR="003460D4" w:rsidRPr="001C11D9">
        <w:rPr>
          <w:rFonts w:ascii="Times New Roman" w:hAnsi="Times New Roman" w:cs="Times New Roman"/>
          <w:sz w:val="24"/>
          <w:szCs w:val="24"/>
          <w:lang w:val="en-GB"/>
        </w:rPr>
        <w:t>According to Blevins et al. (2015)</w:t>
      </w:r>
      <w:r w:rsidR="003460D4" w:rsidRPr="001C11D9">
        <w:rPr>
          <w:rFonts w:ascii="Times New Roman" w:hAnsi="Times New Roman" w:cs="Times New Roman"/>
          <w:sz w:val="24"/>
          <w:szCs w:val="24"/>
          <w:lang w:val="en-GB"/>
        </w:rPr>
        <w:fldChar w:fldCharType="end"/>
      </w:r>
      <w:r w:rsidR="003460D4" w:rsidRPr="001C11D9">
        <w:rPr>
          <w:rFonts w:ascii="Times New Roman" w:hAnsi="Times New Roman" w:cs="Times New Roman"/>
          <w:sz w:val="24"/>
          <w:szCs w:val="24"/>
          <w:lang w:val="en-GB"/>
        </w:rPr>
        <w:t xml:space="preserve">, PCL-5 scores exhibited strong internal consistency (α = .94), test-retest reliability (r = .82). </w:t>
      </w:r>
      <w:r w:rsidR="003460D4" w:rsidRPr="001C11D9">
        <w:rPr>
          <w:rFonts w:ascii="Times New Roman" w:hAnsi="Times New Roman" w:cs="Times New Roman"/>
          <w:bCs/>
          <w:sz w:val="24"/>
          <w:szCs w:val="24"/>
          <w:lang w:val="en-GB"/>
        </w:rPr>
        <w:t xml:space="preserve">The reliability of the GAD-7 was good (Cronbach's alpha = 0.89)  according to </w:t>
      </w:r>
      <w:r w:rsidR="003460D4" w:rsidRPr="001C11D9">
        <w:rPr>
          <w:rFonts w:ascii="Times New Roman" w:hAnsi="Times New Roman" w:cs="Times New Roman"/>
          <w:bCs/>
          <w:sz w:val="24"/>
          <w:szCs w:val="24"/>
          <w:lang w:val="en-GB"/>
        </w:rPr>
        <w:fldChar w:fldCharType="begin"/>
      </w:r>
      <w:r w:rsidR="003460D4" w:rsidRPr="001C11D9">
        <w:rPr>
          <w:rFonts w:ascii="Times New Roman" w:hAnsi="Times New Roman" w:cs="Times New Roman"/>
          <w:bCs/>
          <w:sz w:val="24"/>
          <w:szCs w:val="24"/>
          <w:lang w:val="en-GB"/>
        </w:rPr>
        <w:instrText xml:space="preserve"> ADDIN ZOTERO_ITEM CSL_CITATION {"citationID":"6RaRmnd1","properties":{"formattedCitation":"(Zhong et al., 2015)","plainCitation":"(Zhong et al., 2015)","noteIndex":0},"citationItems":[{"id":1817,"uris":["http://zotero.org/users/local/Hk8qB1HC/items/G6IF8NXD"],"itemData":{"id":1817,"type":"article-journal","abstract":"OBJECTIVE: Generalized anxiety disorder (GAD) during pregnancy is associated with several adverse maternal and perinatal outcomes. A reliable and valid screening tool for GAD should lead to earlier detection and treatment. Among pregnant Peruvian women, a brief screening tool, the GAD-7, has not been validated. This study aims to evaluate the reliability and validity of the GAD-7.\nMETHODS: Of 2,978 women who attended their first perinatal care visit and had the GAD-7 screening, 946 had a Composite International Diagnostic Interview (CIDI). The Cronbach's alpha was calculated to examine the reliability. We assessed the criterion validity by calculating operating characteristics. The construct validity was evaluated using factor analysis and association with health status on the CIDI. The cross-cultural validity was explored using the Rasch Rating Scale Model (RSM).\nRESULTS: The reliability of the GAD-7 was good (Cronbach's alpha = 0.89). A cutoff score of 7 or higher, maximizing the Youden Index, yielded a sensitivity of 73.3% and a specificity of 67.3%. One-factor structure of the GAD-7 was confirmed by exploratory and confirmatory factor analysis. Concurrent validity was supported by the evidence that higher GAD-7 scores were associated with poor self-rated physical and mental health. The Rasch RSM further confirmed the cross-cultural validity of the GAD-7.\nCONCLUSION: The results suggest that the Spanish-language version of the GAD-7 may be used as a screening tool for pregnant Peruvian women. The GAD-7 has good reliability, factorial validity, and concurrent validity. The optimal cutoff score obtained by maximizing the Youden Index should be considered cautiously; women who screened positive may require further investigation to confirm GAD diagnosis.","container-title":"PloS One","DOI":"10.1371/journal.pone.0125096","ISSN":"1932-6203","issue":"4","journalAbbreviation":"PLoS One","language":"eng","note":"PMID: 25915929\nPMCID: PMC4411061","page":"e0125096","source":"PubMed","title":"Diagnostic Validity of the Generalized Anxiety Disorder - 7 (gad-7) Among Pregnant Women","volume":"10","author":[{"family":"Zhong","given":"Qiu-Yue"},{"family":"Gelaye","given":"Bizu"},{"family":"Zaslavsky","given":"Alan M."},{"family":"Fann","given":"Jesse R."},{"family":"Rondon","given":"Marta B."},{"family":"Sánchez","given":"Sixto E."},{"family":"Williams","given":"Michelle A."}],"issued":{"date-parts":[["2015"]]}}}],"schema":"https://github.com/citation-style-language/schema/raw/master/csl-citation.json"} </w:instrText>
      </w:r>
      <w:r w:rsidR="003460D4" w:rsidRPr="001C11D9">
        <w:rPr>
          <w:rFonts w:ascii="Times New Roman" w:hAnsi="Times New Roman" w:cs="Times New Roman"/>
          <w:bCs/>
          <w:sz w:val="24"/>
          <w:szCs w:val="24"/>
          <w:lang w:val="en-GB"/>
        </w:rPr>
        <w:fldChar w:fldCharType="separate"/>
      </w:r>
      <w:r w:rsidR="003460D4" w:rsidRPr="001C11D9">
        <w:rPr>
          <w:rFonts w:ascii="Times New Roman" w:hAnsi="Times New Roman" w:cs="Times New Roman"/>
          <w:sz w:val="24"/>
          <w:szCs w:val="24"/>
          <w:lang w:val="en-GB"/>
        </w:rPr>
        <w:t>Zhong et al. (2015)</w:t>
      </w:r>
      <w:r w:rsidR="003460D4" w:rsidRPr="001C11D9">
        <w:rPr>
          <w:rFonts w:ascii="Times New Roman" w:hAnsi="Times New Roman" w:cs="Times New Roman"/>
          <w:bCs/>
          <w:sz w:val="24"/>
          <w:szCs w:val="24"/>
          <w:lang w:val="en-GB"/>
        </w:rPr>
        <w:fldChar w:fldCharType="end"/>
      </w:r>
      <w:r w:rsidR="003460D4" w:rsidRPr="001C11D9">
        <w:rPr>
          <w:rFonts w:ascii="Times New Roman" w:hAnsi="Times New Roman" w:cs="Times New Roman"/>
          <w:bCs/>
          <w:sz w:val="24"/>
          <w:szCs w:val="24"/>
          <w:lang w:val="en-GB"/>
        </w:rPr>
        <w:t xml:space="preserve">. In a study, </w:t>
      </w:r>
      <w:r w:rsidR="003460D4" w:rsidRPr="001C11D9">
        <w:rPr>
          <w:rFonts w:ascii="Times New Roman" w:hAnsi="Times New Roman" w:cs="Times New Roman"/>
          <w:bCs/>
          <w:sz w:val="24"/>
          <w:szCs w:val="24"/>
          <w:lang w:val="en-GB"/>
        </w:rPr>
        <w:fldChar w:fldCharType="begin"/>
      </w:r>
      <w:r w:rsidR="003460D4" w:rsidRPr="001C11D9">
        <w:rPr>
          <w:rFonts w:ascii="Times New Roman" w:hAnsi="Times New Roman" w:cs="Times New Roman"/>
          <w:bCs/>
          <w:sz w:val="24"/>
          <w:szCs w:val="24"/>
          <w:lang w:val="en-GB"/>
        </w:rPr>
        <w:instrText xml:space="preserve"> ADDIN ZOTERO_ITEM CSL_CITATION {"citationID":"Om2Bj5t4","properties":{"formattedCitation":"(Nyongesa et al., 2020)","plainCitation":"(Nyongesa et al., 2020)","dontUpdate":true,"noteIndex":0},"citationItems":[{"id":1820,"uris":["http://zotero.org/users/local/Hk8qB1HC/items/T3ESWB7N"],"itemData":{"id":1820,"type":"article-journal","abstract":"Generalized Anxiety Disorder (GAD) is under-investigated in people living with HIV/AIDS from sub-Saharan Africa. In part, this is due to paucity of culturally appropriate measures for GAD which are psychometrically robust. This study aimed to evaluate the reliability, factorial structure, and validity of Swahili version of the 7-item GAD questionnaire (GAD-7) among adults living with HIV.","container-title":"Annals of General Psychiatry","DOI":"10.1186/s12991-020-00312-4","ISSN":"1744-859X","issue":"1","journalAbbreviation":"Annals of General Psychiatry","page":"62","source":"BioMed Central","title":"The Reliability, Validity and Factorial Structure of the Swahili Version of the 7-Item Generalized Anxiety Disorder Scale (gad-7) Among Adults Living with Hiv from Kilifi, Kenya","URL":"https://doi.org/10.1186/s12991-020-00312-4","volume":"19","author":[{"family":"Nyongesa","given":"Moses K."},{"family":"Mwangi","given":"Paul"},{"family":"Koot","given":"Hans M."},{"family":"Cuijpers","given":"Pim"},{"family":"Newton","given":"Charles R. J. C."},{"family":"Abubakar","given":"Amina"}],"accessed":{"date-parts":[["2021",12,15]]},"issued":{"date-parts":[["2020",10,28]]}}}],"schema":"https://github.com/citation-style-language/schema/raw/master/csl-citation.json"} </w:instrText>
      </w:r>
      <w:r w:rsidR="003460D4" w:rsidRPr="001C11D9">
        <w:rPr>
          <w:rFonts w:ascii="Times New Roman" w:hAnsi="Times New Roman" w:cs="Times New Roman"/>
          <w:bCs/>
          <w:sz w:val="24"/>
          <w:szCs w:val="24"/>
          <w:lang w:val="en-GB"/>
        </w:rPr>
        <w:fldChar w:fldCharType="separate"/>
      </w:r>
      <w:r w:rsidR="003460D4" w:rsidRPr="001C11D9">
        <w:rPr>
          <w:rFonts w:ascii="Times New Roman" w:hAnsi="Times New Roman" w:cs="Times New Roman"/>
          <w:bCs/>
          <w:sz w:val="24"/>
          <w:szCs w:val="24"/>
          <w:lang w:val="en-GB"/>
        </w:rPr>
        <w:t>Nyongesa et al. (2020)</w:t>
      </w:r>
      <w:r w:rsidR="003460D4" w:rsidRPr="001C11D9">
        <w:rPr>
          <w:rFonts w:ascii="Times New Roman" w:hAnsi="Times New Roman" w:cs="Times New Roman"/>
          <w:bCs/>
          <w:sz w:val="24"/>
          <w:szCs w:val="24"/>
          <w:lang w:val="en-GB"/>
        </w:rPr>
        <w:fldChar w:fldCharType="end"/>
      </w:r>
      <w:r w:rsidR="003460D4" w:rsidRPr="001C11D9">
        <w:rPr>
          <w:rFonts w:ascii="Times New Roman" w:hAnsi="Times New Roman" w:cs="Times New Roman"/>
          <w:bCs/>
          <w:sz w:val="24"/>
          <w:szCs w:val="24"/>
          <w:lang w:val="en-GB"/>
        </w:rPr>
        <w:t xml:space="preserve"> found that the internal consistency of Swahili GAD-7 was good, α = 0.82 (95% CI 0.78, 0.85). Its test-retest reliability (2 weeks apart) was acceptable, ICC = 0.70 (95% CI 0.55, 0.81).</w:t>
      </w:r>
    </w:p>
    <w:p w:rsidR="003460D4" w:rsidRDefault="003460D4" w:rsidP="00FF0EDE">
      <w:pPr>
        <w:spacing w:after="0" w:line="480" w:lineRule="auto"/>
        <w:ind w:firstLine="567"/>
        <w:jc w:val="both"/>
        <w:rPr>
          <w:rFonts w:ascii="Times New Roman" w:hAnsi="Times New Roman" w:cs="Times New Roman"/>
          <w:sz w:val="24"/>
          <w:szCs w:val="24"/>
          <w:shd w:val="clear" w:color="auto" w:fill="FFFFFF"/>
          <w:lang w:val="en-GB"/>
        </w:rPr>
      </w:pPr>
      <w:r w:rsidRPr="001C11D9">
        <w:rPr>
          <w:rFonts w:ascii="Times New Roman" w:hAnsi="Times New Roman" w:cs="Times New Roman"/>
          <w:sz w:val="24"/>
          <w:szCs w:val="24"/>
          <w:shd w:val="clear" w:color="auto" w:fill="FFFFFF"/>
          <w:lang w:val="en-GB"/>
        </w:rPr>
        <w:fldChar w:fldCharType="begin"/>
      </w:r>
      <w:r w:rsidRPr="001C11D9">
        <w:rPr>
          <w:rFonts w:ascii="Times New Roman" w:hAnsi="Times New Roman" w:cs="Times New Roman"/>
          <w:sz w:val="24"/>
          <w:szCs w:val="24"/>
          <w:shd w:val="clear" w:color="auto" w:fill="FFFFFF"/>
          <w:lang w:val="en-GB"/>
        </w:rPr>
        <w:instrText xml:space="preserve"> ADDIN ZOTERO_ITEM CSL_CITATION {"citationID":"lp28iTth","properties":{"formattedCitation":"(Molebatsi et al., 2020)","plainCitation":"(Molebatsi et al., 2020)","dontUpdate":true,"noteIndex":0},"citationItems":[{"id":1826,"uris":["http://zotero.org/users/local/Hk8qB1HC/items/2FXET73J"],"itemData":{"id":1826,"type":"article-journal","abstract":"Background\nThe lack of locally validated screening instruments contributes to poor detection of depression in primary care. The Patient Health Questionnaire-9 (PHQ-9) is a brief and freely available screening tool which was developed for primary care settings; however, its accuracy may be affected by the population in which it is administered. This study aimed to determine the validity and reliability of PHQ-9 for screening depression in a primary care population in Botswana.\n\nMethods\nData was collected from a conveniently selected sample of 257 adult primary care attendants. The Mini International Neuropsychiatric Interview (MINI) depression module was used as a gold standard to assess criterion validity.\n\nResults\nSensitivity and specificity of the PHQ-9 for screening for major depression were 72.4 and 76.3 respectively at a cut off score of nine or more. The area under the ROC curve was 0.808. The PHQ-9 demonstrated good internal consistency with a Cronbach alpha of 0.799. Criterion validity was demonstrated by significant correlation (r = 0.528, p &lt; 0.001) between PHQ-9 and the MINI. Significant negative correlation between PHQ-9 scores and all four domains of the WHO quality of life questionnaire- brief version scores demonstrated good convergent validity.\n\nConclusions\nThe PHQ-9 is a reliable and valid instrument to screen for depression in primary care facilities in Botswana. Primary care clinicians in Botswana may use the PHQ-9 to screen for depression with a cut –off score of nine. Further studies should focus on integrating routine depression screening in primary care.","container-title":"BMC Psychiatry","DOI":"10.1186/s12888-020-02719-5","ISSN":"1471-244X","journalAbbreviation":"BMC Psychiatry","note":"PMID: 32532231\nPMCID: PMC7291492","page":"295","source":"PubMed Central","title":"The Validity and Reliability of the Patient Health Questionnaire-9 for Screening Depression in Primary Health Care Patients in Botswana","URL":"https://www.ncbi.nlm.nih.gov/pmc/articles/PMC7291492/","volume":"20","author":[{"family":"Molebatsi","given":"Keneilwe"},{"family":"Motlhatlhedi","given":"Keneilwe"},{"family":"Wambua","given":"Grace Nduku"}],"accessed":{"date-parts":[["2021",12,15]]},"issued":{"date-parts":[["2020",6,12]]}}}],"schema":"https://github.com/citation-style-language/schema/raw/master/csl-citation.json"} </w:instrText>
      </w:r>
      <w:r w:rsidRPr="001C11D9">
        <w:rPr>
          <w:rFonts w:ascii="Times New Roman" w:hAnsi="Times New Roman" w:cs="Times New Roman"/>
          <w:sz w:val="24"/>
          <w:szCs w:val="24"/>
          <w:shd w:val="clear" w:color="auto" w:fill="FFFFFF"/>
          <w:lang w:val="en-GB"/>
        </w:rPr>
        <w:fldChar w:fldCharType="separate"/>
      </w:r>
      <w:r w:rsidRPr="001C11D9">
        <w:rPr>
          <w:rFonts w:ascii="Times New Roman" w:hAnsi="Times New Roman" w:cs="Times New Roman"/>
          <w:sz w:val="24"/>
          <w:szCs w:val="24"/>
          <w:lang w:val="en-GB"/>
        </w:rPr>
        <w:t>Molebatsi et al. (2020)</w:t>
      </w:r>
      <w:r w:rsidRPr="001C11D9">
        <w:rPr>
          <w:rFonts w:ascii="Times New Roman" w:hAnsi="Times New Roman" w:cs="Times New Roman"/>
          <w:sz w:val="24"/>
          <w:szCs w:val="24"/>
          <w:shd w:val="clear" w:color="auto" w:fill="FFFFFF"/>
          <w:lang w:val="en-GB"/>
        </w:rPr>
        <w:fldChar w:fldCharType="end"/>
      </w:r>
      <w:r w:rsidRPr="001C11D9">
        <w:rPr>
          <w:rFonts w:ascii="Times New Roman" w:hAnsi="Times New Roman" w:cs="Times New Roman"/>
          <w:sz w:val="24"/>
          <w:szCs w:val="24"/>
          <w:shd w:val="clear" w:color="auto" w:fill="FFFFFF"/>
          <w:lang w:val="en-GB"/>
        </w:rPr>
        <w:t xml:space="preserve"> conducted a study in Botswana on the psychometric properties of PHQ-9 </w:t>
      </w:r>
      <w:r w:rsidR="005B0BFD">
        <w:rPr>
          <w:rFonts w:ascii="Times New Roman" w:hAnsi="Times New Roman" w:cs="Times New Roman"/>
          <w:sz w:val="24"/>
          <w:szCs w:val="24"/>
          <w:shd w:val="clear" w:color="auto" w:fill="FFFFFF"/>
          <w:lang w:val="en-GB"/>
        </w:rPr>
        <w:t>for</w:t>
      </w:r>
      <w:r w:rsidRPr="001C11D9">
        <w:rPr>
          <w:rFonts w:ascii="Times New Roman" w:hAnsi="Times New Roman" w:cs="Times New Roman"/>
          <w:sz w:val="24"/>
          <w:szCs w:val="24"/>
          <w:shd w:val="clear" w:color="auto" w:fill="FFFFFF"/>
          <w:lang w:val="en-GB"/>
        </w:rPr>
        <w:t xml:space="preserve"> screening </w:t>
      </w:r>
      <w:r w:rsidR="005B0BFD">
        <w:rPr>
          <w:rFonts w:ascii="Times New Roman" w:hAnsi="Times New Roman" w:cs="Times New Roman"/>
          <w:sz w:val="24"/>
          <w:szCs w:val="24"/>
          <w:shd w:val="clear" w:color="auto" w:fill="FFFFFF"/>
          <w:lang w:val="en-GB"/>
        </w:rPr>
        <w:t xml:space="preserve">for </w:t>
      </w:r>
      <w:r w:rsidRPr="001C11D9">
        <w:rPr>
          <w:rFonts w:ascii="Times New Roman" w:hAnsi="Times New Roman" w:cs="Times New Roman"/>
          <w:sz w:val="24"/>
          <w:szCs w:val="24"/>
          <w:shd w:val="clear" w:color="auto" w:fill="FFFFFF"/>
          <w:lang w:val="en-GB"/>
        </w:rPr>
        <w:t>major depression. They found that the sensitivity and specificity were 72.4 and 76.3, respectively, at a cut-off score of nine or more. Then, the area under the ROC curve was 0.808. For them, the PHQ-9 demonstrated good internal consistency with a Cronbach alpha of 0.799.</w:t>
      </w:r>
    </w:p>
    <w:p w:rsidR="001C11D9" w:rsidRDefault="001C11D9" w:rsidP="001F785F">
      <w:pPr>
        <w:spacing w:after="0" w:line="480" w:lineRule="auto"/>
        <w:ind w:firstLine="567"/>
        <w:jc w:val="both"/>
        <w:rPr>
          <w:rFonts w:ascii="Times New Roman" w:hAnsi="Times New Roman" w:cs="Times New Roman"/>
          <w:sz w:val="24"/>
          <w:szCs w:val="24"/>
          <w:shd w:val="clear" w:color="auto" w:fill="FFFFFF"/>
          <w:lang w:val="en-GB"/>
        </w:rPr>
      </w:pPr>
      <w:r w:rsidRPr="001C11D9">
        <w:rPr>
          <w:rFonts w:ascii="Times New Roman" w:hAnsi="Times New Roman" w:cs="Times New Roman"/>
          <w:sz w:val="24"/>
          <w:szCs w:val="24"/>
          <w:shd w:val="clear" w:color="auto" w:fill="FFFFFF"/>
          <w:lang w:val="en-GB"/>
        </w:rPr>
        <w:t xml:space="preserve">The instrument used to measure the risk factors of psychological distress is an adapted instrument from a former student of PSI: Shufai Evaristus Mbiydzenyuy, FMS PSI/73/EM/19, </w:t>
      </w:r>
      <w:r w:rsidRPr="001C11D9">
        <w:rPr>
          <w:rFonts w:ascii="Times New Roman" w:hAnsi="Times New Roman" w:cs="Times New Roman"/>
          <w:sz w:val="24"/>
          <w:szCs w:val="24"/>
          <w:shd w:val="clear" w:color="auto" w:fill="FFFFFF"/>
          <w:lang w:val="en-GB"/>
        </w:rPr>
        <w:lastRenderedPageBreak/>
        <w:t xml:space="preserve">used to screen Bamenda city (Cameroun). </w:t>
      </w:r>
      <w:r w:rsidR="001F785F" w:rsidRPr="001F785F">
        <w:rPr>
          <w:rFonts w:ascii="Times New Roman" w:hAnsi="Times New Roman" w:cs="Times New Roman"/>
          <w:sz w:val="24"/>
          <w:szCs w:val="24"/>
          <w:lang w:val="en-GB"/>
        </w:rPr>
        <w:t xml:space="preserve">The instrument was designed from the Diagnostic and statistical manual of mental disorders (DSM-5). </w:t>
      </w:r>
      <w:r w:rsidRPr="001F785F">
        <w:rPr>
          <w:rFonts w:ascii="Times New Roman" w:hAnsi="Times New Roman" w:cs="Times New Roman"/>
          <w:sz w:val="24"/>
          <w:szCs w:val="24"/>
          <w:shd w:val="clear" w:color="auto" w:fill="FFFFFF"/>
          <w:lang w:val="en-GB"/>
        </w:rPr>
        <w:t xml:space="preserve">The reliability </w:t>
      </w:r>
      <w:r w:rsidR="001F785F" w:rsidRPr="001F785F">
        <w:rPr>
          <w:rFonts w:ascii="Times New Roman" w:hAnsi="Times New Roman" w:cs="Times New Roman"/>
          <w:sz w:val="24"/>
          <w:szCs w:val="24"/>
          <w:shd w:val="clear" w:color="auto" w:fill="FFFFFF"/>
          <w:lang w:val="en-GB"/>
        </w:rPr>
        <w:t xml:space="preserve">of the instrument </w:t>
      </w:r>
      <w:r w:rsidRPr="001F785F">
        <w:rPr>
          <w:rFonts w:ascii="Times New Roman" w:hAnsi="Times New Roman" w:cs="Times New Roman"/>
          <w:sz w:val="24"/>
          <w:szCs w:val="24"/>
          <w:shd w:val="clear" w:color="auto" w:fill="FFFFFF"/>
          <w:lang w:val="en-GB"/>
        </w:rPr>
        <w:t xml:space="preserve">was attested by two consecutive pre-tests conducted on five randomly </w:t>
      </w:r>
      <w:r w:rsidRPr="001C11D9">
        <w:rPr>
          <w:rFonts w:ascii="Times New Roman" w:hAnsi="Times New Roman" w:cs="Times New Roman"/>
          <w:sz w:val="24"/>
          <w:szCs w:val="24"/>
          <w:shd w:val="clear" w:color="auto" w:fill="FFFFFF"/>
          <w:lang w:val="en-GB"/>
        </w:rPr>
        <w:t>selected participants from the study locality</w:t>
      </w:r>
      <w:r>
        <w:rPr>
          <w:rFonts w:ascii="Times New Roman" w:hAnsi="Times New Roman" w:cs="Times New Roman"/>
          <w:sz w:val="24"/>
          <w:szCs w:val="24"/>
          <w:shd w:val="clear" w:color="auto" w:fill="FFFFFF"/>
          <w:lang w:val="en-GB"/>
        </w:rPr>
        <w:t>.</w:t>
      </w:r>
    </w:p>
    <w:p w:rsidR="00C21250" w:rsidRPr="001F785F" w:rsidRDefault="00C21250" w:rsidP="00C21250">
      <w:pPr>
        <w:pStyle w:val="Heading3"/>
        <w:rPr>
          <w:shd w:val="clear" w:color="auto" w:fill="FFFFFF"/>
          <w:lang w:val="en-GB"/>
        </w:rPr>
      </w:pPr>
      <w:bookmarkStart w:id="49" w:name="_Toc104171670"/>
      <w:r>
        <w:rPr>
          <w:lang w:val="en-GB"/>
        </w:rPr>
        <w:t>3.7.3 Translation process</w:t>
      </w:r>
      <w:bookmarkEnd w:id="49"/>
    </w:p>
    <w:p w:rsidR="009164A5" w:rsidRPr="00D8443A" w:rsidRDefault="009164A5" w:rsidP="009164A5">
      <w:pPr>
        <w:pStyle w:val="Default"/>
        <w:spacing w:line="480" w:lineRule="auto"/>
        <w:ind w:firstLine="720"/>
        <w:jc w:val="both"/>
        <w:rPr>
          <w:color w:val="auto"/>
          <w:lang w:val="en-GB"/>
        </w:rPr>
      </w:pPr>
      <w:r w:rsidRPr="00D8443A">
        <w:rPr>
          <w:color w:val="auto"/>
          <w:lang w:val="en-GB"/>
        </w:rPr>
        <w:t>After the translation, the researcher conducted a pretext with five people to ensure the instrument's reliability, which refers to the consistency attribute of the results of a research instrument</w:t>
      </w:r>
      <w:r w:rsidRPr="00D8443A">
        <w:rPr>
          <w:noProof/>
          <w:color w:val="auto"/>
          <w:lang w:val="en-GB"/>
        </w:rPr>
        <w:t xml:space="preserve"> (Gregory, 2000)</w:t>
      </w:r>
      <w:r w:rsidRPr="00D8443A">
        <w:rPr>
          <w:color w:val="auto"/>
          <w:lang w:val="en-GB"/>
        </w:rPr>
        <w:t>. First, the researcher determined the reliability of the tool</w:t>
      </w:r>
      <w:r w:rsidR="00DE0ADA" w:rsidRPr="00D8443A">
        <w:rPr>
          <w:color w:val="auto"/>
          <w:lang w:val="en-GB"/>
        </w:rPr>
        <w:t>s by internal coherence</w:t>
      </w:r>
      <w:r w:rsidRPr="00D8443A">
        <w:rPr>
          <w:color w:val="auto"/>
          <w:lang w:val="en-GB"/>
        </w:rPr>
        <w:t xml:space="preserve">. Next, the data was selected from the scores obtained from a single test administered by the researcher to a sample of subjects. After that, the scores obtained from the article correlated with scores obtained from other instrument elements to establish their coefficient </w:t>
      </w:r>
      <w:r w:rsidRPr="00D8443A">
        <w:rPr>
          <w:noProof/>
          <w:color w:val="auto"/>
          <w:lang w:val="en-GB"/>
        </w:rPr>
        <w:t>(Mugenda &amp; Mugenda, 2003).</w:t>
      </w:r>
      <w:r w:rsidRPr="00D8443A">
        <w:rPr>
          <w:color w:val="auto"/>
          <w:lang w:val="en-GB"/>
        </w:rPr>
        <w:t xml:space="preserve"> Finally, the researcher used Cronbach Alpha to measure the reliability of the questionnaire instrument. It is to know reliability using the correlation coefficient of 0.7 and above to confirm that the tool is reliable.</w:t>
      </w:r>
    </w:p>
    <w:p w:rsidR="009164A5" w:rsidRDefault="009164A5" w:rsidP="009164A5">
      <w:pPr>
        <w:pStyle w:val="Default"/>
        <w:spacing w:line="480" w:lineRule="auto"/>
        <w:ind w:firstLine="720"/>
        <w:jc w:val="both"/>
        <w:rPr>
          <w:color w:val="auto"/>
          <w:lang w:val="en-GB"/>
        </w:rPr>
      </w:pPr>
      <w:r w:rsidRPr="00D8443A">
        <w:rPr>
          <w:color w:val="auto"/>
          <w:lang w:val="en-GB"/>
        </w:rPr>
        <w:t>Teamwork was constituted to conduct the study. It was composed of fifteen students able to speak French and the local language (Moore). In addition, the researcher organised a workshop for an excellent appropriation of the instruments by teamwork.</w:t>
      </w:r>
    </w:p>
    <w:p w:rsidR="009164A5" w:rsidRPr="00494885" w:rsidRDefault="00A82BB3" w:rsidP="009164A5">
      <w:pPr>
        <w:pStyle w:val="Heading3"/>
        <w:spacing w:before="0" w:after="0" w:line="480" w:lineRule="auto"/>
        <w:rPr>
          <w:lang w:val="en-GB"/>
        </w:rPr>
      </w:pPr>
      <w:bookmarkStart w:id="50" w:name="_Toc104171671"/>
      <w:r>
        <w:rPr>
          <w:lang w:val="en-GB"/>
        </w:rPr>
        <w:t>3.7.3</w:t>
      </w:r>
      <w:r w:rsidR="009164A5" w:rsidRPr="00494885">
        <w:rPr>
          <w:lang w:val="en-GB"/>
        </w:rPr>
        <w:t xml:space="preserve"> The Trustworthiness of Qualitative Data</w:t>
      </w:r>
      <w:bookmarkEnd w:id="50"/>
    </w:p>
    <w:p w:rsidR="009164A5" w:rsidRPr="00C21250" w:rsidRDefault="00A8690D" w:rsidP="00C21250">
      <w:pPr>
        <w:spacing w:after="0" w:line="480" w:lineRule="auto"/>
        <w:ind w:firstLine="720"/>
        <w:jc w:val="both"/>
        <w:rPr>
          <w:rFonts w:ascii="Times New Roman" w:hAnsi="Times New Roman" w:cs="Times New Roman"/>
          <w:sz w:val="24"/>
          <w:szCs w:val="24"/>
          <w:lang w:val="en-GB"/>
        </w:rPr>
      </w:pPr>
      <w:r w:rsidRPr="005B0BFD">
        <w:rPr>
          <w:rFonts w:ascii="Times New Roman" w:hAnsi="Times New Roman" w:cs="Times New Roman"/>
          <w:sz w:val="24"/>
          <w:szCs w:val="24"/>
          <w:lang w:val="en-GB"/>
        </w:rPr>
        <w:t xml:space="preserve">According to </w:t>
      </w:r>
      <w:r w:rsidRPr="005B0BFD">
        <w:rPr>
          <w:rFonts w:ascii="Times New Roman" w:hAnsi="Times New Roman" w:cs="Times New Roman"/>
          <w:sz w:val="24"/>
          <w:szCs w:val="24"/>
          <w:lang w:val="en-GB"/>
        </w:rPr>
        <w:fldChar w:fldCharType="begin"/>
      </w:r>
      <w:r w:rsidRPr="005B0BFD">
        <w:rPr>
          <w:rFonts w:ascii="Times New Roman" w:hAnsi="Times New Roman" w:cs="Times New Roman"/>
          <w:sz w:val="24"/>
          <w:szCs w:val="24"/>
          <w:lang w:val="en-GB"/>
        </w:rPr>
        <w:instrText xml:space="preserve"> ADDIN ZOTERO_ITEM CSL_CITATION {"citationID":"RID5flzL","properties":{"formattedCitation":"(Connelly, 2016)","plainCitation":"(Connelly, 2016)","dontUpdate":true,"noteIndex":0},"citationItems":[{"id":1590,"uris":["http://zotero.org/users/local/Hk8qB1HC/items/A9PQMIFD"],"itemData":{"id":1590,"type":"article-journal","container-title":"MedSurg Nursing","ISSN":"10920811","issue":"6","language":"English","note":"publisher: Jannetti Publications, Inc.","page":"435-437","source":"go.gale.com","title":"Trustworthiness in qualitative research","URL":"https://go.gale.com/ps/i.do?p=AONE&amp;sw=w&amp;issn=10920811&amp;v=2.1&amp;it=r&amp;id=GALE%7CA476729520&amp;sid=googleScholar&amp;linkaccess=abs","volume":"25","author":[{"family":"Connelly","given":"Lynne M."}],"accessed":{"date-parts":[["2021",10,24]]},"issued":{"date-parts":[["2016",11,1]]}}}],"schema":"https://github.com/citation-style-language/schema/raw/master/csl-citation.json"} </w:instrText>
      </w:r>
      <w:r w:rsidRPr="005B0BFD">
        <w:rPr>
          <w:rFonts w:ascii="Times New Roman" w:hAnsi="Times New Roman" w:cs="Times New Roman"/>
          <w:sz w:val="24"/>
          <w:szCs w:val="24"/>
          <w:lang w:val="en-GB"/>
        </w:rPr>
        <w:fldChar w:fldCharType="separate"/>
      </w:r>
      <w:r w:rsidRPr="005B0BFD">
        <w:rPr>
          <w:rFonts w:ascii="Times New Roman" w:hAnsi="Times New Roman" w:cs="Times New Roman"/>
          <w:sz w:val="24"/>
          <w:lang w:val="en-GB"/>
        </w:rPr>
        <w:t>Connelly (2016)</w:t>
      </w:r>
      <w:r w:rsidRPr="005B0BFD">
        <w:rPr>
          <w:rFonts w:ascii="Times New Roman" w:hAnsi="Times New Roman" w:cs="Times New Roman"/>
          <w:sz w:val="24"/>
          <w:szCs w:val="24"/>
          <w:lang w:val="en-GB"/>
        </w:rPr>
        <w:fldChar w:fldCharType="end"/>
      </w:r>
      <w:r w:rsidRPr="005B0BFD">
        <w:rPr>
          <w:rFonts w:ascii="Times New Roman" w:hAnsi="Times New Roman" w:cs="Times New Roman"/>
          <w:sz w:val="24"/>
          <w:szCs w:val="24"/>
          <w:lang w:val="en-GB"/>
        </w:rPr>
        <w:t>, qualitative research's trustworthiness or truth value is crucial to the find</w:t>
      </w:r>
      <w:r w:rsidR="00C21250" w:rsidRPr="005B0BFD">
        <w:rPr>
          <w:rFonts w:ascii="Times New Roman" w:hAnsi="Times New Roman" w:cs="Times New Roman"/>
          <w:sz w:val="24"/>
          <w:szCs w:val="24"/>
          <w:lang w:val="en-GB"/>
        </w:rPr>
        <w:t xml:space="preserve">ings’ usefulness and integrity. </w:t>
      </w:r>
      <w:r w:rsidR="009164A5" w:rsidRPr="005B0BFD">
        <w:rPr>
          <w:rFonts w:ascii="Times New Roman" w:hAnsi="Times New Roman" w:cs="Times New Roman"/>
          <w:sz w:val="24"/>
          <w:szCs w:val="24"/>
          <w:lang w:val="en-GB"/>
        </w:rPr>
        <w:t xml:space="preserve">Trustworthiness </w:t>
      </w:r>
      <w:r w:rsidR="009164A5" w:rsidRPr="00494885">
        <w:rPr>
          <w:rFonts w:ascii="Times New Roman" w:hAnsi="Times New Roman" w:cs="Times New Roman"/>
          <w:sz w:val="24"/>
          <w:szCs w:val="24"/>
          <w:lang w:val="en-GB"/>
        </w:rPr>
        <w:t xml:space="preserve">is the ability to deliver honest, reliable and principled responses worthy of trust (Mugenda &amp; Mugenda, 2003). In other words, this means that the results are based on participants' responses and not on the researcher's potential biases or personal motivations. </w:t>
      </w:r>
      <w:r w:rsidR="009164A5">
        <w:rPr>
          <w:rFonts w:ascii="Times New Roman" w:hAnsi="Times New Roman" w:cs="Times New Roman"/>
          <w:sz w:val="24"/>
          <w:szCs w:val="24"/>
          <w:lang w:val="en-GB"/>
        </w:rPr>
        <w:t>It</w:t>
      </w:r>
      <w:r w:rsidR="009164A5" w:rsidRPr="00494885">
        <w:rPr>
          <w:rFonts w:ascii="Times New Roman" w:hAnsi="Times New Roman" w:cs="Times New Roman"/>
          <w:sz w:val="24"/>
          <w:szCs w:val="24"/>
          <w:lang w:val="en-GB"/>
        </w:rPr>
        <w:t xml:space="preserve"> ensure</w:t>
      </w:r>
      <w:r w:rsidR="009164A5">
        <w:rPr>
          <w:rFonts w:ascii="Times New Roman" w:hAnsi="Times New Roman" w:cs="Times New Roman"/>
          <w:sz w:val="24"/>
          <w:szCs w:val="24"/>
          <w:lang w:val="en-GB"/>
        </w:rPr>
        <w:t>s</w:t>
      </w:r>
      <w:r w:rsidR="009164A5" w:rsidRPr="00494885">
        <w:rPr>
          <w:rFonts w:ascii="Times New Roman" w:hAnsi="Times New Roman" w:cs="Times New Roman"/>
          <w:sz w:val="24"/>
          <w:szCs w:val="24"/>
          <w:lang w:val="en-GB"/>
        </w:rPr>
        <w:t xml:space="preserve"> the </w:t>
      </w:r>
      <w:r w:rsidR="009164A5">
        <w:rPr>
          <w:rFonts w:ascii="Times New Roman" w:hAnsi="Times New Roman" w:cs="Times New Roman"/>
          <w:sz w:val="24"/>
          <w:szCs w:val="24"/>
          <w:lang w:val="en-GB"/>
        </w:rPr>
        <w:t>researchers' bia</w:t>
      </w:r>
      <w:r w:rsidR="009164A5" w:rsidRPr="00494885">
        <w:rPr>
          <w:rFonts w:ascii="Times New Roman" w:hAnsi="Times New Roman" w:cs="Times New Roman"/>
          <w:sz w:val="24"/>
          <w:szCs w:val="24"/>
          <w:lang w:val="en-GB"/>
        </w:rPr>
        <w:t xml:space="preserve">s does not distort the interpretation of what the research participants said corresponded to a </w:t>
      </w:r>
      <w:r w:rsidR="009164A5">
        <w:rPr>
          <w:rFonts w:ascii="Times New Roman" w:hAnsi="Times New Roman" w:cs="Times New Roman"/>
          <w:sz w:val="24"/>
          <w:szCs w:val="24"/>
          <w:lang w:val="en-GB"/>
        </w:rPr>
        <w:t>particular</w:t>
      </w:r>
      <w:r w:rsidR="009164A5" w:rsidRPr="00494885">
        <w:rPr>
          <w:rFonts w:ascii="Times New Roman" w:hAnsi="Times New Roman" w:cs="Times New Roman"/>
          <w:sz w:val="24"/>
          <w:szCs w:val="24"/>
          <w:lang w:val="en-GB"/>
        </w:rPr>
        <w:t xml:space="preserve"> narrative. </w:t>
      </w:r>
      <w:r w:rsidR="009164A5">
        <w:rPr>
          <w:rFonts w:ascii="Times New Roman" w:hAnsi="Times New Roman" w:cs="Times New Roman"/>
          <w:sz w:val="24"/>
          <w:szCs w:val="24"/>
          <w:lang w:val="en-GB"/>
        </w:rPr>
        <w:t>The researcher collected the data and analysed them without changing direction in this study</w:t>
      </w:r>
      <w:r w:rsidR="009164A5" w:rsidRPr="00494885">
        <w:rPr>
          <w:rFonts w:ascii="Times New Roman" w:hAnsi="Times New Roman" w:cs="Times New Roman"/>
          <w:color w:val="000000"/>
          <w:sz w:val="24"/>
          <w:szCs w:val="24"/>
          <w:lang w:val="en-GB"/>
        </w:rPr>
        <w:t xml:space="preserve">. Raw </w:t>
      </w:r>
      <w:r w:rsidR="009164A5" w:rsidRPr="00494885">
        <w:rPr>
          <w:rFonts w:ascii="Times New Roman" w:hAnsi="Times New Roman" w:cs="Times New Roman"/>
          <w:color w:val="000000"/>
          <w:sz w:val="24"/>
          <w:szCs w:val="24"/>
          <w:lang w:val="en-GB"/>
        </w:rPr>
        <w:lastRenderedPageBreak/>
        <w:t xml:space="preserve">data </w:t>
      </w:r>
      <w:r w:rsidR="009164A5">
        <w:rPr>
          <w:rFonts w:ascii="Times New Roman" w:hAnsi="Times New Roman" w:cs="Times New Roman"/>
          <w:color w:val="000000"/>
          <w:sz w:val="24"/>
          <w:szCs w:val="24"/>
          <w:lang w:val="en-GB"/>
        </w:rPr>
        <w:t>were</w:t>
      </w:r>
      <w:r w:rsidR="009164A5" w:rsidRPr="00494885">
        <w:rPr>
          <w:rFonts w:ascii="Times New Roman" w:hAnsi="Times New Roman" w:cs="Times New Roman"/>
          <w:color w:val="000000"/>
          <w:sz w:val="24"/>
          <w:szCs w:val="24"/>
          <w:lang w:val="en-GB"/>
        </w:rPr>
        <w:t xml:space="preserve"> carefully secured, re-read, </w:t>
      </w:r>
      <w:r w:rsidR="009164A5">
        <w:rPr>
          <w:rFonts w:ascii="Times New Roman" w:hAnsi="Times New Roman" w:cs="Times New Roman"/>
          <w:color w:val="000000"/>
          <w:sz w:val="24"/>
          <w:szCs w:val="24"/>
          <w:lang w:val="en-GB"/>
        </w:rPr>
        <w:t xml:space="preserve">and </w:t>
      </w:r>
      <w:r w:rsidR="009164A5" w:rsidRPr="00494885">
        <w:rPr>
          <w:rFonts w:ascii="Times New Roman" w:hAnsi="Times New Roman" w:cs="Times New Roman"/>
          <w:color w:val="000000"/>
          <w:sz w:val="24"/>
          <w:szCs w:val="24"/>
          <w:lang w:val="en-GB"/>
        </w:rPr>
        <w:t xml:space="preserve">record checked. The researcher’s process notes </w:t>
      </w:r>
      <w:r w:rsidR="009164A5">
        <w:rPr>
          <w:rFonts w:ascii="Times New Roman" w:hAnsi="Times New Roman" w:cs="Times New Roman"/>
          <w:color w:val="000000"/>
          <w:sz w:val="24"/>
          <w:szCs w:val="24"/>
          <w:lang w:val="en-GB"/>
        </w:rPr>
        <w:t>carried</w:t>
      </w:r>
      <w:r w:rsidR="009164A5" w:rsidRPr="00494885">
        <w:rPr>
          <w:rFonts w:ascii="Times New Roman" w:hAnsi="Times New Roman" w:cs="Times New Roman"/>
          <w:color w:val="000000"/>
          <w:sz w:val="24"/>
          <w:szCs w:val="24"/>
          <w:lang w:val="en-GB"/>
        </w:rPr>
        <w:t xml:space="preserve"> other insights of interest to give the study the pr</w:t>
      </w:r>
      <w:r w:rsidR="009164A5">
        <w:rPr>
          <w:rFonts w:ascii="Times New Roman" w:hAnsi="Times New Roman" w:cs="Times New Roman"/>
          <w:color w:val="000000"/>
          <w:sz w:val="24"/>
          <w:szCs w:val="24"/>
          <w:lang w:val="en-GB"/>
        </w:rPr>
        <w:t>o</w:t>
      </w:r>
      <w:r w:rsidR="00FA7544">
        <w:rPr>
          <w:rFonts w:ascii="Times New Roman" w:hAnsi="Times New Roman" w:cs="Times New Roman"/>
          <w:color w:val="000000"/>
          <w:sz w:val="24"/>
          <w:szCs w:val="24"/>
          <w:lang w:val="en-GB"/>
        </w:rPr>
        <w:t xml:space="preserve">fessional attention it </w:t>
      </w:r>
      <w:r w:rsidR="00FA7544" w:rsidRPr="00C21250">
        <w:rPr>
          <w:rFonts w:ascii="Times New Roman" w:hAnsi="Times New Roman" w:cs="Times New Roman"/>
          <w:sz w:val="24"/>
          <w:szCs w:val="24"/>
          <w:lang w:val="en-GB"/>
        </w:rPr>
        <w:t>deserved</w:t>
      </w:r>
      <w:r w:rsidR="009164A5" w:rsidRPr="00C21250">
        <w:rPr>
          <w:rFonts w:ascii="Times New Roman" w:hAnsi="Times New Roman" w:cs="Times New Roman"/>
          <w:sz w:val="24"/>
          <w:szCs w:val="24"/>
          <w:lang w:val="en-GB"/>
        </w:rPr>
        <w:t>.</w:t>
      </w:r>
    </w:p>
    <w:p w:rsidR="009164A5" w:rsidRPr="005D481F" w:rsidRDefault="009164A5" w:rsidP="009164A5">
      <w:pPr>
        <w:pStyle w:val="Default"/>
        <w:spacing w:line="480" w:lineRule="auto"/>
        <w:ind w:firstLine="720"/>
        <w:jc w:val="both"/>
        <w:rPr>
          <w:color w:val="auto"/>
          <w:lang w:val="en-GB"/>
        </w:rPr>
      </w:pPr>
      <w:r>
        <w:rPr>
          <w:color w:val="auto"/>
          <w:lang w:val="en-GB"/>
        </w:rPr>
        <w:t>The study took place in a</w:t>
      </w:r>
      <w:r w:rsidRPr="005D481F">
        <w:rPr>
          <w:color w:val="auto"/>
          <w:lang w:val="en-GB"/>
        </w:rPr>
        <w:t xml:space="preserve"> French</w:t>
      </w:r>
      <w:r>
        <w:rPr>
          <w:color w:val="auto"/>
          <w:lang w:val="en-GB"/>
        </w:rPr>
        <w:t xml:space="preserve">-speaking </w:t>
      </w:r>
      <w:r w:rsidRPr="005D481F">
        <w:rPr>
          <w:color w:val="auto"/>
          <w:lang w:val="en-GB"/>
        </w:rPr>
        <w:t>country</w:t>
      </w:r>
      <w:r>
        <w:rPr>
          <w:color w:val="auto"/>
          <w:lang w:val="en-GB"/>
        </w:rPr>
        <w:t>.</w:t>
      </w:r>
      <w:r w:rsidRPr="005D481F">
        <w:rPr>
          <w:color w:val="auto"/>
          <w:lang w:val="en-GB"/>
        </w:rPr>
        <w:t xml:space="preserve"> </w:t>
      </w:r>
      <w:r>
        <w:rPr>
          <w:color w:val="auto"/>
          <w:lang w:val="en-GB"/>
        </w:rPr>
        <w:t>T</w:t>
      </w:r>
      <w:r w:rsidRPr="005D481F">
        <w:rPr>
          <w:color w:val="auto"/>
          <w:lang w:val="en-GB"/>
        </w:rPr>
        <w:t xml:space="preserve">he instrument </w:t>
      </w:r>
      <w:r>
        <w:rPr>
          <w:color w:val="auto"/>
          <w:lang w:val="en-GB"/>
        </w:rPr>
        <w:t>was</w:t>
      </w:r>
      <w:r w:rsidRPr="005D481F">
        <w:rPr>
          <w:color w:val="auto"/>
          <w:lang w:val="en-GB"/>
        </w:rPr>
        <w:t xml:space="preserve"> translated in</w:t>
      </w:r>
      <w:r>
        <w:rPr>
          <w:color w:val="auto"/>
          <w:lang w:val="en-GB"/>
        </w:rPr>
        <w:t>to</w:t>
      </w:r>
      <w:r w:rsidRPr="005D481F">
        <w:rPr>
          <w:color w:val="auto"/>
          <w:lang w:val="en-GB"/>
        </w:rPr>
        <w:t xml:space="preserve"> </w:t>
      </w:r>
      <w:r>
        <w:rPr>
          <w:color w:val="auto"/>
          <w:lang w:val="en-GB"/>
        </w:rPr>
        <w:t xml:space="preserve">the </w:t>
      </w:r>
      <w:r w:rsidRPr="005D481F">
        <w:rPr>
          <w:color w:val="auto"/>
          <w:lang w:val="en-GB"/>
        </w:rPr>
        <w:t>French language and in</w:t>
      </w:r>
      <w:r>
        <w:rPr>
          <w:color w:val="auto"/>
          <w:lang w:val="en-GB"/>
        </w:rPr>
        <w:t xml:space="preserve"> </w:t>
      </w:r>
      <w:r w:rsidRPr="005D481F">
        <w:rPr>
          <w:color w:val="auto"/>
          <w:lang w:val="en-GB"/>
        </w:rPr>
        <w:t xml:space="preserve">the </w:t>
      </w:r>
      <w:r>
        <w:rPr>
          <w:color w:val="auto"/>
          <w:lang w:val="en-GB"/>
        </w:rPr>
        <w:t>study area's local language (Moore)</w:t>
      </w:r>
      <w:r w:rsidRPr="005D481F">
        <w:rPr>
          <w:color w:val="auto"/>
          <w:lang w:val="en-GB"/>
        </w:rPr>
        <w:t>. To ensure trustworthiness, an English teach</w:t>
      </w:r>
      <w:r>
        <w:rPr>
          <w:color w:val="auto"/>
          <w:lang w:val="en-GB"/>
        </w:rPr>
        <w:t xml:space="preserve">er at the university level </w:t>
      </w:r>
      <w:r w:rsidRPr="005D481F">
        <w:rPr>
          <w:color w:val="auto"/>
          <w:lang w:val="en-GB"/>
        </w:rPr>
        <w:t>translate</w:t>
      </w:r>
      <w:r>
        <w:rPr>
          <w:color w:val="auto"/>
          <w:lang w:val="en-GB"/>
        </w:rPr>
        <w:t>d</w:t>
      </w:r>
      <w:r w:rsidRPr="005D481F">
        <w:rPr>
          <w:color w:val="auto"/>
          <w:lang w:val="en-GB"/>
        </w:rPr>
        <w:t xml:space="preserve"> the instrument. Then a French teacher </w:t>
      </w:r>
      <w:r>
        <w:rPr>
          <w:color w:val="auto"/>
          <w:lang w:val="en-GB"/>
        </w:rPr>
        <w:t>in</w:t>
      </w:r>
      <w:r w:rsidRPr="005D481F">
        <w:rPr>
          <w:color w:val="auto"/>
          <w:lang w:val="en-GB"/>
        </w:rPr>
        <w:t xml:space="preserve"> secondary school who knows the local language (Moore) look</w:t>
      </w:r>
      <w:r>
        <w:rPr>
          <w:color w:val="auto"/>
          <w:lang w:val="en-GB"/>
        </w:rPr>
        <w:t>ed</w:t>
      </w:r>
      <w:r w:rsidRPr="005D481F">
        <w:rPr>
          <w:color w:val="auto"/>
          <w:lang w:val="en-GB"/>
        </w:rPr>
        <w:t xml:space="preserve"> into it. After that</w:t>
      </w:r>
      <w:r>
        <w:rPr>
          <w:color w:val="auto"/>
          <w:lang w:val="en-GB"/>
        </w:rPr>
        <w:t>,</w:t>
      </w:r>
      <w:r w:rsidRPr="005D481F">
        <w:rPr>
          <w:color w:val="auto"/>
          <w:lang w:val="en-GB"/>
        </w:rPr>
        <w:t xml:space="preserve"> a local language teacher finalize</w:t>
      </w:r>
      <w:r>
        <w:rPr>
          <w:color w:val="auto"/>
          <w:lang w:val="en-GB"/>
        </w:rPr>
        <w:t>d</w:t>
      </w:r>
      <w:r w:rsidRPr="005D481F">
        <w:rPr>
          <w:color w:val="auto"/>
          <w:lang w:val="en-GB"/>
        </w:rPr>
        <w:t xml:space="preserve"> it for use. This process </w:t>
      </w:r>
      <w:r>
        <w:rPr>
          <w:color w:val="auto"/>
          <w:lang w:val="en-GB"/>
        </w:rPr>
        <w:t>ensures that the researcher's bias</w:t>
      </w:r>
      <w:r w:rsidRPr="005D481F">
        <w:rPr>
          <w:color w:val="auto"/>
          <w:lang w:val="en-GB"/>
        </w:rPr>
        <w:t xml:space="preserve"> </w:t>
      </w:r>
      <w:r>
        <w:rPr>
          <w:color w:val="auto"/>
          <w:lang w:val="en-GB"/>
        </w:rPr>
        <w:t xml:space="preserve">did </w:t>
      </w:r>
      <w:r w:rsidRPr="005D481F">
        <w:rPr>
          <w:color w:val="auto"/>
          <w:lang w:val="en-GB"/>
        </w:rPr>
        <w:t>not distort the interpretation of what</w:t>
      </w:r>
      <w:r>
        <w:rPr>
          <w:color w:val="auto"/>
          <w:lang w:val="en-GB"/>
        </w:rPr>
        <w:t xml:space="preserve"> the research participants said.</w:t>
      </w:r>
    </w:p>
    <w:p w:rsidR="009164A5" w:rsidRPr="00494885" w:rsidRDefault="009164A5" w:rsidP="00FA7544">
      <w:pPr>
        <w:pStyle w:val="Heading2"/>
        <w:spacing w:before="0" w:after="0" w:line="480" w:lineRule="auto"/>
      </w:pPr>
      <w:bookmarkStart w:id="51" w:name="_Toc104171672"/>
      <w:r w:rsidRPr="00494885">
        <w:t>3.8 Data Collection Procedure</w:t>
      </w:r>
      <w:bookmarkEnd w:id="51"/>
      <w:r w:rsidRPr="00494885">
        <w:t xml:space="preserve"> </w:t>
      </w:r>
    </w:p>
    <w:p w:rsidR="009164A5" w:rsidRPr="00494885" w:rsidRDefault="009164A5" w:rsidP="00FA7544">
      <w:pPr>
        <w:pStyle w:val="Default"/>
        <w:spacing w:line="480" w:lineRule="auto"/>
        <w:ind w:firstLine="720"/>
        <w:jc w:val="both"/>
        <w:rPr>
          <w:bCs/>
          <w:lang w:val="en-GB"/>
        </w:rPr>
      </w:pPr>
      <w:r w:rsidRPr="00494885">
        <w:rPr>
          <w:bCs/>
          <w:lang w:val="en-GB"/>
        </w:rPr>
        <w:t xml:space="preserve">The researcher </w:t>
      </w:r>
      <w:r>
        <w:rPr>
          <w:bCs/>
          <w:lang w:val="en-GB"/>
        </w:rPr>
        <w:t>began</w:t>
      </w:r>
      <w:r w:rsidRPr="00494885">
        <w:rPr>
          <w:bCs/>
          <w:lang w:val="en-GB"/>
        </w:rPr>
        <w:t xml:space="preserve"> by receiving the permission from Psycho-Spiritual Institute (PSI). </w:t>
      </w:r>
      <w:r>
        <w:rPr>
          <w:bCs/>
          <w:lang w:val="en-GB"/>
        </w:rPr>
        <w:t>It</w:t>
      </w:r>
      <w:r w:rsidRPr="00494885">
        <w:rPr>
          <w:bCs/>
          <w:lang w:val="en-GB"/>
        </w:rPr>
        <w:t xml:space="preserve"> </w:t>
      </w:r>
      <w:r>
        <w:rPr>
          <w:bCs/>
          <w:lang w:val="en-GB"/>
        </w:rPr>
        <w:t>was</w:t>
      </w:r>
      <w:r w:rsidRPr="00494885">
        <w:rPr>
          <w:bCs/>
          <w:lang w:val="en-GB"/>
        </w:rPr>
        <w:t xml:space="preserve"> presented to </w:t>
      </w:r>
      <w:r>
        <w:rPr>
          <w:bCs/>
          <w:lang w:val="en-GB"/>
        </w:rPr>
        <w:t>the Municipality of Ouahigouya</w:t>
      </w:r>
      <w:r w:rsidR="000E447E">
        <w:rPr>
          <w:bCs/>
          <w:lang w:val="en-GB"/>
        </w:rPr>
        <w:t>,</w:t>
      </w:r>
      <w:r>
        <w:rPr>
          <w:bCs/>
          <w:lang w:val="en-GB"/>
        </w:rPr>
        <w:t xml:space="preserve"> because Titao was not accessible at the moment of data collection due to the insecurity. Then it was presented to</w:t>
      </w:r>
      <w:r w:rsidRPr="00494885">
        <w:rPr>
          <w:bCs/>
          <w:lang w:val="en-GB"/>
        </w:rPr>
        <w:t xml:space="preserve"> the diocesan </w:t>
      </w:r>
      <w:r>
        <w:rPr>
          <w:bCs/>
          <w:lang w:val="en-GB"/>
        </w:rPr>
        <w:t>Caritas, which is on the ground of helping the IDPs</w:t>
      </w:r>
      <w:r w:rsidRPr="00494885">
        <w:rPr>
          <w:bCs/>
          <w:lang w:val="en-GB"/>
        </w:rPr>
        <w:t xml:space="preserve">. The researcher </w:t>
      </w:r>
      <w:r>
        <w:rPr>
          <w:bCs/>
          <w:lang w:val="en-GB"/>
        </w:rPr>
        <w:t>m</w:t>
      </w:r>
      <w:r w:rsidRPr="00494885">
        <w:rPr>
          <w:bCs/>
          <w:lang w:val="en-GB"/>
        </w:rPr>
        <w:t xml:space="preserve">et the young people in their natural setting </w:t>
      </w:r>
      <w:r>
        <w:rPr>
          <w:bCs/>
          <w:lang w:val="en-GB"/>
        </w:rPr>
        <w:t xml:space="preserve">with the Diocesan Caritas workers </w:t>
      </w:r>
      <w:r w:rsidRPr="00494885">
        <w:rPr>
          <w:bCs/>
          <w:lang w:val="en-GB"/>
        </w:rPr>
        <w:t>to have their consent</w:t>
      </w:r>
      <w:r>
        <w:rPr>
          <w:bCs/>
          <w:lang w:val="en-GB"/>
        </w:rPr>
        <w:t>.</w:t>
      </w:r>
      <w:r w:rsidRPr="00494885">
        <w:rPr>
          <w:bCs/>
          <w:lang w:val="en-GB"/>
        </w:rPr>
        <w:t xml:space="preserve"> </w:t>
      </w:r>
      <w:r>
        <w:rPr>
          <w:bCs/>
          <w:lang w:val="en-GB"/>
        </w:rPr>
        <w:t xml:space="preserve">The researcher </w:t>
      </w:r>
      <w:r w:rsidRPr="00494885">
        <w:rPr>
          <w:bCs/>
          <w:lang w:val="en-GB"/>
        </w:rPr>
        <w:t>clarif</w:t>
      </w:r>
      <w:r>
        <w:rPr>
          <w:bCs/>
          <w:lang w:val="en-GB"/>
        </w:rPr>
        <w:t>ied</w:t>
      </w:r>
      <w:r w:rsidRPr="00494885">
        <w:rPr>
          <w:bCs/>
          <w:lang w:val="en-GB"/>
        </w:rPr>
        <w:t xml:space="preserve"> the aim of the study </w:t>
      </w:r>
      <w:r>
        <w:rPr>
          <w:bCs/>
          <w:lang w:val="en-GB"/>
        </w:rPr>
        <w:t xml:space="preserve">and </w:t>
      </w:r>
      <w:r w:rsidRPr="00494885">
        <w:rPr>
          <w:bCs/>
          <w:lang w:val="en-GB"/>
        </w:rPr>
        <w:t xml:space="preserve">its objectives and </w:t>
      </w:r>
      <w:r>
        <w:rPr>
          <w:bCs/>
          <w:lang w:val="en-GB"/>
        </w:rPr>
        <w:t>guaranteed</w:t>
      </w:r>
      <w:r w:rsidRPr="00494885">
        <w:rPr>
          <w:bCs/>
          <w:lang w:val="en-GB"/>
        </w:rPr>
        <w:t xml:space="preserve"> </w:t>
      </w:r>
      <w:r>
        <w:rPr>
          <w:bCs/>
          <w:lang w:val="en-GB"/>
        </w:rPr>
        <w:t>a</w:t>
      </w:r>
      <w:r w:rsidRPr="00494885">
        <w:rPr>
          <w:bCs/>
          <w:lang w:val="en-GB"/>
        </w:rPr>
        <w:t xml:space="preserve"> strictly scientific character of the data collected. Ethical guidelines </w:t>
      </w:r>
      <w:r>
        <w:rPr>
          <w:bCs/>
          <w:lang w:val="en-GB"/>
        </w:rPr>
        <w:t>were</w:t>
      </w:r>
      <w:r w:rsidRPr="00494885">
        <w:rPr>
          <w:bCs/>
          <w:lang w:val="en-GB"/>
        </w:rPr>
        <w:t xml:space="preserve"> </w:t>
      </w:r>
      <w:r>
        <w:rPr>
          <w:bCs/>
          <w:lang w:val="en-GB"/>
        </w:rPr>
        <w:t>set</w:t>
      </w:r>
      <w:r w:rsidRPr="00494885">
        <w:rPr>
          <w:bCs/>
          <w:lang w:val="en-GB"/>
        </w:rPr>
        <w:t xml:space="preserve"> to protect the participants. Then data collection </w:t>
      </w:r>
      <w:r>
        <w:rPr>
          <w:bCs/>
          <w:lang w:val="en-GB"/>
        </w:rPr>
        <w:t>started</w:t>
      </w:r>
      <w:r w:rsidRPr="00494885">
        <w:rPr>
          <w:bCs/>
          <w:lang w:val="en-GB"/>
        </w:rPr>
        <w:t>.</w:t>
      </w:r>
    </w:p>
    <w:p w:rsidR="009164A5" w:rsidRPr="00494885" w:rsidRDefault="009164A5" w:rsidP="009164A5">
      <w:pPr>
        <w:pStyle w:val="Default"/>
        <w:spacing w:line="480" w:lineRule="auto"/>
        <w:ind w:firstLine="720"/>
        <w:jc w:val="both"/>
        <w:rPr>
          <w:bCs/>
          <w:lang w:val="en-GB"/>
        </w:rPr>
      </w:pPr>
      <w:r w:rsidRPr="00494885">
        <w:rPr>
          <w:bCs/>
          <w:lang w:val="en-GB"/>
        </w:rPr>
        <w:t xml:space="preserve">A team </w:t>
      </w:r>
      <w:r>
        <w:rPr>
          <w:bCs/>
          <w:lang w:val="en-GB"/>
        </w:rPr>
        <w:t>of fifteen people</w:t>
      </w:r>
      <w:r w:rsidRPr="00494885">
        <w:rPr>
          <w:bCs/>
          <w:lang w:val="en-GB"/>
        </w:rPr>
        <w:t xml:space="preserve"> work</w:t>
      </w:r>
      <w:r>
        <w:rPr>
          <w:bCs/>
          <w:lang w:val="en-GB"/>
        </w:rPr>
        <w:t>ed</w:t>
      </w:r>
      <w:r w:rsidRPr="00494885">
        <w:rPr>
          <w:bCs/>
          <w:lang w:val="en-GB"/>
        </w:rPr>
        <w:t xml:space="preserve"> with the researcher to facilitate the data collection. The researcher work</w:t>
      </w:r>
      <w:r>
        <w:rPr>
          <w:bCs/>
          <w:lang w:val="en-GB"/>
        </w:rPr>
        <w:t>ed</w:t>
      </w:r>
      <w:r w:rsidRPr="00494885">
        <w:rPr>
          <w:bCs/>
          <w:lang w:val="en-GB"/>
        </w:rPr>
        <w:t xml:space="preserve"> with </w:t>
      </w:r>
      <w:r>
        <w:rPr>
          <w:bCs/>
          <w:lang w:val="en-GB"/>
        </w:rPr>
        <w:t>that</w:t>
      </w:r>
      <w:r w:rsidRPr="00494885">
        <w:rPr>
          <w:bCs/>
          <w:lang w:val="en-GB"/>
        </w:rPr>
        <w:t xml:space="preserve"> team to </w:t>
      </w:r>
      <w:r w:rsidR="00BB355E">
        <w:rPr>
          <w:bCs/>
          <w:lang w:val="en-GB"/>
        </w:rPr>
        <w:t xml:space="preserve">purposively </w:t>
      </w:r>
      <w:r w:rsidRPr="00494885">
        <w:rPr>
          <w:bCs/>
          <w:lang w:val="en-GB"/>
        </w:rPr>
        <w:t xml:space="preserve">select </w:t>
      </w:r>
      <w:r w:rsidR="00BB355E">
        <w:rPr>
          <w:bCs/>
          <w:lang w:val="en-GB"/>
        </w:rPr>
        <w:t xml:space="preserve">the </w:t>
      </w:r>
      <w:r>
        <w:rPr>
          <w:bCs/>
          <w:lang w:val="en-GB"/>
        </w:rPr>
        <w:t>interview participants</w:t>
      </w:r>
      <w:r w:rsidRPr="00494885">
        <w:rPr>
          <w:bCs/>
          <w:lang w:val="en-GB"/>
        </w:rPr>
        <w:t xml:space="preserve">. This team </w:t>
      </w:r>
      <w:r>
        <w:rPr>
          <w:bCs/>
          <w:lang w:val="en-GB"/>
        </w:rPr>
        <w:t>was</w:t>
      </w:r>
      <w:r w:rsidRPr="00494885">
        <w:rPr>
          <w:bCs/>
          <w:lang w:val="en-GB"/>
        </w:rPr>
        <w:t xml:space="preserve"> in charge of implementing the questionnaire. </w:t>
      </w:r>
      <w:r>
        <w:rPr>
          <w:bCs/>
          <w:lang w:val="en-GB"/>
        </w:rPr>
        <w:t>It</w:t>
      </w:r>
      <w:r w:rsidRPr="00494885">
        <w:rPr>
          <w:bCs/>
          <w:lang w:val="en-GB"/>
        </w:rPr>
        <w:t xml:space="preserve"> require</w:t>
      </w:r>
      <w:r>
        <w:rPr>
          <w:bCs/>
          <w:lang w:val="en-GB"/>
        </w:rPr>
        <w:t>d</w:t>
      </w:r>
      <w:r w:rsidRPr="00494885">
        <w:rPr>
          <w:bCs/>
          <w:lang w:val="en-GB"/>
        </w:rPr>
        <w:t xml:space="preserve"> a workshop time to understand and get control o</w:t>
      </w:r>
      <w:r>
        <w:rPr>
          <w:bCs/>
          <w:lang w:val="en-GB"/>
        </w:rPr>
        <w:t>f</w:t>
      </w:r>
      <w:r w:rsidRPr="00494885">
        <w:rPr>
          <w:bCs/>
          <w:lang w:val="en-GB"/>
        </w:rPr>
        <w:t xml:space="preserve"> the instruments. </w:t>
      </w:r>
      <w:r>
        <w:rPr>
          <w:bCs/>
          <w:lang w:val="en-GB"/>
        </w:rPr>
        <w:t>The</w:t>
      </w:r>
      <w:r w:rsidRPr="00494885">
        <w:rPr>
          <w:bCs/>
          <w:lang w:val="en-GB"/>
        </w:rPr>
        <w:t xml:space="preserve"> </w:t>
      </w:r>
      <w:r>
        <w:rPr>
          <w:bCs/>
          <w:lang w:val="en-GB"/>
        </w:rPr>
        <w:t>team members</w:t>
      </w:r>
      <w:r w:rsidRPr="00494885">
        <w:rPr>
          <w:bCs/>
          <w:lang w:val="en-GB"/>
        </w:rPr>
        <w:t xml:space="preserve"> </w:t>
      </w:r>
      <w:r>
        <w:rPr>
          <w:bCs/>
          <w:lang w:val="en-GB"/>
        </w:rPr>
        <w:t>were</w:t>
      </w:r>
      <w:r w:rsidRPr="00494885">
        <w:rPr>
          <w:bCs/>
          <w:lang w:val="en-GB"/>
        </w:rPr>
        <w:t xml:space="preserve"> students</w:t>
      </w:r>
      <w:r>
        <w:rPr>
          <w:bCs/>
          <w:lang w:val="en-GB"/>
        </w:rPr>
        <w:t xml:space="preserve"> and the agents of the Diocesan Caritas</w:t>
      </w:r>
      <w:r w:rsidRPr="00494885">
        <w:rPr>
          <w:bCs/>
          <w:lang w:val="en-GB"/>
        </w:rPr>
        <w:t>, who used to participate in surv</w:t>
      </w:r>
      <w:r>
        <w:rPr>
          <w:bCs/>
          <w:lang w:val="en-GB"/>
        </w:rPr>
        <w:t>eys organized by the government, NGOs and the Diocesan Caritas</w:t>
      </w:r>
      <w:r w:rsidRPr="00494885">
        <w:rPr>
          <w:bCs/>
          <w:lang w:val="en-GB"/>
        </w:rPr>
        <w:t>.</w:t>
      </w:r>
    </w:p>
    <w:p w:rsidR="009164A5" w:rsidRPr="00494885" w:rsidRDefault="009164A5" w:rsidP="009164A5">
      <w:pPr>
        <w:pStyle w:val="Heading2"/>
        <w:spacing w:line="480" w:lineRule="auto"/>
      </w:pPr>
      <w:bookmarkStart w:id="52" w:name="_Toc104171673"/>
      <w:r w:rsidRPr="00494885">
        <w:lastRenderedPageBreak/>
        <w:t>3.9 Data Analysis Procedure</w:t>
      </w:r>
      <w:bookmarkEnd w:id="52"/>
    </w:p>
    <w:p w:rsidR="009164A5" w:rsidRPr="00494885" w:rsidRDefault="009164A5" w:rsidP="009164A5">
      <w:pPr>
        <w:spacing w:after="0" w:line="480" w:lineRule="auto"/>
        <w:ind w:firstLine="720"/>
        <w:jc w:val="both"/>
        <w:rPr>
          <w:lang w:val="en-GB"/>
        </w:rPr>
      </w:pPr>
      <w:r w:rsidRPr="00494885">
        <w:rPr>
          <w:rFonts w:ascii="Times New Roman" w:hAnsi="Times New Roman" w:cs="Times New Roman"/>
          <w:sz w:val="24"/>
          <w:szCs w:val="24"/>
          <w:lang w:val="en-GB"/>
        </w:rPr>
        <w:t xml:space="preserve">Data analysis </w:t>
      </w:r>
      <w:r>
        <w:rPr>
          <w:rFonts w:ascii="Times New Roman" w:hAnsi="Times New Roman" w:cs="Times New Roman"/>
          <w:sz w:val="24"/>
          <w:szCs w:val="24"/>
          <w:lang w:val="en-GB"/>
        </w:rPr>
        <w:t>tidies</w:t>
      </w:r>
      <w:r w:rsidRPr="00494885">
        <w:rPr>
          <w:rFonts w:ascii="Times New Roman" w:hAnsi="Times New Roman" w:cs="Times New Roman"/>
          <w:sz w:val="24"/>
          <w:szCs w:val="24"/>
          <w:lang w:val="en-GB"/>
        </w:rPr>
        <w:t xml:space="preserve"> up the mass information collected </w:t>
      </w:r>
      <w:r w:rsidRPr="00494885">
        <w:rPr>
          <w:rFonts w:ascii="Times New Roman" w:hAnsi="Times New Roman" w:cs="Times New Roman"/>
          <w:noProof/>
          <w:sz w:val="24"/>
          <w:szCs w:val="24"/>
          <w:lang w:val="en-GB"/>
        </w:rPr>
        <w:t>(Mugenda &amp; Mugenda, 2003)</w:t>
      </w:r>
      <w:r w:rsidRPr="00494885">
        <w:rPr>
          <w:rFonts w:ascii="Times New Roman" w:hAnsi="Times New Roman" w:cs="Times New Roman"/>
          <w:sz w:val="24"/>
          <w:szCs w:val="24"/>
          <w:lang w:val="en-GB"/>
        </w:rPr>
        <w:t xml:space="preserve">. It is also the calculation of </w:t>
      </w:r>
      <w:r>
        <w:rPr>
          <w:rFonts w:ascii="Times New Roman" w:hAnsi="Times New Roman" w:cs="Times New Roman"/>
          <w:sz w:val="24"/>
          <w:szCs w:val="24"/>
          <w:lang w:val="en-GB"/>
        </w:rPr>
        <w:t>specific</w:t>
      </w:r>
      <w:r w:rsidRPr="00494885">
        <w:rPr>
          <w:rFonts w:ascii="Times New Roman" w:hAnsi="Times New Roman" w:cs="Times New Roman"/>
          <w:sz w:val="24"/>
          <w:szCs w:val="24"/>
          <w:lang w:val="en-GB"/>
        </w:rPr>
        <w:t xml:space="preserve"> measurements a</w:t>
      </w:r>
      <w:r>
        <w:rPr>
          <w:rFonts w:ascii="Times New Roman" w:hAnsi="Times New Roman" w:cs="Times New Roman"/>
          <w:sz w:val="24"/>
          <w:szCs w:val="24"/>
          <w:lang w:val="en-GB"/>
        </w:rPr>
        <w:t>nd</w:t>
      </w:r>
      <w:r w:rsidRPr="00494885">
        <w:rPr>
          <w:rFonts w:ascii="Times New Roman" w:hAnsi="Times New Roman" w:cs="Times New Roman"/>
          <w:sz w:val="24"/>
          <w:szCs w:val="24"/>
          <w:lang w:val="en-GB"/>
        </w:rPr>
        <w:t xml:space="preserve"> the search for models of relationships that exist between data groups </w:t>
      </w:r>
      <w:r w:rsidRPr="00494885">
        <w:rPr>
          <w:rFonts w:ascii="Times New Roman" w:hAnsi="Times New Roman" w:cs="Times New Roman"/>
          <w:noProof/>
          <w:sz w:val="24"/>
          <w:szCs w:val="24"/>
          <w:lang w:val="en-GB"/>
        </w:rPr>
        <w:t>(Kothari., 2004)</w:t>
      </w:r>
      <w:r w:rsidRPr="00494885">
        <w:rPr>
          <w:rFonts w:ascii="Times New Roman" w:hAnsi="Times New Roman" w:cs="Times New Roman"/>
          <w:sz w:val="24"/>
          <w:szCs w:val="24"/>
          <w:lang w:val="en-GB"/>
        </w:rPr>
        <w:t>.</w:t>
      </w:r>
    </w:p>
    <w:p w:rsidR="009164A5" w:rsidRPr="00494885" w:rsidRDefault="009164A5" w:rsidP="009164A5">
      <w:pPr>
        <w:pStyle w:val="Heading3"/>
        <w:spacing w:before="0" w:after="0" w:line="480" w:lineRule="auto"/>
        <w:rPr>
          <w:lang w:val="en-GB"/>
        </w:rPr>
      </w:pPr>
      <w:bookmarkStart w:id="53" w:name="_Toc104171674"/>
      <w:r w:rsidRPr="00494885">
        <w:rPr>
          <w:lang w:val="en-GB"/>
        </w:rPr>
        <w:t>3.9.1 Quantitative Data Analysis</w:t>
      </w:r>
      <w:bookmarkEnd w:id="53"/>
    </w:p>
    <w:p w:rsidR="009164A5" w:rsidRPr="00494885" w:rsidRDefault="009164A5" w:rsidP="009164A5">
      <w:pPr>
        <w:spacing w:after="0" w:line="480" w:lineRule="auto"/>
        <w:ind w:firstLine="720"/>
        <w:jc w:val="both"/>
        <w:rPr>
          <w:rFonts w:ascii="Times New Roman" w:hAnsi="Times New Roman" w:cs="Times New Roman"/>
          <w:bCs/>
          <w:color w:val="000000"/>
          <w:sz w:val="24"/>
          <w:szCs w:val="24"/>
          <w:lang w:val="en-GB"/>
        </w:rPr>
      </w:pPr>
      <w:r w:rsidRPr="00494885">
        <w:rPr>
          <w:rFonts w:ascii="Times New Roman" w:hAnsi="Times New Roman" w:cs="Times New Roman"/>
          <w:bCs/>
          <w:color w:val="000000"/>
          <w:sz w:val="24"/>
          <w:szCs w:val="24"/>
          <w:lang w:val="en-GB"/>
        </w:rPr>
        <w:t xml:space="preserve">According to </w:t>
      </w:r>
      <w:r w:rsidRPr="00494885">
        <w:rPr>
          <w:rFonts w:ascii="Times New Roman" w:hAnsi="Times New Roman" w:cs="Times New Roman"/>
          <w:bCs/>
          <w:color w:val="000000"/>
          <w:sz w:val="24"/>
          <w:szCs w:val="24"/>
          <w:lang w:val="en-GB"/>
        </w:rPr>
        <w:fldChar w:fldCharType="begin"/>
      </w:r>
      <w:r>
        <w:rPr>
          <w:rFonts w:ascii="Times New Roman" w:hAnsi="Times New Roman" w:cs="Times New Roman"/>
          <w:bCs/>
          <w:color w:val="000000"/>
          <w:sz w:val="24"/>
          <w:szCs w:val="24"/>
          <w:lang w:val="en-GB"/>
        </w:rPr>
        <w:instrText xml:space="preserve"> ADDIN ZOTERO_ITEM CSL_CITATION {"citationID":"dXPyJOXD","properties":{"formattedCitation":"(Jung, 2019)","plainCitation":"(Jung, 2019)","dontUpdate":true,"noteIndex":0},"citationItems":[{"id":1603,"uris":["http://zotero.org/users/local/Hk8qB1HC/items/EWEWYZJ2"],"itemData":{"id":1603,"type":"chapter","abstract":"Quantitative data analysis serves as part of an essential process of evidence-making in health and social sciences. It is adopted for any types of research question and design whether it is descriptive, explanatory, or causal. However, compared with qualitative counterpart, quantitative data analysis has less flexibility. Conducting quantitative data analysis requires a prerequisite understanding of the statistical knowledge and skills. It also requires rigor in the choice of appropriate analysis model and the interpretation of the analysis outcomes. Basically, the choice of appropriate analysis techniques is determined by the type of research question and the nature of the data. In addition, different analysis techniques require different assumptions of data. This chapter provides introductory guides for readers to assist them with their informed decision-making in choosing the correct analysis models. To this end, it begins with discussion of the levels of measure: nominal, ordinal, and scale. Some commonly used analysis techniques in univariate, bivariate, and multivariate data analysis are presented for practical examples. Example analysis outcomes are produced by the use of SPSS (Statistical Package for Social Sciences).","container-title":"Handbook of Research Methods in Health Social Sciences","event-place":"Singapore","ISBN":"978-981-10-5251-4","language":"en","note":"DOI: 10.1007/978-981-10-5251-4_109","page":"955-969","publisher":"Springer","publisher-place":"Singapore","source":"Springer Link","title":"Data Analysis in Quantitative Research","URL":"https://doi.org/10.1007/978-981-10-5251-4_109","author":[{"family":"Jung","given":"Yong Moon"}],"editor":[{"family":"Liamputtong","given":"Pranee"}],"accessed":{"date-parts":[["2021",10,26]]},"issued":{"date-parts":[["2019"]]}}}],"schema":"https://github.com/citation-style-language/schema/raw/master/csl-citation.json"} </w:instrText>
      </w:r>
      <w:r w:rsidRPr="00494885">
        <w:rPr>
          <w:rFonts w:ascii="Times New Roman" w:hAnsi="Times New Roman" w:cs="Times New Roman"/>
          <w:bCs/>
          <w:color w:val="000000"/>
          <w:sz w:val="24"/>
          <w:szCs w:val="24"/>
          <w:lang w:val="en-GB"/>
        </w:rPr>
        <w:fldChar w:fldCharType="separate"/>
      </w:r>
      <w:r w:rsidRPr="00494885">
        <w:rPr>
          <w:rFonts w:ascii="Times New Roman" w:hAnsi="Times New Roman" w:cs="Times New Roman"/>
          <w:sz w:val="24"/>
          <w:lang w:val="en-GB"/>
        </w:rPr>
        <w:t>Jung (2019)</w:t>
      </w:r>
      <w:r w:rsidRPr="00494885">
        <w:rPr>
          <w:rFonts w:ascii="Times New Roman" w:hAnsi="Times New Roman" w:cs="Times New Roman"/>
          <w:bCs/>
          <w:color w:val="000000"/>
          <w:sz w:val="24"/>
          <w:szCs w:val="24"/>
          <w:lang w:val="en-GB"/>
        </w:rPr>
        <w:fldChar w:fldCharType="end"/>
      </w:r>
      <w:r w:rsidRPr="00494885">
        <w:rPr>
          <w:rFonts w:ascii="Times New Roman" w:hAnsi="Times New Roman" w:cs="Times New Roman"/>
          <w:bCs/>
          <w:color w:val="000000"/>
          <w:sz w:val="24"/>
          <w:szCs w:val="24"/>
          <w:lang w:val="en-GB"/>
        </w:rPr>
        <w:t xml:space="preserve">, quantitative data analysis </w:t>
      </w:r>
      <w:r>
        <w:rPr>
          <w:rFonts w:ascii="Times New Roman" w:hAnsi="Times New Roman" w:cs="Times New Roman"/>
          <w:bCs/>
          <w:color w:val="000000"/>
          <w:sz w:val="24"/>
          <w:szCs w:val="24"/>
          <w:lang w:val="en-GB"/>
        </w:rPr>
        <w:t>systematically transforms</w:t>
      </w:r>
      <w:r w:rsidRPr="00494885">
        <w:rPr>
          <w:rFonts w:ascii="Times New Roman" w:hAnsi="Times New Roman" w:cs="Times New Roman"/>
          <w:bCs/>
          <w:color w:val="000000"/>
          <w:sz w:val="24"/>
          <w:szCs w:val="24"/>
          <w:lang w:val="en-GB"/>
        </w:rPr>
        <w:t xml:space="preserve"> raw data collected from the field into numerical data. Often, it describes situation</w:t>
      </w:r>
      <w:r>
        <w:rPr>
          <w:rFonts w:ascii="Times New Roman" w:hAnsi="Times New Roman" w:cs="Times New Roman"/>
          <w:bCs/>
          <w:color w:val="000000"/>
          <w:sz w:val="24"/>
          <w:szCs w:val="24"/>
          <w:lang w:val="en-GB"/>
        </w:rPr>
        <w:t>s</w:t>
      </w:r>
      <w:r w:rsidRPr="00494885">
        <w:rPr>
          <w:rFonts w:ascii="Times New Roman" w:hAnsi="Times New Roman" w:cs="Times New Roman"/>
          <w:bCs/>
          <w:color w:val="000000"/>
          <w:sz w:val="24"/>
          <w:szCs w:val="24"/>
          <w:lang w:val="en-GB"/>
        </w:rPr>
        <w:t xml:space="preserve"> or event</w:t>
      </w:r>
      <w:r>
        <w:rPr>
          <w:rFonts w:ascii="Times New Roman" w:hAnsi="Times New Roman" w:cs="Times New Roman"/>
          <w:bCs/>
          <w:color w:val="000000"/>
          <w:sz w:val="24"/>
          <w:szCs w:val="24"/>
          <w:lang w:val="en-GB"/>
        </w:rPr>
        <w:t>s</w:t>
      </w:r>
      <w:r w:rsidRPr="00494885">
        <w:rPr>
          <w:rFonts w:ascii="Times New Roman" w:hAnsi="Times New Roman" w:cs="Times New Roman"/>
          <w:bCs/>
          <w:color w:val="000000"/>
          <w:sz w:val="24"/>
          <w:szCs w:val="24"/>
          <w:lang w:val="en-GB"/>
        </w:rPr>
        <w:t xml:space="preserve"> to give answers to the ‘what’ and the ‘how’ you may have questioned about the variable of interest. </w:t>
      </w:r>
      <w:r>
        <w:rPr>
          <w:rFonts w:ascii="Times New Roman" w:hAnsi="Times New Roman" w:cs="Times New Roman"/>
          <w:bCs/>
          <w:color w:val="000000"/>
          <w:sz w:val="24"/>
          <w:szCs w:val="24"/>
          <w:lang w:val="en-GB"/>
        </w:rPr>
        <w:t>A</w:t>
      </w:r>
      <w:r w:rsidRPr="00494885">
        <w:rPr>
          <w:rFonts w:ascii="Times New Roman" w:hAnsi="Times New Roman" w:cs="Times New Roman"/>
          <w:bCs/>
          <w:color w:val="000000"/>
          <w:sz w:val="24"/>
          <w:szCs w:val="24"/>
          <w:lang w:val="en-GB"/>
        </w:rPr>
        <w:t>fter data collection, the researcher code</w:t>
      </w:r>
      <w:r>
        <w:rPr>
          <w:rFonts w:ascii="Times New Roman" w:hAnsi="Times New Roman" w:cs="Times New Roman"/>
          <w:bCs/>
          <w:color w:val="000000"/>
          <w:sz w:val="24"/>
          <w:szCs w:val="24"/>
          <w:lang w:val="en-GB"/>
        </w:rPr>
        <w:t>d</w:t>
      </w:r>
      <w:r w:rsidRPr="00494885">
        <w:rPr>
          <w:rFonts w:ascii="Times New Roman" w:hAnsi="Times New Roman" w:cs="Times New Roman"/>
          <w:bCs/>
          <w:color w:val="000000"/>
          <w:sz w:val="24"/>
          <w:szCs w:val="24"/>
          <w:lang w:val="en-GB"/>
        </w:rPr>
        <w:t xml:space="preserve"> and compute</w:t>
      </w:r>
      <w:r>
        <w:rPr>
          <w:rFonts w:ascii="Times New Roman" w:hAnsi="Times New Roman" w:cs="Times New Roman"/>
          <w:bCs/>
          <w:color w:val="000000"/>
          <w:sz w:val="24"/>
          <w:szCs w:val="24"/>
          <w:lang w:val="en-GB"/>
        </w:rPr>
        <w:t>d</w:t>
      </w:r>
      <w:r w:rsidRPr="00494885">
        <w:rPr>
          <w:rFonts w:ascii="Times New Roman" w:hAnsi="Times New Roman" w:cs="Times New Roman"/>
          <w:bCs/>
          <w:color w:val="000000"/>
          <w:sz w:val="24"/>
          <w:szCs w:val="24"/>
          <w:lang w:val="en-GB"/>
        </w:rPr>
        <w:t xml:space="preserve"> data with SPSS (IBM SPSS-21) to enter them and proceed</w:t>
      </w:r>
      <w:r>
        <w:rPr>
          <w:rFonts w:ascii="Times New Roman" w:hAnsi="Times New Roman" w:cs="Times New Roman"/>
          <w:bCs/>
          <w:color w:val="000000"/>
          <w:sz w:val="24"/>
          <w:szCs w:val="24"/>
          <w:lang w:val="en-GB"/>
        </w:rPr>
        <w:t>ed</w:t>
      </w:r>
      <w:r w:rsidRPr="00494885">
        <w:rPr>
          <w:rFonts w:ascii="Times New Roman" w:hAnsi="Times New Roman" w:cs="Times New Roman"/>
          <w:bCs/>
          <w:color w:val="000000"/>
          <w:sz w:val="24"/>
          <w:szCs w:val="24"/>
          <w:lang w:val="en-GB"/>
        </w:rPr>
        <w:t xml:space="preserve"> with the analysis. Data collected on trauma, PTSD, Anxiety, depression, risk factors and their influence on psychological distress </w:t>
      </w:r>
      <w:r>
        <w:rPr>
          <w:rFonts w:ascii="Times New Roman" w:hAnsi="Times New Roman" w:cs="Times New Roman"/>
          <w:bCs/>
          <w:color w:val="000000"/>
          <w:sz w:val="24"/>
          <w:szCs w:val="24"/>
          <w:lang w:val="en-GB"/>
        </w:rPr>
        <w:t>were</w:t>
      </w:r>
      <w:r w:rsidRPr="00494885">
        <w:rPr>
          <w:rFonts w:ascii="Times New Roman" w:hAnsi="Times New Roman" w:cs="Times New Roman"/>
          <w:bCs/>
          <w:color w:val="000000"/>
          <w:sz w:val="24"/>
          <w:szCs w:val="24"/>
          <w:lang w:val="en-GB"/>
        </w:rPr>
        <w:t xml:space="preserve"> calculated and presented on frequency/percentage distribution tables.</w:t>
      </w:r>
    </w:p>
    <w:p w:rsidR="009164A5" w:rsidRPr="00494885" w:rsidRDefault="009164A5" w:rsidP="009164A5">
      <w:pPr>
        <w:pStyle w:val="Heading3"/>
        <w:rPr>
          <w:lang w:val="en-GB"/>
        </w:rPr>
      </w:pPr>
      <w:bookmarkStart w:id="54" w:name="_Toc104171675"/>
      <w:r w:rsidRPr="00494885">
        <w:rPr>
          <w:lang w:val="en-GB"/>
        </w:rPr>
        <w:t>3.9.2 Qualitative Data Analysis</w:t>
      </w:r>
      <w:bookmarkEnd w:id="54"/>
    </w:p>
    <w:p w:rsidR="009164A5" w:rsidRPr="00494885" w:rsidRDefault="009164A5" w:rsidP="000E447E">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bCs/>
          <w:color w:val="000000"/>
          <w:sz w:val="24"/>
          <w:szCs w:val="24"/>
          <w:lang w:val="en-GB"/>
        </w:rPr>
        <w:t xml:space="preserve">The research adopted the thematic approach of qualitative data analysis. </w:t>
      </w:r>
      <w:r w:rsidRPr="00494885">
        <w:rPr>
          <w:rFonts w:ascii="Times New Roman" w:hAnsi="Times New Roman" w:cs="Times New Roman"/>
          <w:bCs/>
          <w:color w:val="000000"/>
          <w:sz w:val="24"/>
          <w:szCs w:val="24"/>
          <w:lang w:val="en-GB"/>
        </w:rPr>
        <w:fldChar w:fldCharType="begin"/>
      </w:r>
      <w:r>
        <w:rPr>
          <w:rFonts w:ascii="Times New Roman" w:hAnsi="Times New Roman" w:cs="Times New Roman"/>
          <w:bCs/>
          <w:color w:val="000000"/>
          <w:sz w:val="24"/>
          <w:szCs w:val="24"/>
          <w:lang w:val="en-GB"/>
        </w:rPr>
        <w:instrText xml:space="preserve"> ADDIN ZOTERO_ITEM CSL_CITATION {"citationID":"lAoi7PI5","properties":{"formattedCitation":"(Raskind et al., 2019)","plainCitation":"(Raskind et al., 2019)","dontUpdate":true,"noteIndex":0},"citationItems":[{"id":1604,"uris":["http://zotero.org/users/local/Hk8qB1HC/items/BN95ZZUH"],"itemData":{"id":1604,"type":"article-journal","abstract":"Data analysis is one of the most important, yet least understood, stages of the qualitative research process. Through rigorous analysis, data can illuminate the complexity of human behavior, inform interventions, and give voice to people’s lived experiences. While significant progress has been made in advancing the rigor of qualitative analysis, the process often remains nebulous. To better understand how our field conducts and reports qualitative analysis, we reviewed qualitative articles published in Health Education &amp; Behavior between 2000 and 2015. Two independent reviewers abstracted information in the following categories: data management software, coding approach, analytic approach, indicators of trustworthiness, and reflexivity. Of the 48 (n = 48) articles identified, the majority (n = 31) reported using qualitative software to manage data. Double-coding transcripts was the most common coding method (n = 23); however, nearly one third of articles did not clearly describe the coding approach. Although the terminology used to describe the analytic process varied widely, we identified four overarching trajectories common to most articles (n = 37). Trajectories differed in their use of inductive and deductive coding approaches, formal coding templates, and rounds or levels of coding. Trajectories culminated in the iterative review of coded data to identify emergent themes. Few articles explicitly discussed trustworthiness or reflexivity. Member checks (n = 9), triangulation of methods (n = 8), and peer debriefing (n = 7) were the most common procedures. Variation in the type and depth of information provided poses challenges to assessing quality and enabling replication. Greater transparency and more intentional application of diverse analytic methods can advance the rigor and impact of qualitative research in our field. (PsycInfo Database Record (c) 2020 APA, all rights reserved)","container-title":"Health Education &amp; Behavior","DOI":"10.1177/1090198118795019","ISSN":"1552-6127","issue":"1","note":"publisher-place: US\npublisher: Sage Publications","page":"32-39","source":"APA PsycNet","title":"A review of qualitative data analysis practices in health education and health behavior research","volume":"46","author":[{"family":"Raskind","given":"Ilana G."},{"family":"Shelton","given":"Rachel C."},{"family":"Comeau","given":"Dawn L."},{"family":"Cooper","given":"Hannah L. F."},{"family":"Griffith","given":"Derek M."},{"family":"Kegler","given":"Michelle C."}],"issued":{"date-parts":[["2019"]]}}}],"schema":"https://github.com/citation-style-language/schema/raw/master/csl-citation.json"} </w:instrText>
      </w:r>
      <w:r w:rsidRPr="00494885">
        <w:rPr>
          <w:rFonts w:ascii="Times New Roman" w:hAnsi="Times New Roman" w:cs="Times New Roman"/>
          <w:bCs/>
          <w:color w:val="000000"/>
          <w:sz w:val="24"/>
          <w:szCs w:val="24"/>
          <w:lang w:val="en-GB"/>
        </w:rPr>
        <w:fldChar w:fldCharType="separate"/>
      </w:r>
      <w:r w:rsidRPr="00494885">
        <w:rPr>
          <w:rFonts w:ascii="Times New Roman" w:hAnsi="Times New Roman" w:cs="Times New Roman"/>
          <w:sz w:val="24"/>
          <w:lang w:val="en-GB"/>
        </w:rPr>
        <w:t>Raskind et al. (2019)</w:t>
      </w:r>
      <w:r w:rsidRPr="00494885">
        <w:rPr>
          <w:rFonts w:ascii="Times New Roman" w:hAnsi="Times New Roman" w:cs="Times New Roman"/>
          <w:bCs/>
          <w:color w:val="000000"/>
          <w:sz w:val="24"/>
          <w:szCs w:val="24"/>
          <w:lang w:val="en-GB"/>
        </w:rPr>
        <w:fldChar w:fldCharType="end"/>
      </w:r>
      <w:r w:rsidRPr="00494885">
        <w:rPr>
          <w:rFonts w:ascii="Times New Roman" w:hAnsi="Times New Roman" w:cs="Times New Roman"/>
          <w:bCs/>
          <w:color w:val="000000"/>
          <w:sz w:val="24"/>
          <w:szCs w:val="24"/>
          <w:lang w:val="en-GB"/>
        </w:rPr>
        <w:t xml:space="preserve"> stated that the thematic analysis of </w:t>
      </w:r>
      <w:r>
        <w:rPr>
          <w:rFonts w:ascii="Times New Roman" w:hAnsi="Times New Roman" w:cs="Times New Roman"/>
          <w:bCs/>
          <w:color w:val="000000"/>
          <w:sz w:val="24"/>
          <w:szCs w:val="24"/>
          <w:lang w:val="en-GB"/>
        </w:rPr>
        <w:t>the qualitative data set is essential and realistic</w:t>
      </w:r>
      <w:r w:rsidR="000E447E">
        <w:rPr>
          <w:rFonts w:ascii="Times New Roman" w:hAnsi="Times New Roman" w:cs="Times New Roman"/>
          <w:bCs/>
          <w:color w:val="000000"/>
          <w:sz w:val="24"/>
          <w:szCs w:val="24"/>
          <w:lang w:val="en-GB"/>
        </w:rPr>
        <w:t xml:space="preserve">. </w:t>
      </w:r>
      <w:r w:rsidRPr="00494885">
        <w:rPr>
          <w:rFonts w:ascii="Times New Roman" w:hAnsi="Times New Roman" w:cs="Times New Roman"/>
          <w:sz w:val="24"/>
          <w:szCs w:val="24"/>
          <w:lang w:val="en-GB"/>
        </w:rPr>
        <w:t xml:space="preserve">In this research study, the interview data </w:t>
      </w:r>
      <w:r>
        <w:rPr>
          <w:rFonts w:ascii="Times New Roman" w:hAnsi="Times New Roman" w:cs="Times New Roman"/>
          <w:sz w:val="24"/>
          <w:szCs w:val="24"/>
          <w:lang w:val="en-GB"/>
        </w:rPr>
        <w:t>were</w:t>
      </w:r>
      <w:r w:rsidRPr="00494885">
        <w:rPr>
          <w:rFonts w:ascii="Times New Roman" w:hAnsi="Times New Roman" w:cs="Times New Roman"/>
          <w:sz w:val="24"/>
          <w:szCs w:val="24"/>
          <w:lang w:val="en-GB"/>
        </w:rPr>
        <w:t xml:space="preserve"> transcribed verbatim and coded for themes, analysed and interpreted in a narrative form according to the research questions. </w:t>
      </w:r>
      <w:r>
        <w:rPr>
          <w:rFonts w:ascii="Times New Roman" w:hAnsi="Times New Roman" w:cs="Times New Roman"/>
          <w:sz w:val="24"/>
          <w:szCs w:val="24"/>
          <w:lang w:val="en-GB"/>
        </w:rPr>
        <w:t>In addition, c</w:t>
      </w:r>
      <w:r w:rsidRPr="00494885">
        <w:rPr>
          <w:rFonts w:ascii="Times New Roman" w:hAnsi="Times New Roman" w:cs="Times New Roman"/>
          <w:sz w:val="24"/>
          <w:szCs w:val="24"/>
          <w:lang w:val="en-GB"/>
        </w:rPr>
        <w:t xml:space="preserve">ontent analysis </w:t>
      </w:r>
      <w:r>
        <w:rPr>
          <w:rFonts w:ascii="Times New Roman" w:hAnsi="Times New Roman" w:cs="Times New Roman"/>
          <w:sz w:val="24"/>
          <w:szCs w:val="24"/>
          <w:lang w:val="en-GB"/>
        </w:rPr>
        <w:t>was</w:t>
      </w:r>
      <w:r w:rsidRPr="00494885">
        <w:rPr>
          <w:rFonts w:ascii="Times New Roman" w:hAnsi="Times New Roman" w:cs="Times New Roman"/>
          <w:sz w:val="24"/>
          <w:szCs w:val="24"/>
          <w:lang w:val="en-GB"/>
        </w:rPr>
        <w:t xml:space="preserve"> used to analyse thematically and to capture an in-depth expression of what participants have regarding their experiences of the traumatic event</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terrorist attacks.</w:t>
      </w:r>
    </w:p>
    <w:p w:rsidR="009164A5" w:rsidRPr="00494885" w:rsidRDefault="009164A5" w:rsidP="009164A5">
      <w:pPr>
        <w:spacing w:after="0" w:line="480" w:lineRule="auto"/>
        <w:ind w:firstLine="720"/>
        <w:jc w:val="both"/>
        <w:rPr>
          <w:bCs/>
          <w:lang w:val="en-GB"/>
        </w:rPr>
      </w:pPr>
      <w:r w:rsidRPr="00494885">
        <w:rPr>
          <w:rFonts w:ascii="Times New Roman" w:hAnsi="Times New Roman" w:cs="Times New Roman"/>
          <w:sz w:val="24"/>
          <w:szCs w:val="24"/>
          <w:lang w:val="en-GB"/>
        </w:rPr>
        <w:t xml:space="preserve">Dealing with convergent parallel design, the researcher </w:t>
      </w:r>
      <w:r w:rsidR="000E447E" w:rsidRPr="00494885">
        <w:rPr>
          <w:rFonts w:ascii="Times New Roman" w:hAnsi="Times New Roman" w:cs="Times New Roman"/>
          <w:sz w:val="24"/>
          <w:szCs w:val="24"/>
          <w:lang w:val="en-GB"/>
        </w:rPr>
        <w:t xml:space="preserve">collected </w:t>
      </w:r>
      <w:r w:rsidRPr="00494885">
        <w:rPr>
          <w:rFonts w:ascii="Times New Roman" w:hAnsi="Times New Roman" w:cs="Times New Roman"/>
          <w:sz w:val="24"/>
          <w:szCs w:val="24"/>
          <w:lang w:val="en-GB"/>
        </w:rPr>
        <w:t>quantitative and qualitative data at roughly the same time, analyse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them separately, compare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them, and merge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them </w:t>
      </w:r>
      <w:r w:rsidRPr="00494885">
        <w:rPr>
          <w:rFonts w:ascii="Times New Roman" w:hAnsi="Times New Roman" w:cs="Times New Roman"/>
          <w:sz w:val="24"/>
          <w:szCs w:val="24"/>
          <w:lang w:val="en-GB"/>
        </w:rPr>
        <w:t xml:space="preserve">during the interpretation to </w:t>
      </w:r>
      <w:r>
        <w:rPr>
          <w:rFonts w:ascii="Times New Roman" w:hAnsi="Times New Roman" w:cs="Times New Roman"/>
          <w:sz w:val="24"/>
          <w:szCs w:val="24"/>
          <w:lang w:val="en-GB"/>
        </w:rPr>
        <w:t>better understand</w:t>
      </w:r>
      <w:r w:rsidRPr="00494885">
        <w:rPr>
          <w:rFonts w:ascii="Times New Roman" w:hAnsi="Times New Roman" w:cs="Times New Roman"/>
          <w:sz w:val="24"/>
          <w:szCs w:val="24"/>
          <w:lang w:val="en-GB"/>
        </w:rPr>
        <w:t xml:space="preserve"> the research problem and objectives. Then, the researcher conclude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and </w:t>
      </w:r>
      <w:r>
        <w:rPr>
          <w:rFonts w:ascii="Times New Roman" w:hAnsi="Times New Roman" w:cs="Times New Roman"/>
          <w:sz w:val="24"/>
          <w:szCs w:val="24"/>
          <w:lang w:val="en-GB"/>
        </w:rPr>
        <w:t>made</w:t>
      </w:r>
      <w:r w:rsidRPr="00494885">
        <w:rPr>
          <w:rFonts w:ascii="Times New Roman" w:hAnsi="Times New Roman" w:cs="Times New Roman"/>
          <w:sz w:val="24"/>
          <w:szCs w:val="24"/>
          <w:lang w:val="en-GB"/>
        </w:rPr>
        <w:t xml:space="preserve"> recommendations based on the </w:t>
      </w:r>
      <w:r>
        <w:rPr>
          <w:rFonts w:ascii="Times New Roman" w:hAnsi="Times New Roman" w:cs="Times New Roman"/>
          <w:sz w:val="24"/>
          <w:szCs w:val="24"/>
          <w:lang w:val="en-GB"/>
        </w:rPr>
        <w:t>study's findings</w:t>
      </w:r>
      <w:r w:rsidRPr="00494885">
        <w:rPr>
          <w:rFonts w:ascii="Times New Roman" w:hAnsi="Times New Roman" w:cs="Times New Roman"/>
          <w:sz w:val="24"/>
          <w:szCs w:val="24"/>
          <w:lang w:val="en-GB"/>
        </w:rPr>
        <w:t xml:space="preserve"> to answer research questions.</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p>
    <w:p w:rsidR="009164A5" w:rsidRPr="00494885" w:rsidRDefault="009164A5" w:rsidP="009164A5">
      <w:pPr>
        <w:pStyle w:val="Heading2"/>
        <w:spacing w:before="0" w:after="0" w:line="480" w:lineRule="auto"/>
      </w:pPr>
      <w:bookmarkStart w:id="55" w:name="_Toc104171676"/>
      <w:r w:rsidRPr="00494885">
        <w:lastRenderedPageBreak/>
        <w:t>3.10. Ethical Considerations</w:t>
      </w:r>
      <w:bookmarkEnd w:id="55"/>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{"citationID":"v4aq3xr1","properties":{"formattedCitation":"(Kaewkungwal &amp; Adams, 2019)","plainCitation":"(Kaewkungwal &amp; Adams, 2019)","dontUpdate":true,"noteIndex":0},"citationItems":[{"id":1609,"uris":["http://zotero.org/users/local/Hk8qB1HC/items/3WAT4MFQ"],"itemData":{"id":1609,"type":"article-journal","abstract":"Researchers designing and conducting studies using human data should consider the values and principles of ethical conduct. Research ethics committees (RECs) typically evaluate the ethical acceptability of research proposals. Sometimes, differences arise between how researchers and RECs interpret ethical principles, and how they decide what constitutes ethical conduct. This study aimed to explore the opinions of these two groups about the importance of core ethical issues in the proposal and in the informed-consent process. An anonymous online questionnaire was distributed to a target population in health-related academic/research institutes across Thailand; 219 researchers and 72 REC members participated. Significantly, more REC members than researchers attributed the highest importance to three core ethical considerations - risk/benefit, vulnerability, and confidentiality/privacy. For the informed-consent process, significant differences were found for communication of risks, decision-making authority for consent, process for approaching study participants, and availability of a contact for study deviations/violations. The different ratings indicate differences in the groups' perspectives on ethical principles, which may affect focal congruence on ethical issues in the proposal. Communication of these findings should help close gaps between REC and researcher perceptions. Further study should investigate how RECs and researchers perceive equivocal ethics terms.","container-title":"Accountability in Research","DOI":"10.1080/08989621.2019.1608190","ISSN":"1545-5815","issue":"3","journalAbbreviation":"Account Res","language":"eng","note":"PMID: 30987450","page":"176-197","source":"PubMed","title":"Ethical consideration of the research proposal and the informed-consent process: An online survey of researchers and ethics committee members in Thailand","title-short":"Ethical consideration of the research proposal and the informed-consent process","volume":"26","author":[{"family":"Kaewkungwal","given":"Jaranit"},{"family":"Adams","given":"Pornpimon"}],"issued":{"date-parts":[["2019",4]]}}}],"schema":"https://github.com/citation-style-language/schema/raw/master/csl-citation.json"} </w:instrText>
      </w:r>
      <w:r w:rsidRPr="00494885">
        <w:rPr>
          <w:rFonts w:ascii="Times New Roman" w:hAnsi="Times New Roman" w:cs="Times New Roman"/>
          <w:sz w:val="24"/>
          <w:szCs w:val="24"/>
          <w:lang w:val="en-GB"/>
        </w:rPr>
        <w:fldChar w:fldCharType="separate"/>
      </w:r>
      <w:r w:rsidRPr="00494885">
        <w:rPr>
          <w:rFonts w:ascii="Times New Roman" w:hAnsi="Times New Roman" w:cs="Times New Roman"/>
          <w:sz w:val="24"/>
          <w:szCs w:val="24"/>
          <w:lang w:val="en-GB"/>
        </w:rPr>
        <w:t>Kaewkungwal and Adams (2019)</w:t>
      </w:r>
      <w:r w:rsidRPr="00494885">
        <w:rPr>
          <w:rFonts w:ascii="Times New Roman" w:hAnsi="Times New Roman" w:cs="Times New Roman"/>
          <w:sz w:val="24"/>
          <w:szCs w:val="24"/>
          <w:lang w:val="en-GB"/>
        </w:rPr>
        <w:fldChar w:fldCharType="end"/>
      </w:r>
      <w:r w:rsidRPr="00494885">
        <w:rPr>
          <w:rFonts w:ascii="Times New Roman" w:hAnsi="Times New Roman" w:cs="Times New Roman"/>
          <w:sz w:val="24"/>
          <w:szCs w:val="24"/>
          <w:lang w:val="en-GB"/>
        </w:rPr>
        <w:t xml:space="preserve"> argue that researchers designing and conducting studies using human data should consider the values and principles of ethical conduct; three core ethical considerations should be </w:t>
      </w:r>
      <w:r>
        <w:rPr>
          <w:rFonts w:ascii="Times New Roman" w:hAnsi="Times New Roman" w:cs="Times New Roman"/>
          <w:sz w:val="24"/>
          <w:szCs w:val="24"/>
          <w:lang w:val="en-GB"/>
        </w:rPr>
        <w:t xml:space="preserve">regarded </w:t>
      </w:r>
      <w:r w:rsidRPr="00494885">
        <w:rPr>
          <w:rFonts w:ascii="Times New Roman" w:hAnsi="Times New Roman" w:cs="Times New Roman"/>
          <w:sz w:val="24"/>
          <w:szCs w:val="24"/>
          <w:lang w:val="en-GB"/>
        </w:rPr>
        <w:t xml:space="preserve">- risk/benefit, vulnerability, and confidentiality/privacy. Ethical considerations related to </w:t>
      </w:r>
      <w:r>
        <w:rPr>
          <w:rFonts w:ascii="Times New Roman" w:hAnsi="Times New Roman" w:cs="Times New Roman"/>
          <w:sz w:val="24"/>
          <w:szCs w:val="24"/>
          <w:lang w:val="en-GB"/>
        </w:rPr>
        <w:t>the researcher's moral standard</w:t>
      </w:r>
      <w:r w:rsidRPr="00494885">
        <w:rPr>
          <w:rFonts w:ascii="Times New Roman" w:hAnsi="Times New Roman" w:cs="Times New Roman"/>
          <w:sz w:val="24"/>
          <w:szCs w:val="24"/>
          <w:lang w:val="en-GB"/>
        </w:rPr>
        <w:t>s in all stages of the current study, using inappropriate research methodologies.</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 xml:space="preserve">The </w:t>
      </w:r>
      <w:r>
        <w:rPr>
          <w:rFonts w:ascii="Times New Roman" w:hAnsi="Times New Roman" w:cs="Times New Roman"/>
          <w:sz w:val="24"/>
          <w:szCs w:val="24"/>
          <w:lang w:val="en-GB"/>
        </w:rPr>
        <w:t>primary</w:t>
      </w:r>
      <w:r w:rsidRPr="00494885">
        <w:rPr>
          <w:rFonts w:ascii="Times New Roman" w:hAnsi="Times New Roman" w:cs="Times New Roman"/>
          <w:sz w:val="24"/>
          <w:szCs w:val="24"/>
          <w:lang w:val="en-GB"/>
        </w:rPr>
        <w:t xml:space="preserve"> ethical considerations in this research include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informed consent, beneficence, </w:t>
      </w:r>
      <w:r w:rsidR="000470F3" w:rsidRPr="00494885">
        <w:rPr>
          <w:rFonts w:ascii="Times New Roman" w:hAnsi="Times New Roman" w:cs="Times New Roman"/>
          <w:sz w:val="24"/>
          <w:szCs w:val="24"/>
          <w:lang w:val="en-GB"/>
        </w:rPr>
        <w:t>respect</w:t>
      </w:r>
      <w:r w:rsidRPr="00494885">
        <w:rPr>
          <w:rFonts w:ascii="Times New Roman" w:hAnsi="Times New Roman" w:cs="Times New Roman"/>
          <w:sz w:val="24"/>
          <w:szCs w:val="24"/>
          <w:lang w:val="en-GB"/>
        </w:rPr>
        <w:t xml:space="preserve"> for anonymity, confidentiality, privacy, and COVID-19 precautionary measures. The researcher communicate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the purpose of the </w:t>
      </w:r>
      <w:r>
        <w:rPr>
          <w:rFonts w:ascii="Times New Roman" w:hAnsi="Times New Roman" w:cs="Times New Roman"/>
          <w:sz w:val="24"/>
          <w:szCs w:val="24"/>
          <w:lang w:val="en-GB"/>
        </w:rPr>
        <w:t>study</w:t>
      </w:r>
      <w:r w:rsidRPr="00494885">
        <w:rPr>
          <w:rFonts w:ascii="Times New Roman" w:hAnsi="Times New Roman" w:cs="Times New Roman"/>
          <w:sz w:val="24"/>
          <w:szCs w:val="24"/>
          <w:lang w:val="en-GB"/>
        </w:rPr>
        <w:t xml:space="preserve"> and ensure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that permissions </w:t>
      </w:r>
      <w:r>
        <w:rPr>
          <w:rFonts w:ascii="Times New Roman" w:hAnsi="Times New Roman" w:cs="Times New Roman"/>
          <w:sz w:val="24"/>
          <w:szCs w:val="24"/>
          <w:lang w:val="en-GB"/>
        </w:rPr>
        <w:t>were</w:t>
      </w:r>
      <w:r w:rsidRPr="00494885">
        <w:rPr>
          <w:rFonts w:ascii="Times New Roman" w:hAnsi="Times New Roman" w:cs="Times New Roman"/>
          <w:sz w:val="24"/>
          <w:szCs w:val="24"/>
          <w:lang w:val="en-GB"/>
        </w:rPr>
        <w:t xml:space="preserve"> obtained from the right persons before setting out to collect data for this study. Informed consent </w:t>
      </w:r>
      <w:r>
        <w:rPr>
          <w:rFonts w:ascii="Times New Roman" w:hAnsi="Times New Roman" w:cs="Times New Roman"/>
          <w:sz w:val="24"/>
          <w:szCs w:val="24"/>
          <w:lang w:val="en-GB"/>
        </w:rPr>
        <w:t>was</w:t>
      </w:r>
      <w:r w:rsidRPr="00494885">
        <w:rPr>
          <w:rFonts w:ascii="Times New Roman" w:hAnsi="Times New Roman" w:cs="Times New Roman"/>
          <w:sz w:val="24"/>
          <w:szCs w:val="24"/>
          <w:lang w:val="en-GB"/>
        </w:rPr>
        <w:t xml:space="preserve"> established to give them the autonomy of voluntary participation and ensure their protection and safety during and after the research. </w:t>
      </w:r>
      <w:r>
        <w:rPr>
          <w:rFonts w:ascii="Times New Roman" w:hAnsi="Times New Roman" w:cs="Times New Roman"/>
          <w:sz w:val="24"/>
          <w:szCs w:val="24"/>
          <w:lang w:val="en-GB"/>
        </w:rPr>
        <w:t>T</w:t>
      </w:r>
      <w:r w:rsidRPr="00494885">
        <w:rPr>
          <w:rFonts w:ascii="Times New Roman" w:hAnsi="Times New Roman" w:cs="Times New Roman"/>
          <w:sz w:val="24"/>
          <w:szCs w:val="24"/>
          <w:lang w:val="en-GB"/>
        </w:rPr>
        <w:t xml:space="preserve">he data </w:t>
      </w:r>
      <w:r>
        <w:rPr>
          <w:rFonts w:ascii="Times New Roman" w:hAnsi="Times New Roman" w:cs="Times New Roman"/>
          <w:sz w:val="24"/>
          <w:szCs w:val="24"/>
          <w:lang w:val="en-GB"/>
        </w:rPr>
        <w:t>were</w:t>
      </w:r>
      <w:r w:rsidRPr="00494885">
        <w:rPr>
          <w:rFonts w:ascii="Times New Roman" w:hAnsi="Times New Roman" w:cs="Times New Roman"/>
          <w:sz w:val="24"/>
          <w:szCs w:val="24"/>
          <w:lang w:val="en-GB"/>
        </w:rPr>
        <w:t xml:space="preserve"> collected </w:t>
      </w:r>
      <w:r>
        <w:rPr>
          <w:rFonts w:ascii="Times New Roman" w:hAnsi="Times New Roman" w:cs="Times New Roman"/>
          <w:sz w:val="24"/>
          <w:szCs w:val="24"/>
          <w:lang w:val="en-GB"/>
        </w:rPr>
        <w:t>i</w:t>
      </w:r>
      <w:r w:rsidRPr="00494885">
        <w:rPr>
          <w:rFonts w:ascii="Times New Roman" w:hAnsi="Times New Roman" w:cs="Times New Roman"/>
          <w:sz w:val="24"/>
          <w:szCs w:val="24"/>
          <w:lang w:val="en-GB"/>
        </w:rPr>
        <w:t>n the areas where terrorist attacks are still going on</w:t>
      </w:r>
      <w:r>
        <w:rPr>
          <w:rFonts w:ascii="Times New Roman" w:hAnsi="Times New Roman" w:cs="Times New Roman"/>
          <w:sz w:val="24"/>
          <w:szCs w:val="24"/>
          <w:lang w:val="en-GB"/>
        </w:rPr>
        <w:t>,</w:t>
      </w:r>
      <w:r w:rsidRPr="00494885">
        <w:rPr>
          <w:rFonts w:ascii="Times New Roman" w:hAnsi="Times New Roman" w:cs="Times New Roman"/>
          <w:sz w:val="24"/>
          <w:szCs w:val="24"/>
          <w:lang w:val="en-GB"/>
        </w:rPr>
        <w:t xml:space="preserve"> and the </w:t>
      </w:r>
      <w:r w:rsidRPr="00494885">
        <w:rPr>
          <w:rFonts w:ascii="Times New Roman" w:hAnsi="Times New Roman" w:cs="Times New Roman"/>
          <w:sz w:val="24"/>
          <w:lang w:val="en-GB"/>
        </w:rPr>
        <w:t xml:space="preserve">IDP </w:t>
      </w:r>
      <w:r w:rsidRPr="00494885">
        <w:rPr>
          <w:rFonts w:ascii="Times New Roman" w:hAnsi="Times New Roman" w:cs="Times New Roman"/>
          <w:sz w:val="24"/>
          <w:szCs w:val="24"/>
          <w:lang w:val="en-GB"/>
        </w:rPr>
        <w:t xml:space="preserve">camps </w:t>
      </w:r>
      <w:r>
        <w:rPr>
          <w:rFonts w:ascii="Times New Roman" w:hAnsi="Times New Roman" w:cs="Times New Roman"/>
          <w:sz w:val="24"/>
          <w:szCs w:val="24"/>
          <w:lang w:val="en-GB"/>
        </w:rPr>
        <w:t>were</w:t>
      </w:r>
      <w:r w:rsidRPr="00494885">
        <w:rPr>
          <w:rFonts w:ascii="Times New Roman" w:hAnsi="Times New Roman" w:cs="Times New Roman"/>
          <w:sz w:val="24"/>
          <w:szCs w:val="24"/>
          <w:lang w:val="en-GB"/>
        </w:rPr>
        <w:t xml:space="preserve"> not safe places. No publication of interviews on media and the consent of the participants </w:t>
      </w:r>
      <w:r>
        <w:rPr>
          <w:rFonts w:ascii="Times New Roman" w:hAnsi="Times New Roman" w:cs="Times New Roman"/>
          <w:sz w:val="24"/>
          <w:szCs w:val="24"/>
          <w:lang w:val="en-GB"/>
        </w:rPr>
        <w:t>was</w:t>
      </w:r>
      <w:r w:rsidRPr="00494885">
        <w:rPr>
          <w:rFonts w:ascii="Times New Roman" w:hAnsi="Times New Roman" w:cs="Times New Roman"/>
          <w:sz w:val="24"/>
          <w:szCs w:val="24"/>
          <w:lang w:val="en-GB"/>
        </w:rPr>
        <w:t xml:space="preserve"> sort</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to record the interviews. The research team equally ensure</w:t>
      </w:r>
      <w:r>
        <w:rPr>
          <w:rFonts w:ascii="Times New Roman" w:hAnsi="Times New Roman" w:cs="Times New Roman"/>
          <w:sz w:val="24"/>
          <w:szCs w:val="24"/>
          <w:lang w:val="en-GB"/>
        </w:rPr>
        <w:t>d</w:t>
      </w:r>
      <w:r w:rsidRPr="00494885">
        <w:rPr>
          <w:rFonts w:ascii="Times New Roman" w:hAnsi="Times New Roman" w:cs="Times New Roman"/>
          <w:sz w:val="24"/>
          <w:szCs w:val="24"/>
          <w:lang w:val="en-GB"/>
        </w:rPr>
        <w:t xml:space="preserve"> fair treatment and respect of all the participants in their right to make their own decisions without coercing anyone to participate in the study.</w:t>
      </w:r>
    </w:p>
    <w:p w:rsidR="009164A5" w:rsidRPr="00494885" w:rsidRDefault="009164A5" w:rsidP="009164A5">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For the research team, the insurance was given to observe the principle of non-maleficence (</w:t>
      </w:r>
      <w:r w:rsidRPr="00494885">
        <w:rPr>
          <w:rFonts w:ascii="Times New Roman" w:hAnsi="Times New Roman" w:cs="Times New Roman"/>
          <w:i/>
          <w:sz w:val="24"/>
          <w:szCs w:val="24"/>
          <w:lang w:val="en-GB"/>
        </w:rPr>
        <w:t>not harm</w:t>
      </w:r>
      <w:r w:rsidRPr="00494885">
        <w:rPr>
          <w:rFonts w:ascii="Times New Roman" w:hAnsi="Times New Roman" w:cs="Times New Roman"/>
          <w:sz w:val="24"/>
          <w:szCs w:val="24"/>
          <w:lang w:val="en-GB"/>
        </w:rPr>
        <w:t xml:space="preserve">) by remaining focused, professional, and avoiding anything that might lead to danger, exploitation, </w:t>
      </w:r>
      <w:r>
        <w:rPr>
          <w:rFonts w:ascii="Times New Roman" w:hAnsi="Times New Roman" w:cs="Times New Roman"/>
          <w:sz w:val="24"/>
          <w:szCs w:val="24"/>
          <w:lang w:val="en-GB"/>
        </w:rPr>
        <w:t xml:space="preserve">and </w:t>
      </w:r>
      <w:r w:rsidRPr="00494885">
        <w:rPr>
          <w:rFonts w:ascii="Times New Roman" w:hAnsi="Times New Roman" w:cs="Times New Roman"/>
          <w:sz w:val="24"/>
          <w:szCs w:val="24"/>
          <w:lang w:val="en-GB"/>
        </w:rPr>
        <w:t xml:space="preserve">anxious concerns in the </w:t>
      </w:r>
      <w:r>
        <w:rPr>
          <w:rFonts w:ascii="Times New Roman" w:hAnsi="Times New Roman" w:cs="Times New Roman"/>
          <w:sz w:val="24"/>
          <w:szCs w:val="24"/>
          <w:lang w:val="en-GB"/>
        </w:rPr>
        <w:t>participants' live</w:t>
      </w:r>
      <w:r w:rsidRPr="00494885">
        <w:rPr>
          <w:rFonts w:ascii="Times New Roman" w:hAnsi="Times New Roman" w:cs="Times New Roman"/>
          <w:sz w:val="24"/>
          <w:szCs w:val="24"/>
          <w:lang w:val="en-GB"/>
        </w:rPr>
        <w:t>s. The team respect</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the cultural beliefs of the area. Anonymity, privacy, confidentiality and not disclosing any sensitive information from the respondents remained a </w:t>
      </w:r>
      <w:r>
        <w:rPr>
          <w:rFonts w:ascii="Times New Roman" w:hAnsi="Times New Roman" w:cs="Times New Roman"/>
          <w:sz w:val="24"/>
          <w:szCs w:val="24"/>
          <w:lang w:val="en-GB"/>
        </w:rPr>
        <w:t>fundamental</w:t>
      </w:r>
      <w:r w:rsidRPr="00494885">
        <w:rPr>
          <w:rFonts w:ascii="Times New Roman" w:hAnsi="Times New Roman" w:cs="Times New Roman"/>
          <w:sz w:val="24"/>
          <w:szCs w:val="24"/>
          <w:lang w:val="en-GB"/>
        </w:rPr>
        <w:t xml:space="preserve"> guiding principle for the research team. With the prevalence of the COVID-19 pandemic, the research team follow</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the measures: sanitizing hands, maintaining social distance and using single user pencils for filling their questionnaires.</w:t>
      </w:r>
    </w:p>
    <w:p w:rsidR="009164A5" w:rsidRPr="00494885" w:rsidRDefault="009164A5" w:rsidP="009164A5">
      <w:pPr>
        <w:spacing w:after="0" w:line="480" w:lineRule="auto"/>
        <w:ind w:firstLine="708"/>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lastRenderedPageBreak/>
        <w:t xml:space="preserve">To have a smooth </w:t>
      </w:r>
      <w:r>
        <w:rPr>
          <w:rFonts w:ascii="Times New Roman" w:hAnsi="Times New Roman" w:cs="Times New Roman"/>
          <w:sz w:val="24"/>
          <w:szCs w:val="24"/>
          <w:lang w:val="en-GB"/>
        </w:rPr>
        <w:t>data collection method</w:t>
      </w:r>
      <w:r w:rsidRPr="00494885">
        <w:rPr>
          <w:rFonts w:ascii="Times New Roman" w:hAnsi="Times New Roman" w:cs="Times New Roman"/>
          <w:sz w:val="24"/>
          <w:szCs w:val="24"/>
          <w:lang w:val="en-GB"/>
        </w:rPr>
        <w:t>, the researcher discuss</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with the </w:t>
      </w:r>
      <w:r>
        <w:rPr>
          <w:rFonts w:ascii="Times New Roman" w:hAnsi="Times New Roman" w:cs="Times New Roman"/>
          <w:sz w:val="24"/>
          <w:szCs w:val="24"/>
          <w:lang w:val="en-GB"/>
        </w:rPr>
        <w:t>diocese bishop and the leader of OCADES in charge of managing</w:t>
      </w:r>
      <w:r w:rsidRPr="00494885">
        <w:rPr>
          <w:rFonts w:ascii="Times New Roman" w:hAnsi="Times New Roman" w:cs="Times New Roman"/>
          <w:sz w:val="24"/>
          <w:szCs w:val="24"/>
          <w:lang w:val="en-GB"/>
        </w:rPr>
        <w:t xml:space="preserve"> the internally displaced camp</w:t>
      </w:r>
      <w:r>
        <w:rPr>
          <w:rFonts w:ascii="Times New Roman" w:hAnsi="Times New Roman" w:cs="Times New Roman"/>
          <w:sz w:val="24"/>
          <w:szCs w:val="24"/>
          <w:lang w:val="en-GB"/>
        </w:rPr>
        <w:t>s</w:t>
      </w:r>
      <w:r w:rsidRPr="00494885">
        <w:rPr>
          <w:rFonts w:ascii="Times New Roman" w:hAnsi="Times New Roman" w:cs="Times New Roman"/>
          <w:sz w:val="24"/>
          <w:szCs w:val="24"/>
          <w:lang w:val="en-GB"/>
        </w:rPr>
        <w:t xml:space="preserve">. That was the purpose of having </w:t>
      </w:r>
      <w:r>
        <w:rPr>
          <w:rFonts w:ascii="Times New Roman" w:hAnsi="Times New Roman" w:cs="Times New Roman"/>
          <w:sz w:val="24"/>
          <w:szCs w:val="24"/>
          <w:lang w:val="en-GB"/>
        </w:rPr>
        <w:t>a written authorization</w:t>
      </w:r>
      <w:r w:rsidRPr="00494885">
        <w:rPr>
          <w:rFonts w:ascii="Times New Roman" w:hAnsi="Times New Roman" w:cs="Times New Roman"/>
          <w:sz w:val="24"/>
          <w:szCs w:val="24"/>
          <w:lang w:val="en-GB"/>
        </w:rPr>
        <w:t xml:space="preserve"> for the research. Confidentiality also </w:t>
      </w:r>
      <w:r>
        <w:rPr>
          <w:rFonts w:ascii="Times New Roman" w:hAnsi="Times New Roman" w:cs="Times New Roman"/>
          <w:sz w:val="24"/>
          <w:szCs w:val="24"/>
          <w:lang w:val="en-GB"/>
        </w:rPr>
        <w:t>was</w:t>
      </w:r>
      <w:r w:rsidRPr="00494885">
        <w:rPr>
          <w:rFonts w:ascii="Times New Roman" w:hAnsi="Times New Roman" w:cs="Times New Roman"/>
          <w:sz w:val="24"/>
          <w:szCs w:val="24"/>
          <w:lang w:val="en-GB"/>
        </w:rPr>
        <w:t xml:space="preserve"> respected.</w:t>
      </w:r>
    </w:p>
    <w:p w:rsidR="009164A5" w:rsidRPr="00494885" w:rsidRDefault="009164A5" w:rsidP="009164A5">
      <w:pPr>
        <w:pStyle w:val="Heading2"/>
        <w:spacing w:before="0" w:after="0" w:line="480" w:lineRule="auto"/>
      </w:pPr>
      <w:bookmarkStart w:id="56" w:name="_Toc104171677"/>
      <w:r w:rsidRPr="00494885">
        <w:t>3.11. Chapter Summary and Conclusion</w:t>
      </w:r>
      <w:bookmarkEnd w:id="56"/>
    </w:p>
    <w:p w:rsidR="009164A5" w:rsidRDefault="009164A5" w:rsidP="003715D9">
      <w:pPr>
        <w:spacing w:after="0" w:line="480" w:lineRule="auto"/>
        <w:ind w:firstLine="720"/>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This chapter has exposed the convergent parallel design that guided the researcher throughout this study to collect and analyse data from the target population of young people aged 15-35 in Ouahigouya diocese/Burkina Faso. The participants were selected from the two municipalities. A sample of 395</w:t>
      </w:r>
      <w:r w:rsidRPr="00494885">
        <w:rPr>
          <w:b/>
          <w:bCs/>
          <w:lang w:val="en-GB"/>
        </w:rPr>
        <w:t xml:space="preserve"> </w:t>
      </w:r>
      <w:r w:rsidRPr="00494885">
        <w:rPr>
          <w:rFonts w:ascii="Times New Roman" w:hAnsi="Times New Roman" w:cs="Times New Roman"/>
          <w:sz w:val="24"/>
          <w:szCs w:val="24"/>
          <w:lang w:val="en-GB"/>
        </w:rPr>
        <w:t xml:space="preserve">young people distributed across these municipalities was </w:t>
      </w:r>
      <w:r>
        <w:rPr>
          <w:rFonts w:ascii="Times New Roman" w:hAnsi="Times New Roman" w:cs="Times New Roman"/>
          <w:sz w:val="24"/>
          <w:szCs w:val="24"/>
          <w:lang w:val="en-GB"/>
        </w:rPr>
        <w:t>chosen</w:t>
      </w:r>
      <w:r w:rsidRPr="00494885">
        <w:rPr>
          <w:rFonts w:ascii="Times New Roman" w:hAnsi="Times New Roman" w:cs="Times New Roman"/>
          <w:sz w:val="24"/>
          <w:szCs w:val="24"/>
          <w:lang w:val="en-GB"/>
        </w:rPr>
        <w:t xml:space="preserve"> using a simple random sampling technique for the quantitative data set and a purposive sampling technique for the qualitative data</w:t>
      </w:r>
      <w:r>
        <w:rPr>
          <w:rFonts w:ascii="Times New Roman" w:hAnsi="Times New Roman" w:cs="Times New Roman"/>
          <w:sz w:val="24"/>
          <w:szCs w:val="24"/>
          <w:lang w:val="en-GB"/>
        </w:rPr>
        <w:t>. T</w:t>
      </w:r>
      <w:r w:rsidRPr="00494885">
        <w:rPr>
          <w:rFonts w:ascii="Times New Roman" w:hAnsi="Times New Roman" w:cs="Times New Roman"/>
          <w:sz w:val="24"/>
          <w:szCs w:val="24"/>
          <w:lang w:val="en-GB"/>
        </w:rPr>
        <w:t>he researcher select</w:t>
      </w:r>
      <w:r>
        <w:rPr>
          <w:rFonts w:ascii="Times New Roman" w:hAnsi="Times New Roman" w:cs="Times New Roman"/>
          <w:sz w:val="24"/>
          <w:szCs w:val="24"/>
          <w:lang w:val="en-GB"/>
        </w:rPr>
        <w:t>ed</w:t>
      </w:r>
      <w:r w:rsidRPr="00494885">
        <w:rPr>
          <w:rFonts w:ascii="Times New Roman" w:hAnsi="Times New Roman" w:cs="Times New Roman"/>
          <w:sz w:val="24"/>
          <w:szCs w:val="24"/>
          <w:lang w:val="en-GB"/>
        </w:rPr>
        <w:t xml:space="preserve"> 14 participants from the target population. Questionnaires and semi-interview guides were designed and administered </w:t>
      </w:r>
      <w:r>
        <w:rPr>
          <w:rFonts w:ascii="Times New Roman" w:hAnsi="Times New Roman" w:cs="Times New Roman"/>
          <w:sz w:val="24"/>
          <w:szCs w:val="24"/>
          <w:lang w:val="en-GB"/>
        </w:rPr>
        <w:t>with</w:t>
      </w:r>
      <w:r w:rsidRPr="00494885">
        <w:rPr>
          <w:rFonts w:ascii="Times New Roman" w:hAnsi="Times New Roman" w:cs="Times New Roman"/>
          <w:sz w:val="24"/>
          <w:szCs w:val="24"/>
          <w:lang w:val="en-GB"/>
        </w:rPr>
        <w:t xml:space="preserve"> quantitative and qualitative instruments. The instruments used for this study were standardized researched instruments whose validity, reliability and trustworthiness tests were already established. The information</w:t>
      </w:r>
      <w:r>
        <w:rPr>
          <w:rFonts w:ascii="Times New Roman" w:hAnsi="Times New Roman" w:cs="Times New Roman"/>
          <w:sz w:val="24"/>
          <w:szCs w:val="24"/>
          <w:lang w:val="en-GB"/>
        </w:rPr>
        <w:t xml:space="preserve"> gathered from the field w</w:t>
      </w:r>
      <w:r w:rsidR="00A741ED">
        <w:rPr>
          <w:rFonts w:ascii="Times New Roman" w:hAnsi="Times New Roman" w:cs="Times New Roman"/>
          <w:sz w:val="24"/>
          <w:szCs w:val="24"/>
          <w:lang w:val="en-GB"/>
        </w:rPr>
        <w:t>as</w:t>
      </w:r>
      <w:r w:rsidRPr="00494885">
        <w:rPr>
          <w:rFonts w:ascii="Times New Roman" w:hAnsi="Times New Roman" w:cs="Times New Roman"/>
          <w:sz w:val="24"/>
          <w:szCs w:val="24"/>
          <w:lang w:val="en-GB"/>
        </w:rPr>
        <w:t xml:space="preserve"> coded and computed data u</w:t>
      </w:r>
      <w:r w:rsidR="003715D9">
        <w:rPr>
          <w:rFonts w:ascii="Times New Roman" w:hAnsi="Times New Roman" w:cs="Times New Roman"/>
          <w:sz w:val="24"/>
          <w:szCs w:val="24"/>
          <w:lang w:val="en-GB"/>
        </w:rPr>
        <w:t>sing SPSS (IBM SPSS version 21)</w:t>
      </w:r>
    </w:p>
    <w:p w:rsidR="00D26055" w:rsidRDefault="00D26055" w:rsidP="003715D9">
      <w:pPr>
        <w:spacing w:after="0" w:line="480" w:lineRule="auto"/>
        <w:ind w:firstLine="720"/>
        <w:jc w:val="both"/>
        <w:rPr>
          <w:rFonts w:ascii="Times New Roman" w:hAnsi="Times New Roman" w:cs="Times New Roman"/>
          <w:sz w:val="24"/>
          <w:szCs w:val="24"/>
          <w:lang w:val="en-GB"/>
        </w:rPr>
      </w:pPr>
    </w:p>
    <w:p w:rsidR="00D26055" w:rsidRDefault="00D26055" w:rsidP="003715D9">
      <w:pPr>
        <w:spacing w:after="0" w:line="480" w:lineRule="auto"/>
        <w:ind w:firstLine="720"/>
        <w:jc w:val="both"/>
        <w:rPr>
          <w:rFonts w:ascii="Times New Roman" w:hAnsi="Times New Roman" w:cs="Times New Roman"/>
          <w:sz w:val="24"/>
          <w:szCs w:val="24"/>
          <w:lang w:val="en-GB"/>
        </w:rPr>
      </w:pPr>
    </w:p>
    <w:p w:rsidR="00D26055" w:rsidRDefault="00D26055" w:rsidP="003715D9">
      <w:pPr>
        <w:spacing w:after="0" w:line="480" w:lineRule="auto"/>
        <w:ind w:firstLine="720"/>
        <w:jc w:val="both"/>
        <w:rPr>
          <w:rFonts w:ascii="Times New Roman" w:hAnsi="Times New Roman" w:cs="Times New Roman"/>
          <w:sz w:val="24"/>
          <w:szCs w:val="24"/>
          <w:lang w:val="en-GB"/>
        </w:rPr>
      </w:pPr>
    </w:p>
    <w:p w:rsidR="00A0700B" w:rsidRDefault="00A0700B" w:rsidP="003715D9">
      <w:pPr>
        <w:spacing w:after="0" w:line="480" w:lineRule="auto"/>
        <w:ind w:firstLine="720"/>
        <w:jc w:val="both"/>
        <w:rPr>
          <w:rFonts w:ascii="Times New Roman" w:hAnsi="Times New Roman" w:cs="Times New Roman"/>
          <w:sz w:val="24"/>
          <w:szCs w:val="24"/>
          <w:lang w:val="en-GB"/>
        </w:rPr>
      </w:pPr>
    </w:p>
    <w:p w:rsidR="00D26055" w:rsidRDefault="00D26055" w:rsidP="003715D9">
      <w:pPr>
        <w:spacing w:after="0" w:line="480" w:lineRule="auto"/>
        <w:ind w:firstLine="720"/>
        <w:jc w:val="both"/>
        <w:rPr>
          <w:rFonts w:ascii="Times New Roman" w:hAnsi="Times New Roman" w:cs="Times New Roman"/>
          <w:sz w:val="24"/>
          <w:szCs w:val="24"/>
          <w:lang w:val="en-GB"/>
        </w:rPr>
      </w:pPr>
    </w:p>
    <w:p w:rsidR="00D26055" w:rsidRPr="003715D9" w:rsidRDefault="00D26055" w:rsidP="003715D9">
      <w:pPr>
        <w:spacing w:after="0" w:line="480" w:lineRule="auto"/>
        <w:ind w:firstLine="720"/>
        <w:jc w:val="both"/>
        <w:rPr>
          <w:lang w:val="en-GB"/>
        </w:rPr>
        <w:sectPr w:rsidR="00D26055" w:rsidRPr="003715D9" w:rsidSect="001A4608">
          <w:type w:val="continuous"/>
          <w:pgSz w:w="11906" w:h="16838"/>
          <w:pgMar w:top="1440" w:right="1440" w:bottom="1440" w:left="1440" w:header="708" w:footer="708" w:gutter="0"/>
          <w:cols w:space="708"/>
          <w:docGrid w:linePitch="360"/>
        </w:sectPr>
      </w:pPr>
    </w:p>
    <w:p w:rsidR="009164A5" w:rsidRPr="00E63045" w:rsidRDefault="009164A5" w:rsidP="009164A5">
      <w:pPr>
        <w:pStyle w:val="Heading1"/>
        <w:spacing w:line="480" w:lineRule="auto"/>
      </w:pPr>
      <w:bookmarkStart w:id="57" w:name="_Toc102121966"/>
      <w:bookmarkStart w:id="58" w:name="_Toc104171678"/>
      <w:r w:rsidRPr="00E63045">
        <w:lastRenderedPageBreak/>
        <w:t>CHAPTER FOUR</w:t>
      </w:r>
      <w:bookmarkEnd w:id="57"/>
      <w:bookmarkEnd w:id="58"/>
    </w:p>
    <w:p w:rsidR="009164A5" w:rsidRDefault="009164A5" w:rsidP="009164A5">
      <w:pPr>
        <w:pStyle w:val="Heading1"/>
        <w:spacing w:line="480" w:lineRule="auto"/>
      </w:pPr>
      <w:bookmarkStart w:id="59" w:name="_Toc102121967"/>
      <w:bookmarkStart w:id="60" w:name="_Toc104171679"/>
      <w:r w:rsidRPr="00E63045">
        <w:t>DATA PRESENTATION, INTERPRETATION, AND DISCUSSION OF FINDINGS</w:t>
      </w:r>
      <w:bookmarkEnd w:id="59"/>
      <w:bookmarkEnd w:id="60"/>
    </w:p>
    <w:p w:rsidR="009164A5" w:rsidRPr="00E516A3" w:rsidRDefault="009164A5" w:rsidP="009164A5">
      <w:pPr>
        <w:pStyle w:val="Heading2"/>
      </w:pPr>
      <w:bookmarkStart w:id="61" w:name="_Toc102121968"/>
      <w:bookmarkStart w:id="62" w:name="_Toc104171680"/>
      <w:r w:rsidRPr="00E516A3">
        <w:t>4.1. Introduction</w:t>
      </w:r>
      <w:bookmarkEnd w:id="61"/>
      <w:bookmarkEnd w:id="62"/>
    </w:p>
    <w:p w:rsidR="005D22A9" w:rsidRPr="00E516A3" w:rsidRDefault="009164A5" w:rsidP="00273385">
      <w:pPr>
        <w:spacing w:after="0" w:line="480" w:lineRule="auto"/>
        <w:ind w:firstLine="567"/>
        <w:jc w:val="both"/>
        <w:rPr>
          <w:rFonts w:ascii="Times New Roman" w:hAnsi="Times New Roman" w:cs="Times New Roman"/>
          <w:sz w:val="24"/>
          <w:szCs w:val="24"/>
          <w:lang w:val="en-GB"/>
        </w:rPr>
      </w:pPr>
      <w:r w:rsidRPr="00E516A3">
        <w:rPr>
          <w:rFonts w:ascii="Times New Roman" w:hAnsi="Times New Roman" w:cs="Times New Roman"/>
          <w:sz w:val="24"/>
          <w:szCs w:val="24"/>
          <w:lang w:val="en-GB"/>
        </w:rPr>
        <w:t xml:space="preserve">This chapter presents the analyses, interpretations, and discussions of the findings of the data collected from the respondents. The analysis is done according to the research questions and in line with </w:t>
      </w:r>
      <w:r w:rsidRPr="00E516A3">
        <w:rPr>
          <w:rFonts w:ascii="Times New Roman" w:hAnsi="Times New Roman" w:cs="Times New Roman"/>
          <w:bCs/>
          <w:sz w:val="24"/>
          <w:szCs w:val="24"/>
          <w:lang w:val="en-GB"/>
        </w:rPr>
        <w:t>the convergent parallel mixed method design</w:t>
      </w:r>
      <w:r w:rsidRPr="00E516A3">
        <w:rPr>
          <w:rFonts w:ascii="Times New Roman" w:hAnsi="Times New Roman" w:cs="Times New Roman"/>
          <w:sz w:val="24"/>
          <w:szCs w:val="24"/>
          <w:lang w:val="en-GB"/>
        </w:rPr>
        <w:t>.</w:t>
      </w:r>
      <w:r w:rsidR="008A1E9C" w:rsidRPr="00E516A3">
        <w:rPr>
          <w:rFonts w:ascii="Times New Roman" w:hAnsi="Times New Roman" w:cs="Times New Roman"/>
          <w:sz w:val="24"/>
          <w:szCs w:val="24"/>
          <w:lang w:val="en-GB"/>
        </w:rPr>
        <w:t xml:space="preserve"> The quantitative data analysis followed the logic of assessment to determine the level of psychological distress. The raw data </w:t>
      </w:r>
      <w:r w:rsidR="00745290" w:rsidRPr="00E516A3">
        <w:rPr>
          <w:rFonts w:ascii="Times New Roman" w:hAnsi="Times New Roman" w:cs="Times New Roman"/>
          <w:sz w:val="24"/>
          <w:szCs w:val="24"/>
          <w:lang w:val="en-GB"/>
        </w:rPr>
        <w:t xml:space="preserve">from the questionnaire (PTSD, Anxiety, Depression and Risk Factors) </w:t>
      </w:r>
      <w:r w:rsidR="008A1E9C" w:rsidRPr="00E516A3">
        <w:rPr>
          <w:rFonts w:ascii="Times New Roman" w:hAnsi="Times New Roman" w:cs="Times New Roman"/>
          <w:sz w:val="24"/>
          <w:szCs w:val="24"/>
          <w:lang w:val="en-GB"/>
        </w:rPr>
        <w:t>have been sum</w:t>
      </w:r>
      <w:r w:rsidR="00745290" w:rsidRPr="00E516A3">
        <w:rPr>
          <w:rFonts w:ascii="Times New Roman" w:hAnsi="Times New Roman" w:cs="Times New Roman"/>
          <w:sz w:val="24"/>
          <w:szCs w:val="24"/>
          <w:lang w:val="en-GB"/>
        </w:rPr>
        <w:t>med</w:t>
      </w:r>
      <w:r w:rsidR="008A1E9C" w:rsidRPr="00E516A3">
        <w:rPr>
          <w:rFonts w:ascii="Times New Roman" w:hAnsi="Times New Roman" w:cs="Times New Roman"/>
          <w:sz w:val="24"/>
          <w:szCs w:val="24"/>
          <w:lang w:val="en-GB"/>
        </w:rPr>
        <w:t xml:space="preserve"> </w:t>
      </w:r>
      <w:r w:rsidR="00745290" w:rsidRPr="00E516A3">
        <w:rPr>
          <w:rFonts w:ascii="Times New Roman" w:hAnsi="Times New Roman" w:cs="Times New Roman"/>
          <w:sz w:val="24"/>
          <w:szCs w:val="24"/>
          <w:lang w:val="en-GB"/>
        </w:rPr>
        <w:t xml:space="preserve">in SPSS V. 21 </w:t>
      </w:r>
      <w:r w:rsidR="008A1E9C" w:rsidRPr="00E516A3">
        <w:rPr>
          <w:rFonts w:ascii="Times New Roman" w:hAnsi="Times New Roman" w:cs="Times New Roman"/>
          <w:sz w:val="24"/>
          <w:szCs w:val="24"/>
          <w:lang w:val="en-GB"/>
        </w:rPr>
        <w:t xml:space="preserve">and recoded according to </w:t>
      </w:r>
      <w:r w:rsidR="00A741ED" w:rsidRPr="00E516A3">
        <w:rPr>
          <w:rFonts w:ascii="Times New Roman" w:hAnsi="Times New Roman" w:cs="Times New Roman"/>
          <w:sz w:val="24"/>
          <w:szCs w:val="24"/>
          <w:lang w:val="en-GB"/>
        </w:rPr>
        <w:t xml:space="preserve">the </w:t>
      </w:r>
      <w:r w:rsidR="008A1E9C" w:rsidRPr="00E516A3">
        <w:rPr>
          <w:rFonts w:ascii="Times New Roman" w:hAnsi="Times New Roman" w:cs="Times New Roman"/>
          <w:sz w:val="24"/>
          <w:szCs w:val="24"/>
          <w:lang w:val="en-GB"/>
        </w:rPr>
        <w:t xml:space="preserve">scoring of each instrument in line with </w:t>
      </w:r>
      <w:r w:rsidR="00A741ED" w:rsidRPr="00E516A3">
        <w:rPr>
          <w:rFonts w:ascii="Times New Roman" w:hAnsi="Times New Roman" w:cs="Times New Roman"/>
          <w:sz w:val="24"/>
          <w:szCs w:val="24"/>
          <w:lang w:val="en-GB"/>
        </w:rPr>
        <w:t>L</w:t>
      </w:r>
      <w:r w:rsidR="008A1E9C" w:rsidRPr="00E516A3">
        <w:rPr>
          <w:rFonts w:ascii="Times New Roman" w:hAnsi="Times New Roman" w:cs="Times New Roman"/>
          <w:sz w:val="24"/>
          <w:szCs w:val="24"/>
          <w:lang w:val="en-GB"/>
        </w:rPr>
        <w:t>ikert scale categories. Then it has been presented in summarised tables of frequencies and percentages.</w:t>
      </w:r>
      <w:r w:rsidR="00FB4123" w:rsidRPr="00E516A3">
        <w:rPr>
          <w:rFonts w:ascii="Times New Roman" w:hAnsi="Times New Roman" w:cs="Times New Roman"/>
          <w:sz w:val="24"/>
          <w:szCs w:val="24"/>
          <w:lang w:val="en-GB"/>
        </w:rPr>
        <w:t xml:space="preserve"> </w:t>
      </w:r>
      <w:r w:rsidR="008A1E9C" w:rsidRPr="00E516A3">
        <w:rPr>
          <w:rFonts w:ascii="Times New Roman" w:hAnsi="Times New Roman" w:cs="Times New Roman"/>
          <w:sz w:val="24"/>
          <w:szCs w:val="24"/>
          <w:lang w:val="en-GB"/>
        </w:rPr>
        <w:t xml:space="preserve">For the qualitative data analysis, </w:t>
      </w:r>
      <w:r w:rsidR="00985C94" w:rsidRPr="00E516A3">
        <w:rPr>
          <w:rFonts w:ascii="Times New Roman" w:hAnsi="Times New Roman" w:cs="Times New Roman"/>
          <w:sz w:val="24"/>
          <w:szCs w:val="24"/>
          <w:lang w:val="en-GB"/>
        </w:rPr>
        <w:t>the different responses are grouped according to each question and analysed thematically</w:t>
      </w:r>
      <w:r w:rsidR="008A1E9C" w:rsidRPr="00E516A3">
        <w:rPr>
          <w:rFonts w:ascii="Times New Roman" w:hAnsi="Times New Roman" w:cs="Times New Roman"/>
          <w:sz w:val="24"/>
          <w:szCs w:val="24"/>
          <w:lang w:val="en-GB"/>
        </w:rPr>
        <w:t xml:space="preserve">. </w:t>
      </w:r>
      <w:r w:rsidR="00FB4123" w:rsidRPr="00E516A3">
        <w:rPr>
          <w:rFonts w:ascii="Times New Roman" w:hAnsi="Times New Roman" w:cs="Times New Roman"/>
          <w:sz w:val="24"/>
          <w:szCs w:val="24"/>
          <w:lang w:val="en-GB"/>
        </w:rPr>
        <w:t xml:space="preserve">The responses </w:t>
      </w:r>
      <w:r w:rsidR="00745290" w:rsidRPr="00E516A3">
        <w:rPr>
          <w:rFonts w:ascii="Times New Roman" w:hAnsi="Times New Roman" w:cs="Times New Roman"/>
          <w:sz w:val="24"/>
          <w:szCs w:val="24"/>
          <w:lang w:val="en-GB"/>
        </w:rPr>
        <w:t xml:space="preserve">from the interviews </w:t>
      </w:r>
      <w:r w:rsidR="00FB4123" w:rsidRPr="00E516A3">
        <w:rPr>
          <w:rFonts w:ascii="Times New Roman" w:hAnsi="Times New Roman" w:cs="Times New Roman"/>
          <w:sz w:val="24"/>
          <w:szCs w:val="24"/>
          <w:lang w:val="en-GB"/>
        </w:rPr>
        <w:t>are coded from P1 to P14</w:t>
      </w:r>
      <w:r w:rsidR="00985C94" w:rsidRPr="00E516A3">
        <w:rPr>
          <w:rFonts w:ascii="Times New Roman" w:hAnsi="Times New Roman" w:cs="Times New Roman"/>
          <w:sz w:val="24"/>
          <w:szCs w:val="24"/>
          <w:lang w:val="en-GB"/>
        </w:rPr>
        <w:t xml:space="preserve"> and classified per </w:t>
      </w:r>
      <w:r w:rsidR="005D450D">
        <w:rPr>
          <w:rFonts w:ascii="Times New Roman" w:hAnsi="Times New Roman" w:cs="Times New Roman"/>
          <w:sz w:val="24"/>
          <w:szCs w:val="24"/>
          <w:lang w:val="en-GB"/>
        </w:rPr>
        <w:t>Participant</w:t>
      </w:r>
      <w:r w:rsidR="00FB4123" w:rsidRPr="00E516A3">
        <w:rPr>
          <w:rFonts w:ascii="Times New Roman" w:hAnsi="Times New Roman" w:cs="Times New Roman"/>
          <w:sz w:val="24"/>
          <w:szCs w:val="24"/>
          <w:lang w:val="en-GB"/>
        </w:rPr>
        <w:t>. The recurring themes are highlighted by the</w:t>
      </w:r>
      <w:r w:rsidR="00745290" w:rsidRPr="00E516A3">
        <w:rPr>
          <w:rFonts w:ascii="Times New Roman" w:hAnsi="Times New Roman" w:cs="Times New Roman"/>
          <w:sz w:val="24"/>
          <w:szCs w:val="24"/>
          <w:lang w:val="en-GB"/>
        </w:rPr>
        <w:t>ir recurrences</w:t>
      </w:r>
      <w:r w:rsidR="00FB4123" w:rsidRPr="00E516A3">
        <w:rPr>
          <w:rFonts w:ascii="Times New Roman" w:hAnsi="Times New Roman" w:cs="Times New Roman"/>
          <w:sz w:val="24"/>
          <w:szCs w:val="24"/>
          <w:lang w:val="en-GB"/>
        </w:rPr>
        <w:t>.</w:t>
      </w:r>
    </w:p>
    <w:p w:rsidR="005D22A9" w:rsidRPr="00E516A3" w:rsidRDefault="009164A5" w:rsidP="00273385">
      <w:pPr>
        <w:spacing w:after="0" w:line="480" w:lineRule="auto"/>
        <w:ind w:firstLine="567"/>
        <w:jc w:val="both"/>
        <w:rPr>
          <w:rFonts w:ascii="Times New Roman" w:hAnsi="Times New Roman" w:cs="Times New Roman"/>
          <w:sz w:val="24"/>
          <w:szCs w:val="24"/>
          <w:lang w:val="en-GB"/>
        </w:rPr>
      </w:pPr>
      <w:r w:rsidRPr="00E516A3">
        <w:rPr>
          <w:rFonts w:ascii="Times New Roman" w:hAnsi="Times New Roman" w:cs="Times New Roman"/>
          <w:sz w:val="24"/>
          <w:szCs w:val="24"/>
          <w:lang w:val="en-GB"/>
        </w:rPr>
        <w:t xml:space="preserve">The study set out to meet the target population in Ouahigouya diocese, the youth whose ages range between 15 and 35 years old. </w:t>
      </w:r>
      <w:r w:rsidR="00745290" w:rsidRPr="00E516A3">
        <w:rPr>
          <w:rFonts w:ascii="Times New Roman" w:hAnsi="Times New Roman" w:cs="Times New Roman"/>
          <w:sz w:val="24"/>
          <w:szCs w:val="24"/>
          <w:lang w:val="en-GB"/>
        </w:rPr>
        <w:t xml:space="preserve">The researcher went on the field accompanied by the research assistants. </w:t>
      </w:r>
      <w:r w:rsidRPr="00E516A3">
        <w:rPr>
          <w:rFonts w:ascii="Times New Roman" w:hAnsi="Times New Roman" w:cs="Times New Roman"/>
          <w:sz w:val="24"/>
          <w:szCs w:val="24"/>
          <w:lang w:val="en-GB"/>
        </w:rPr>
        <w:t xml:space="preserve">All the respondents responded to the questionnaires and the interviews </w:t>
      </w:r>
      <w:r w:rsidR="00116791" w:rsidRPr="00E516A3">
        <w:rPr>
          <w:rFonts w:ascii="Times New Roman" w:hAnsi="Times New Roman" w:cs="Times New Roman"/>
          <w:sz w:val="24"/>
          <w:szCs w:val="24"/>
          <w:lang w:val="en-GB"/>
        </w:rPr>
        <w:t xml:space="preserve">at </w:t>
      </w:r>
      <w:r w:rsidRPr="00E516A3">
        <w:rPr>
          <w:rFonts w:ascii="Times New Roman" w:hAnsi="Times New Roman" w:cs="Times New Roman"/>
          <w:sz w:val="24"/>
          <w:szCs w:val="24"/>
          <w:lang w:val="en-GB"/>
        </w:rPr>
        <w:t>100%.</w:t>
      </w:r>
      <w:r w:rsidR="005D22A9" w:rsidRPr="00E516A3">
        <w:rPr>
          <w:rFonts w:ascii="Times New Roman" w:hAnsi="Times New Roman" w:cs="Times New Roman"/>
          <w:sz w:val="24"/>
          <w:szCs w:val="24"/>
          <w:lang w:val="en-GB"/>
        </w:rPr>
        <w:t xml:space="preserve"> IDPs of Bourzanga fled to Kongoussi and those of Titao fled to Ouahigouya, where they responded </w:t>
      </w:r>
      <w:r w:rsidR="00A741ED" w:rsidRPr="00E516A3">
        <w:rPr>
          <w:rFonts w:ascii="Times New Roman" w:hAnsi="Times New Roman" w:cs="Times New Roman"/>
          <w:sz w:val="24"/>
          <w:szCs w:val="24"/>
          <w:lang w:val="en-GB"/>
        </w:rPr>
        <w:t xml:space="preserve">to </w:t>
      </w:r>
      <w:r w:rsidR="005D22A9" w:rsidRPr="00E516A3">
        <w:rPr>
          <w:rFonts w:ascii="Times New Roman" w:hAnsi="Times New Roman" w:cs="Times New Roman"/>
          <w:sz w:val="24"/>
          <w:szCs w:val="24"/>
          <w:lang w:val="en-GB"/>
        </w:rPr>
        <w:t>the questionnaires and they have been interviewed</w:t>
      </w:r>
      <w:r w:rsidR="00116791" w:rsidRPr="00E516A3">
        <w:rPr>
          <w:rFonts w:ascii="Times New Roman" w:hAnsi="Times New Roman" w:cs="Times New Roman"/>
          <w:sz w:val="24"/>
          <w:szCs w:val="24"/>
          <w:lang w:val="en-GB"/>
        </w:rPr>
        <w:t xml:space="preserve"> face to face</w:t>
      </w:r>
      <w:r w:rsidR="005D22A9" w:rsidRPr="00E516A3">
        <w:rPr>
          <w:rFonts w:ascii="Times New Roman" w:hAnsi="Times New Roman" w:cs="Times New Roman"/>
          <w:sz w:val="24"/>
          <w:szCs w:val="24"/>
          <w:lang w:val="en-GB"/>
        </w:rPr>
        <w:t>.</w:t>
      </w:r>
    </w:p>
    <w:p w:rsidR="009164A5" w:rsidRPr="00E63045" w:rsidRDefault="002B2F56" w:rsidP="009164A5">
      <w:pPr>
        <w:pStyle w:val="Heading2"/>
      </w:pPr>
      <w:bookmarkStart w:id="63" w:name="_Toc102121970"/>
      <w:bookmarkStart w:id="64" w:name="_Toc104171681"/>
      <w:r>
        <w:t>4.2</w:t>
      </w:r>
      <w:r w:rsidR="009164A5" w:rsidRPr="00E63045">
        <w:t xml:space="preserve"> Demographic Information of Respondents</w:t>
      </w:r>
      <w:bookmarkEnd w:id="63"/>
      <w:bookmarkEnd w:id="64"/>
    </w:p>
    <w:p w:rsidR="009164A5" w:rsidRDefault="009164A5" w:rsidP="004B73AF">
      <w:pPr>
        <w:spacing w:after="0" w:line="480" w:lineRule="auto"/>
        <w:ind w:firstLine="567"/>
        <w:jc w:val="both"/>
        <w:rPr>
          <w:rFonts w:ascii="Times New Roman" w:hAnsi="Times New Roman" w:cs="Times New Roman"/>
          <w:sz w:val="24"/>
          <w:szCs w:val="24"/>
          <w:lang w:val="en-GB"/>
        </w:rPr>
      </w:pPr>
      <w:r w:rsidRPr="003428CB">
        <w:rPr>
          <w:rFonts w:ascii="Times New Roman" w:hAnsi="Times New Roman" w:cs="Times New Roman"/>
          <w:sz w:val="24"/>
          <w:szCs w:val="24"/>
          <w:lang w:val="en-GB"/>
        </w:rPr>
        <w:t xml:space="preserve">The study sought to establish the demographic information of the respondents to put them in their </w:t>
      </w:r>
      <w:r>
        <w:rPr>
          <w:rFonts w:ascii="Times New Roman" w:hAnsi="Times New Roman" w:cs="Times New Roman"/>
          <w:sz w:val="24"/>
          <w:szCs w:val="24"/>
          <w:lang w:val="en-GB"/>
        </w:rPr>
        <w:t>proper</w:t>
      </w:r>
      <w:r w:rsidRPr="003428CB">
        <w:rPr>
          <w:rFonts w:ascii="Times New Roman" w:hAnsi="Times New Roman" w:cs="Times New Roman"/>
          <w:sz w:val="24"/>
          <w:szCs w:val="24"/>
          <w:lang w:val="en-GB"/>
        </w:rPr>
        <w:t xml:space="preserve"> perspective. The demographic data included: Age group, sex, level of education, and the municipality of Ouahigouya diocese.</w:t>
      </w:r>
    </w:p>
    <w:p w:rsidR="00D65030" w:rsidRDefault="00D65030" w:rsidP="004B73AF">
      <w:pPr>
        <w:spacing w:after="0" w:line="480" w:lineRule="auto"/>
        <w:ind w:firstLine="567"/>
        <w:jc w:val="both"/>
        <w:rPr>
          <w:rFonts w:ascii="Times New Roman" w:hAnsi="Times New Roman" w:cs="Times New Roman"/>
          <w:sz w:val="24"/>
          <w:szCs w:val="24"/>
          <w:lang w:val="en-GB"/>
        </w:rPr>
      </w:pPr>
    </w:p>
    <w:p w:rsidR="00D65030" w:rsidRDefault="00D65030" w:rsidP="004B73AF">
      <w:pPr>
        <w:spacing w:after="0" w:line="480" w:lineRule="auto"/>
        <w:ind w:firstLine="567"/>
        <w:jc w:val="both"/>
        <w:rPr>
          <w:rFonts w:ascii="Times New Roman" w:hAnsi="Times New Roman" w:cs="Times New Roman"/>
          <w:sz w:val="24"/>
          <w:szCs w:val="24"/>
          <w:lang w:val="en-GB"/>
        </w:rPr>
      </w:pPr>
    </w:p>
    <w:p w:rsidR="00D65030" w:rsidRPr="003428CB" w:rsidRDefault="00D65030" w:rsidP="004B73AF">
      <w:pPr>
        <w:spacing w:after="0" w:line="480" w:lineRule="auto"/>
        <w:ind w:firstLine="567"/>
        <w:jc w:val="both"/>
        <w:rPr>
          <w:rFonts w:ascii="Times New Roman" w:hAnsi="Times New Roman" w:cs="Times New Roman"/>
          <w:sz w:val="24"/>
          <w:szCs w:val="24"/>
          <w:lang w:val="en-GB"/>
        </w:rPr>
      </w:pPr>
    </w:p>
    <w:p w:rsidR="009164A5" w:rsidRPr="003F45B4" w:rsidRDefault="009164A5" w:rsidP="009164A5">
      <w:pPr>
        <w:spacing w:after="0" w:line="480" w:lineRule="auto"/>
        <w:jc w:val="both"/>
        <w:rPr>
          <w:rFonts w:ascii="Times New Roman" w:hAnsi="Times New Roman" w:cs="Times New Roman"/>
          <w:b/>
          <w:sz w:val="24"/>
          <w:szCs w:val="24"/>
        </w:rPr>
      </w:pPr>
      <w:bookmarkStart w:id="65" w:name="_Toc102121971"/>
      <w:r w:rsidRPr="003F45B4">
        <w:rPr>
          <w:rFonts w:ascii="Times New Roman" w:hAnsi="Times New Roman" w:cs="Times New Roman"/>
          <w:b/>
          <w:sz w:val="24"/>
          <w:szCs w:val="24"/>
        </w:rPr>
        <w:lastRenderedPageBreak/>
        <w:t>Table 4.1</w:t>
      </w:r>
      <w:bookmarkEnd w:id="65"/>
    </w:p>
    <w:p w:rsidR="009164A5" w:rsidRPr="00E432BD" w:rsidRDefault="009164A5" w:rsidP="00E516A3">
      <w:pPr>
        <w:spacing w:after="0" w:line="480" w:lineRule="auto"/>
        <w:jc w:val="both"/>
        <w:rPr>
          <w:lang w:val="en-GB"/>
        </w:rPr>
      </w:pPr>
      <w:r w:rsidRPr="002E24F4">
        <w:rPr>
          <w:rFonts w:ascii="Times New Roman" w:hAnsi="Times New Roman" w:cs="Times New Roman"/>
          <w:b/>
          <w:sz w:val="24"/>
          <w:szCs w:val="24"/>
        </w:rPr>
        <w:t>Gender, group age, education level and municipality distribution of respondents for the quantitative participants (Administered Questionnaires)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2251"/>
        <w:gridCol w:w="2366"/>
        <w:gridCol w:w="2364"/>
      </w:tblGrid>
      <w:tr w:rsidR="009164A5" w:rsidRPr="002E24F4" w:rsidTr="0005444A">
        <w:trPr>
          <w:trHeight w:val="525"/>
        </w:trPr>
        <w:tc>
          <w:tcPr>
            <w:tcW w:w="1537" w:type="dxa"/>
            <w:tcBorders>
              <w:top w:val="single" w:sz="4" w:space="0" w:color="auto"/>
              <w:bottom w:val="single" w:sz="4" w:space="0" w:color="auto"/>
            </w:tcBorders>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tcBorders>
              <w:top w:val="single" w:sz="4" w:space="0" w:color="auto"/>
              <w:bottom w:val="single" w:sz="4" w:space="0" w:color="auto"/>
            </w:tcBorders>
            <w:hideMark/>
          </w:tcPr>
          <w:p w:rsidR="009164A5" w:rsidRPr="002E24F4" w:rsidRDefault="009164A5" w:rsidP="00E516A3">
            <w:pPr>
              <w:spacing w:line="480" w:lineRule="auto"/>
              <w:rPr>
                <w:rFonts w:ascii="Times New Roman" w:hAnsi="Times New Roman" w:cs="Times New Roman"/>
                <w:b/>
                <w:sz w:val="24"/>
                <w:szCs w:val="24"/>
                <w:lang w:val="en-GB"/>
              </w:rPr>
            </w:pPr>
            <w:r w:rsidRPr="002E24F4">
              <w:rPr>
                <w:rFonts w:ascii="Times New Roman" w:hAnsi="Times New Roman" w:cs="Times New Roman"/>
                <w:b/>
                <w:sz w:val="24"/>
                <w:szCs w:val="24"/>
                <w:lang w:val="en-GB"/>
              </w:rPr>
              <w:t> </w:t>
            </w:r>
          </w:p>
        </w:tc>
        <w:tc>
          <w:tcPr>
            <w:tcW w:w="2366" w:type="dxa"/>
            <w:tcBorders>
              <w:top w:val="single" w:sz="4" w:space="0" w:color="auto"/>
              <w:bottom w:val="single" w:sz="4" w:space="0" w:color="auto"/>
            </w:tcBorders>
            <w:vAlign w:val="center"/>
            <w:hideMark/>
          </w:tcPr>
          <w:p w:rsidR="009164A5" w:rsidRPr="002E24F4" w:rsidRDefault="009164A5" w:rsidP="0005444A">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Frequency</w:t>
            </w:r>
          </w:p>
        </w:tc>
        <w:tc>
          <w:tcPr>
            <w:tcW w:w="2364" w:type="dxa"/>
            <w:tcBorders>
              <w:top w:val="single" w:sz="4" w:space="0" w:color="auto"/>
              <w:bottom w:val="single" w:sz="4" w:space="0" w:color="auto"/>
            </w:tcBorders>
            <w:vAlign w:val="center"/>
            <w:hideMark/>
          </w:tcPr>
          <w:p w:rsidR="009164A5" w:rsidRPr="002E24F4" w:rsidRDefault="009164A5" w:rsidP="0005444A">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Percent</w:t>
            </w:r>
          </w:p>
        </w:tc>
      </w:tr>
      <w:tr w:rsidR="009164A5" w:rsidRPr="002E24F4" w:rsidTr="0005444A">
        <w:trPr>
          <w:trHeight w:val="315"/>
        </w:trPr>
        <w:tc>
          <w:tcPr>
            <w:tcW w:w="1537" w:type="dxa"/>
            <w:vMerge w:val="restart"/>
            <w:tcBorders>
              <w:top w:val="single" w:sz="4" w:space="0" w:color="auto"/>
            </w:tcBorders>
            <w:noWrap/>
            <w:hideMark/>
          </w:tcPr>
          <w:p w:rsidR="009164A5" w:rsidRPr="002E24F4" w:rsidRDefault="009164A5" w:rsidP="00E516A3">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Gender</w:t>
            </w:r>
          </w:p>
        </w:tc>
        <w:tc>
          <w:tcPr>
            <w:tcW w:w="2251" w:type="dxa"/>
            <w:tcBorders>
              <w:top w:val="single" w:sz="4" w:space="0" w:color="auto"/>
            </w:tcBorders>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Male</w:t>
            </w:r>
          </w:p>
        </w:tc>
        <w:tc>
          <w:tcPr>
            <w:tcW w:w="2366" w:type="dxa"/>
            <w:tcBorders>
              <w:top w:val="single" w:sz="4" w:space="0" w:color="auto"/>
            </w:tcBorders>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156</w:t>
            </w:r>
          </w:p>
        </w:tc>
        <w:tc>
          <w:tcPr>
            <w:tcW w:w="2364" w:type="dxa"/>
            <w:tcBorders>
              <w:top w:val="single" w:sz="4" w:space="0" w:color="auto"/>
            </w:tcBorders>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41</w:t>
            </w:r>
          </w:p>
        </w:tc>
      </w:tr>
      <w:tr w:rsidR="009164A5" w:rsidRPr="002E24F4" w:rsidTr="0005444A">
        <w:trPr>
          <w:trHeight w:val="300"/>
        </w:trPr>
        <w:tc>
          <w:tcPr>
            <w:tcW w:w="1537" w:type="dxa"/>
            <w:vMerge/>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Female</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224</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59</w:t>
            </w:r>
          </w:p>
        </w:tc>
      </w:tr>
      <w:tr w:rsidR="009164A5" w:rsidRPr="002E24F4" w:rsidTr="0005444A">
        <w:trPr>
          <w:trHeight w:val="315"/>
        </w:trPr>
        <w:tc>
          <w:tcPr>
            <w:tcW w:w="1537" w:type="dxa"/>
            <w:vMerge/>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hideMark/>
          </w:tcPr>
          <w:p w:rsidR="009164A5" w:rsidRPr="00745290" w:rsidRDefault="009164A5" w:rsidP="00E516A3">
            <w:pPr>
              <w:spacing w:line="480" w:lineRule="auto"/>
              <w:rPr>
                <w:rFonts w:ascii="Times New Roman" w:hAnsi="Times New Roman" w:cs="Times New Roman"/>
                <w:b/>
                <w:sz w:val="24"/>
                <w:szCs w:val="24"/>
                <w:lang w:val="en-GB"/>
              </w:rPr>
            </w:pPr>
            <w:r w:rsidRPr="00745290">
              <w:rPr>
                <w:rFonts w:ascii="Times New Roman" w:hAnsi="Times New Roman" w:cs="Times New Roman"/>
                <w:b/>
                <w:sz w:val="24"/>
                <w:szCs w:val="24"/>
                <w:lang w:val="en-GB"/>
              </w:rPr>
              <w:t>Total</w:t>
            </w:r>
          </w:p>
        </w:tc>
        <w:tc>
          <w:tcPr>
            <w:tcW w:w="2366"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380</w:t>
            </w:r>
          </w:p>
        </w:tc>
        <w:tc>
          <w:tcPr>
            <w:tcW w:w="2364"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100</w:t>
            </w:r>
          </w:p>
        </w:tc>
      </w:tr>
      <w:tr w:rsidR="009164A5" w:rsidRPr="002E24F4" w:rsidTr="0005444A">
        <w:trPr>
          <w:trHeight w:val="315"/>
        </w:trPr>
        <w:tc>
          <w:tcPr>
            <w:tcW w:w="1537" w:type="dxa"/>
            <w:vMerge w:val="restart"/>
            <w:noWrap/>
            <w:hideMark/>
          </w:tcPr>
          <w:p w:rsidR="009164A5" w:rsidRPr="002E24F4" w:rsidRDefault="009164A5" w:rsidP="00E516A3">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Age</w:t>
            </w: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15-21</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61</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16</w:t>
            </w:r>
          </w:p>
        </w:tc>
      </w:tr>
      <w:tr w:rsidR="009164A5" w:rsidRPr="002E24F4" w:rsidTr="0005444A">
        <w:trPr>
          <w:trHeight w:val="300"/>
        </w:trPr>
        <w:tc>
          <w:tcPr>
            <w:tcW w:w="1537" w:type="dxa"/>
            <w:vMerge/>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22-28</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89</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23</w:t>
            </w:r>
          </w:p>
        </w:tc>
      </w:tr>
      <w:tr w:rsidR="009164A5" w:rsidRPr="002E24F4" w:rsidTr="0005444A">
        <w:trPr>
          <w:trHeight w:val="300"/>
        </w:trPr>
        <w:tc>
          <w:tcPr>
            <w:tcW w:w="1537" w:type="dxa"/>
            <w:vMerge/>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29-35</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230</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61</w:t>
            </w:r>
          </w:p>
        </w:tc>
      </w:tr>
      <w:tr w:rsidR="009164A5" w:rsidRPr="002E24F4" w:rsidTr="0005444A">
        <w:trPr>
          <w:trHeight w:val="315"/>
        </w:trPr>
        <w:tc>
          <w:tcPr>
            <w:tcW w:w="1537" w:type="dxa"/>
            <w:vMerge/>
            <w:noWrap/>
            <w:hideMark/>
          </w:tcPr>
          <w:p w:rsidR="009164A5" w:rsidRPr="002E24F4" w:rsidRDefault="009164A5" w:rsidP="00E516A3">
            <w:pPr>
              <w:spacing w:line="480" w:lineRule="auto"/>
              <w:rPr>
                <w:rFonts w:ascii="Times New Roman" w:hAnsi="Times New Roman" w:cs="Times New Roman"/>
                <w:b/>
                <w:sz w:val="24"/>
                <w:szCs w:val="24"/>
                <w:lang w:val="en-GB"/>
              </w:rPr>
            </w:pPr>
          </w:p>
        </w:tc>
        <w:tc>
          <w:tcPr>
            <w:tcW w:w="2251" w:type="dxa"/>
            <w:hideMark/>
          </w:tcPr>
          <w:p w:rsidR="009164A5" w:rsidRPr="00745290" w:rsidRDefault="009164A5" w:rsidP="00E516A3">
            <w:pPr>
              <w:spacing w:line="480" w:lineRule="auto"/>
              <w:rPr>
                <w:rFonts w:ascii="Times New Roman" w:hAnsi="Times New Roman" w:cs="Times New Roman"/>
                <w:b/>
                <w:sz w:val="24"/>
                <w:szCs w:val="24"/>
                <w:lang w:val="en-GB"/>
              </w:rPr>
            </w:pPr>
            <w:r w:rsidRPr="00745290">
              <w:rPr>
                <w:rFonts w:ascii="Times New Roman" w:hAnsi="Times New Roman" w:cs="Times New Roman"/>
                <w:b/>
                <w:sz w:val="24"/>
                <w:szCs w:val="24"/>
                <w:lang w:val="en-GB"/>
              </w:rPr>
              <w:t>Total</w:t>
            </w:r>
          </w:p>
        </w:tc>
        <w:tc>
          <w:tcPr>
            <w:tcW w:w="2366"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380</w:t>
            </w:r>
          </w:p>
        </w:tc>
        <w:tc>
          <w:tcPr>
            <w:tcW w:w="2364"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100</w:t>
            </w:r>
          </w:p>
        </w:tc>
      </w:tr>
      <w:tr w:rsidR="009164A5" w:rsidRPr="002E24F4" w:rsidTr="0005444A">
        <w:trPr>
          <w:trHeight w:val="315"/>
        </w:trPr>
        <w:tc>
          <w:tcPr>
            <w:tcW w:w="1537" w:type="dxa"/>
            <w:vMerge w:val="restart"/>
            <w:noWrap/>
            <w:hideMark/>
          </w:tcPr>
          <w:p w:rsidR="009164A5" w:rsidRPr="002E24F4" w:rsidRDefault="009164A5" w:rsidP="00E516A3">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Education</w:t>
            </w: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Illiterate</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182</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48</w:t>
            </w:r>
          </w:p>
        </w:tc>
      </w:tr>
      <w:tr w:rsidR="009164A5" w:rsidRPr="002E24F4" w:rsidTr="0005444A">
        <w:trPr>
          <w:trHeight w:val="480"/>
        </w:trPr>
        <w:tc>
          <w:tcPr>
            <w:tcW w:w="1537" w:type="dxa"/>
            <w:vMerge/>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Primary School</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72</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19</w:t>
            </w:r>
          </w:p>
        </w:tc>
      </w:tr>
      <w:tr w:rsidR="009164A5" w:rsidRPr="002E24F4" w:rsidTr="0005444A">
        <w:trPr>
          <w:trHeight w:val="480"/>
        </w:trPr>
        <w:tc>
          <w:tcPr>
            <w:tcW w:w="1537" w:type="dxa"/>
            <w:vMerge/>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Secondary School</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119</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31</w:t>
            </w:r>
          </w:p>
        </w:tc>
      </w:tr>
      <w:tr w:rsidR="009164A5" w:rsidRPr="002E24F4" w:rsidTr="0005444A">
        <w:trPr>
          <w:trHeight w:val="300"/>
        </w:trPr>
        <w:tc>
          <w:tcPr>
            <w:tcW w:w="1537" w:type="dxa"/>
            <w:vMerge/>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University</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7</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2</w:t>
            </w:r>
          </w:p>
        </w:tc>
      </w:tr>
      <w:tr w:rsidR="009164A5" w:rsidRPr="002E24F4" w:rsidTr="0005444A">
        <w:trPr>
          <w:trHeight w:val="315"/>
        </w:trPr>
        <w:tc>
          <w:tcPr>
            <w:tcW w:w="1537" w:type="dxa"/>
            <w:vMerge/>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hideMark/>
          </w:tcPr>
          <w:p w:rsidR="009164A5" w:rsidRPr="00745290" w:rsidRDefault="009164A5" w:rsidP="00E516A3">
            <w:pPr>
              <w:spacing w:line="480" w:lineRule="auto"/>
              <w:rPr>
                <w:rFonts w:ascii="Times New Roman" w:hAnsi="Times New Roman" w:cs="Times New Roman"/>
                <w:b/>
                <w:sz w:val="24"/>
                <w:szCs w:val="24"/>
                <w:lang w:val="en-GB"/>
              </w:rPr>
            </w:pPr>
            <w:r w:rsidRPr="00745290">
              <w:rPr>
                <w:rFonts w:ascii="Times New Roman" w:hAnsi="Times New Roman" w:cs="Times New Roman"/>
                <w:b/>
                <w:sz w:val="24"/>
                <w:szCs w:val="24"/>
                <w:lang w:val="en-GB"/>
              </w:rPr>
              <w:t>Total</w:t>
            </w:r>
          </w:p>
        </w:tc>
        <w:tc>
          <w:tcPr>
            <w:tcW w:w="2366"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380</w:t>
            </w:r>
          </w:p>
        </w:tc>
        <w:tc>
          <w:tcPr>
            <w:tcW w:w="2364" w:type="dxa"/>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100</w:t>
            </w:r>
          </w:p>
        </w:tc>
      </w:tr>
      <w:tr w:rsidR="009164A5" w:rsidRPr="002E24F4" w:rsidTr="0005444A">
        <w:trPr>
          <w:trHeight w:val="315"/>
        </w:trPr>
        <w:tc>
          <w:tcPr>
            <w:tcW w:w="1537" w:type="dxa"/>
            <w:vMerge w:val="restart"/>
            <w:noWrap/>
            <w:hideMark/>
          </w:tcPr>
          <w:p w:rsidR="009164A5" w:rsidRPr="002E24F4" w:rsidRDefault="009164A5" w:rsidP="00E516A3">
            <w:pPr>
              <w:spacing w:line="480" w:lineRule="auto"/>
              <w:jc w:val="center"/>
              <w:rPr>
                <w:rFonts w:ascii="Times New Roman" w:hAnsi="Times New Roman" w:cs="Times New Roman"/>
                <w:b/>
                <w:sz w:val="24"/>
                <w:szCs w:val="24"/>
                <w:lang w:val="en-GB"/>
              </w:rPr>
            </w:pPr>
            <w:r w:rsidRPr="002E24F4">
              <w:rPr>
                <w:rFonts w:ascii="Times New Roman" w:hAnsi="Times New Roman" w:cs="Times New Roman"/>
                <w:b/>
                <w:sz w:val="24"/>
                <w:szCs w:val="24"/>
                <w:lang w:val="en-GB"/>
              </w:rPr>
              <w:t>Municipality</w:t>
            </w: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Bourzanga</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140</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37</w:t>
            </w:r>
          </w:p>
        </w:tc>
      </w:tr>
      <w:tr w:rsidR="009164A5" w:rsidRPr="002E24F4" w:rsidTr="0005444A">
        <w:trPr>
          <w:trHeight w:val="300"/>
        </w:trPr>
        <w:tc>
          <w:tcPr>
            <w:tcW w:w="1537" w:type="dxa"/>
            <w:vMerge/>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hideMark/>
          </w:tcPr>
          <w:p w:rsidR="009164A5" w:rsidRPr="002E24F4" w:rsidRDefault="009164A5" w:rsidP="00E516A3">
            <w:pPr>
              <w:spacing w:line="480" w:lineRule="auto"/>
              <w:rPr>
                <w:rFonts w:ascii="Times New Roman" w:hAnsi="Times New Roman" w:cs="Times New Roman"/>
                <w:sz w:val="24"/>
                <w:szCs w:val="24"/>
                <w:lang w:val="en-GB"/>
              </w:rPr>
            </w:pPr>
            <w:r w:rsidRPr="002E24F4">
              <w:rPr>
                <w:rFonts w:ascii="Times New Roman" w:hAnsi="Times New Roman" w:cs="Times New Roman"/>
                <w:sz w:val="24"/>
                <w:szCs w:val="24"/>
                <w:lang w:val="en-GB"/>
              </w:rPr>
              <w:t>Titao</w:t>
            </w:r>
          </w:p>
        </w:tc>
        <w:tc>
          <w:tcPr>
            <w:tcW w:w="2366"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240</w:t>
            </w:r>
          </w:p>
        </w:tc>
        <w:tc>
          <w:tcPr>
            <w:tcW w:w="2364" w:type="dxa"/>
            <w:noWrap/>
            <w:vAlign w:val="center"/>
            <w:hideMark/>
          </w:tcPr>
          <w:p w:rsidR="009164A5" w:rsidRPr="002E24F4" w:rsidRDefault="009164A5" w:rsidP="0005444A">
            <w:pPr>
              <w:spacing w:line="480" w:lineRule="auto"/>
              <w:jc w:val="center"/>
              <w:rPr>
                <w:rFonts w:ascii="Times New Roman" w:hAnsi="Times New Roman" w:cs="Times New Roman"/>
                <w:sz w:val="24"/>
                <w:szCs w:val="24"/>
                <w:lang w:val="en-GB"/>
              </w:rPr>
            </w:pPr>
            <w:r w:rsidRPr="002E24F4">
              <w:rPr>
                <w:rFonts w:ascii="Times New Roman" w:hAnsi="Times New Roman" w:cs="Times New Roman"/>
                <w:sz w:val="24"/>
                <w:szCs w:val="24"/>
                <w:lang w:val="en-GB"/>
              </w:rPr>
              <w:t>63</w:t>
            </w:r>
          </w:p>
        </w:tc>
      </w:tr>
      <w:tr w:rsidR="009164A5" w:rsidRPr="00745290" w:rsidTr="0005444A">
        <w:trPr>
          <w:trHeight w:val="315"/>
        </w:trPr>
        <w:tc>
          <w:tcPr>
            <w:tcW w:w="1537" w:type="dxa"/>
            <w:vMerge/>
            <w:tcBorders>
              <w:bottom w:val="single" w:sz="4" w:space="0" w:color="auto"/>
            </w:tcBorders>
            <w:noWrap/>
            <w:hideMark/>
          </w:tcPr>
          <w:p w:rsidR="009164A5" w:rsidRPr="002E24F4" w:rsidRDefault="009164A5" w:rsidP="00E516A3">
            <w:pPr>
              <w:spacing w:line="480" w:lineRule="auto"/>
              <w:rPr>
                <w:rFonts w:ascii="Times New Roman" w:hAnsi="Times New Roman" w:cs="Times New Roman"/>
                <w:sz w:val="24"/>
                <w:szCs w:val="24"/>
                <w:lang w:val="en-GB"/>
              </w:rPr>
            </w:pPr>
          </w:p>
        </w:tc>
        <w:tc>
          <w:tcPr>
            <w:tcW w:w="2251" w:type="dxa"/>
            <w:tcBorders>
              <w:bottom w:val="single" w:sz="4" w:space="0" w:color="auto"/>
            </w:tcBorders>
            <w:hideMark/>
          </w:tcPr>
          <w:p w:rsidR="009164A5" w:rsidRPr="00745290" w:rsidRDefault="009164A5" w:rsidP="00E516A3">
            <w:pPr>
              <w:spacing w:line="480" w:lineRule="auto"/>
              <w:rPr>
                <w:rFonts w:ascii="Times New Roman" w:hAnsi="Times New Roman" w:cs="Times New Roman"/>
                <w:b/>
                <w:sz w:val="24"/>
                <w:szCs w:val="24"/>
                <w:lang w:val="en-GB"/>
              </w:rPr>
            </w:pPr>
            <w:r w:rsidRPr="00745290">
              <w:rPr>
                <w:rFonts w:ascii="Times New Roman" w:hAnsi="Times New Roman" w:cs="Times New Roman"/>
                <w:b/>
                <w:sz w:val="24"/>
                <w:szCs w:val="24"/>
                <w:lang w:val="en-GB"/>
              </w:rPr>
              <w:t>Total</w:t>
            </w:r>
          </w:p>
        </w:tc>
        <w:tc>
          <w:tcPr>
            <w:tcW w:w="2366" w:type="dxa"/>
            <w:tcBorders>
              <w:bottom w:val="single" w:sz="4" w:space="0" w:color="auto"/>
            </w:tcBorders>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380</w:t>
            </w:r>
          </w:p>
        </w:tc>
        <w:tc>
          <w:tcPr>
            <w:tcW w:w="2364" w:type="dxa"/>
            <w:tcBorders>
              <w:bottom w:val="single" w:sz="4" w:space="0" w:color="auto"/>
            </w:tcBorders>
            <w:noWrap/>
            <w:vAlign w:val="center"/>
            <w:hideMark/>
          </w:tcPr>
          <w:p w:rsidR="009164A5" w:rsidRPr="00745290" w:rsidRDefault="009164A5" w:rsidP="0005444A">
            <w:pPr>
              <w:spacing w:line="480" w:lineRule="auto"/>
              <w:jc w:val="center"/>
              <w:rPr>
                <w:rFonts w:ascii="Times New Roman" w:hAnsi="Times New Roman" w:cs="Times New Roman"/>
                <w:b/>
                <w:sz w:val="24"/>
                <w:szCs w:val="24"/>
                <w:lang w:val="en-GB"/>
              </w:rPr>
            </w:pPr>
            <w:r w:rsidRPr="00745290">
              <w:rPr>
                <w:rFonts w:ascii="Times New Roman" w:hAnsi="Times New Roman" w:cs="Times New Roman"/>
                <w:b/>
                <w:sz w:val="24"/>
                <w:szCs w:val="24"/>
                <w:lang w:val="en-GB"/>
              </w:rPr>
              <w:t>100</w:t>
            </w:r>
          </w:p>
        </w:tc>
      </w:tr>
    </w:tbl>
    <w:p w:rsidR="009164A5" w:rsidRPr="00E63045" w:rsidRDefault="009164A5" w:rsidP="00E516A3">
      <w:pPr>
        <w:autoSpaceDE w:val="0"/>
        <w:autoSpaceDN w:val="0"/>
        <w:adjustRightInd w:val="0"/>
        <w:spacing w:after="0" w:line="240" w:lineRule="auto"/>
        <w:rPr>
          <w:rFonts w:ascii="Times New Roman" w:hAnsi="Times New Roman" w:cs="Times New Roman"/>
          <w:sz w:val="24"/>
          <w:szCs w:val="24"/>
          <w:lang w:val="en-GB"/>
        </w:rPr>
      </w:pPr>
    </w:p>
    <w:p w:rsidR="009164A5" w:rsidRPr="009960E4" w:rsidRDefault="009164A5" w:rsidP="009164A5">
      <w:pPr>
        <w:spacing w:after="0" w:line="480" w:lineRule="auto"/>
        <w:ind w:firstLine="567"/>
        <w:jc w:val="both"/>
        <w:rPr>
          <w:rFonts w:ascii="Times New Roman" w:hAnsi="Times New Roman" w:cs="Times New Roman"/>
          <w:sz w:val="24"/>
          <w:szCs w:val="24"/>
          <w:lang w:val="en-GB"/>
        </w:rPr>
      </w:pPr>
      <w:r w:rsidRPr="009960E4">
        <w:rPr>
          <w:rFonts w:ascii="Times New Roman" w:hAnsi="Times New Roman" w:cs="Times New Roman"/>
          <w:sz w:val="24"/>
          <w:szCs w:val="24"/>
          <w:lang w:val="en-GB"/>
        </w:rPr>
        <w:t>The study explored the gender distribution, the age group, the education level and the municipality of the young people of Ouahigouya diocese and the data obtained were ana</w:t>
      </w:r>
      <w:r>
        <w:rPr>
          <w:rFonts w:ascii="Times New Roman" w:hAnsi="Times New Roman" w:cs="Times New Roman"/>
          <w:sz w:val="24"/>
          <w:szCs w:val="24"/>
          <w:lang w:val="en-GB"/>
        </w:rPr>
        <w:t>lysed and presented in table 4.1</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Table 4.1 shows the unequal </w:t>
      </w:r>
      <w:r w:rsidRPr="009960E4">
        <w:rPr>
          <w:rFonts w:ascii="Times New Roman" w:hAnsi="Times New Roman" w:cs="Times New Roman"/>
          <w:sz w:val="24"/>
          <w:szCs w:val="24"/>
          <w:lang w:val="en-GB"/>
        </w:rPr>
        <w:t>distribution of participants in terms of</w:t>
      </w:r>
      <w:r>
        <w:rPr>
          <w:rFonts w:ascii="Times New Roman" w:hAnsi="Times New Roman" w:cs="Times New Roman"/>
          <w:sz w:val="24"/>
          <w:szCs w:val="24"/>
          <w:lang w:val="en-GB"/>
        </w:rPr>
        <w:t xml:space="preserve"> gender, with</w:t>
      </w:r>
      <w:r w:rsidRPr="009960E4">
        <w:rPr>
          <w:rFonts w:ascii="Times New Roman" w:hAnsi="Times New Roman" w:cs="Times New Roman"/>
          <w:sz w:val="24"/>
          <w:szCs w:val="24"/>
          <w:lang w:val="en-GB"/>
        </w:rPr>
        <w:t xml:space="preserve"> the females </w:t>
      </w:r>
      <w:r>
        <w:rPr>
          <w:rFonts w:ascii="Times New Roman" w:hAnsi="Times New Roman" w:cs="Times New Roman"/>
          <w:sz w:val="24"/>
          <w:szCs w:val="24"/>
          <w:lang w:val="en-GB"/>
        </w:rPr>
        <w:t>(59</w:t>
      </w:r>
      <w:r w:rsidRPr="009960E4">
        <w:rPr>
          <w:rFonts w:ascii="Times New Roman" w:hAnsi="Times New Roman" w:cs="Times New Roman"/>
          <w:sz w:val="24"/>
          <w:szCs w:val="24"/>
          <w:lang w:val="en-GB"/>
        </w:rPr>
        <w:t>%</w:t>
      </w:r>
      <w:r>
        <w:rPr>
          <w:rFonts w:ascii="Times New Roman" w:hAnsi="Times New Roman" w:cs="Times New Roman"/>
          <w:sz w:val="24"/>
          <w:szCs w:val="24"/>
          <w:lang w:val="en-GB"/>
        </w:rPr>
        <w:t xml:space="preserve">) on the average, then </w:t>
      </w:r>
      <w:r w:rsidRPr="009960E4">
        <w:rPr>
          <w:rFonts w:ascii="Times New Roman" w:hAnsi="Times New Roman" w:cs="Times New Roman"/>
          <w:sz w:val="24"/>
          <w:szCs w:val="24"/>
          <w:lang w:val="en-GB"/>
        </w:rPr>
        <w:t xml:space="preserve">the males </w:t>
      </w:r>
      <w:r>
        <w:rPr>
          <w:rFonts w:ascii="Times New Roman" w:hAnsi="Times New Roman" w:cs="Times New Roman"/>
          <w:sz w:val="24"/>
          <w:szCs w:val="24"/>
          <w:lang w:val="en-GB"/>
        </w:rPr>
        <w:t>(</w:t>
      </w:r>
      <w:r w:rsidRPr="009960E4">
        <w:rPr>
          <w:rFonts w:ascii="Times New Roman" w:hAnsi="Times New Roman" w:cs="Times New Roman"/>
          <w:sz w:val="24"/>
          <w:szCs w:val="24"/>
          <w:lang w:val="en-GB"/>
        </w:rPr>
        <w:t>41%</w:t>
      </w:r>
      <w:r>
        <w:rPr>
          <w:rFonts w:ascii="Times New Roman" w:hAnsi="Times New Roman" w:cs="Times New Roman"/>
          <w:sz w:val="24"/>
          <w:szCs w:val="24"/>
          <w:lang w:val="en-GB"/>
        </w:rPr>
        <w:t>).</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Regarding the age group in table 4.1, the </w:t>
      </w:r>
      <w:r w:rsidRPr="009960E4">
        <w:rPr>
          <w:rFonts w:ascii="Times New Roman" w:hAnsi="Times New Roman" w:cs="Times New Roman"/>
          <w:sz w:val="24"/>
          <w:szCs w:val="24"/>
          <w:lang w:val="en-GB"/>
        </w:rPr>
        <w:t>information shows that there is an unequal distribution of participants</w:t>
      </w:r>
      <w:r>
        <w:rPr>
          <w:rFonts w:ascii="Times New Roman" w:hAnsi="Times New Roman" w:cs="Times New Roman"/>
          <w:sz w:val="24"/>
          <w:szCs w:val="24"/>
          <w:lang w:val="en-GB"/>
        </w:rPr>
        <w:t>,</w:t>
      </w:r>
      <w:r w:rsidRPr="009960E4">
        <w:rPr>
          <w:rFonts w:ascii="Times New Roman" w:hAnsi="Times New Roman" w:cs="Times New Roman"/>
          <w:sz w:val="24"/>
          <w:szCs w:val="24"/>
          <w:lang w:val="en-GB"/>
        </w:rPr>
        <w:t xml:space="preserve"> with the majority of the respondents aged 29-35 years (61%) followed by those aged 22-28 years (23%) while those aged 15-21 years are (16</w:t>
      </w:r>
      <w:r>
        <w:rPr>
          <w:rFonts w:ascii="Times New Roman" w:hAnsi="Times New Roman" w:cs="Times New Roman"/>
          <w:sz w:val="24"/>
          <w:szCs w:val="24"/>
          <w:lang w:val="en-GB"/>
        </w:rPr>
        <w:t xml:space="preserve">%). </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In table 4.1, the education level gives an unfair distribution, with illiterate people ahead (48%), followed by secondary school students (31%), then primary school pupils (19%) and the university students (2%).</w:t>
      </w:r>
    </w:p>
    <w:p w:rsidR="00D65030" w:rsidRDefault="009164A5" w:rsidP="009F4D4E">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For the municipality distribution in table 4.1, we see Titao coming ahead with the majority (63%), followed by Bourzanga (37%) according to the sample size calculated for each municipality for this study.</w:t>
      </w:r>
    </w:p>
    <w:p w:rsidR="00D65030" w:rsidRDefault="00D65030" w:rsidP="00DE279A">
      <w:pPr>
        <w:spacing w:after="0" w:line="480" w:lineRule="auto"/>
        <w:jc w:val="both"/>
        <w:rPr>
          <w:rFonts w:ascii="Times New Roman" w:hAnsi="Times New Roman" w:cs="Times New Roman"/>
          <w:sz w:val="24"/>
          <w:szCs w:val="24"/>
          <w:lang w:val="en-GB"/>
        </w:rPr>
      </w:pPr>
    </w:p>
    <w:p w:rsidR="009164A5" w:rsidRPr="003F45B4" w:rsidRDefault="009164A5" w:rsidP="009164A5">
      <w:pPr>
        <w:spacing w:after="0" w:line="480" w:lineRule="auto"/>
        <w:rPr>
          <w:rFonts w:ascii="Times New Roman" w:hAnsi="Times New Roman" w:cs="Times New Roman"/>
          <w:b/>
          <w:sz w:val="24"/>
          <w:szCs w:val="24"/>
        </w:rPr>
      </w:pPr>
      <w:bookmarkStart w:id="66" w:name="_Toc102121972"/>
      <w:r w:rsidRPr="003F45B4">
        <w:rPr>
          <w:rFonts w:ascii="Times New Roman" w:hAnsi="Times New Roman" w:cs="Times New Roman"/>
          <w:b/>
          <w:sz w:val="24"/>
          <w:szCs w:val="24"/>
        </w:rPr>
        <w:t>Table 4.2</w:t>
      </w:r>
      <w:bookmarkEnd w:id="66"/>
    </w:p>
    <w:p w:rsidR="009164A5" w:rsidRPr="00E432BD" w:rsidRDefault="009164A5" w:rsidP="009164A5">
      <w:pPr>
        <w:spacing w:after="0" w:line="480" w:lineRule="auto"/>
        <w:rPr>
          <w:lang w:val="en-GB"/>
        </w:rPr>
      </w:pPr>
      <w:r w:rsidRPr="00430489">
        <w:rPr>
          <w:rFonts w:ascii="Times New Roman" w:hAnsi="Times New Roman" w:cs="Times New Roman"/>
          <w:b/>
          <w:color w:val="000000"/>
          <w:sz w:val="24"/>
          <w:szCs w:val="24"/>
          <w:lang w:val="en-GB"/>
        </w:rPr>
        <w:t>Age, Gender, Education Level, Municipality</w:t>
      </w:r>
      <w:r>
        <w:rPr>
          <w:rFonts w:ascii="Times New Roman" w:hAnsi="Times New Roman" w:cs="Times New Roman"/>
          <w:b/>
          <w:color w:val="000000"/>
          <w:sz w:val="24"/>
          <w:szCs w:val="24"/>
          <w:lang w:val="en-GB"/>
        </w:rPr>
        <w:t xml:space="preserve"> Distribution </w:t>
      </w:r>
      <w:r>
        <w:rPr>
          <w:rFonts w:ascii="Times New Roman" w:hAnsi="Times New Roman" w:cs="Times New Roman"/>
          <w:b/>
          <w:sz w:val="24"/>
          <w:szCs w:val="24"/>
        </w:rPr>
        <w:t>of respondents for the Q</w:t>
      </w:r>
      <w:r w:rsidRPr="002E24F4">
        <w:rPr>
          <w:rFonts w:ascii="Times New Roman" w:hAnsi="Times New Roman" w:cs="Times New Roman"/>
          <w:b/>
          <w:sz w:val="24"/>
          <w:szCs w:val="24"/>
        </w:rPr>
        <w:t>ua</w:t>
      </w:r>
      <w:r>
        <w:rPr>
          <w:rFonts w:ascii="Times New Roman" w:hAnsi="Times New Roman" w:cs="Times New Roman"/>
          <w:b/>
          <w:sz w:val="24"/>
          <w:szCs w:val="24"/>
        </w:rPr>
        <w:t>litative</w:t>
      </w:r>
      <w:r w:rsidRPr="002E24F4">
        <w:rPr>
          <w:rFonts w:ascii="Times New Roman" w:hAnsi="Times New Roman" w:cs="Times New Roman"/>
          <w:b/>
          <w:sz w:val="24"/>
          <w:szCs w:val="24"/>
        </w:rPr>
        <w:t xml:space="preserve"> </w:t>
      </w:r>
      <w:r>
        <w:rPr>
          <w:rFonts w:ascii="Times New Roman" w:hAnsi="Times New Roman" w:cs="Times New Roman"/>
          <w:b/>
          <w:sz w:val="24"/>
          <w:szCs w:val="24"/>
        </w:rPr>
        <w:t>P</w:t>
      </w:r>
      <w:r w:rsidRPr="002E24F4">
        <w:rPr>
          <w:rFonts w:ascii="Times New Roman" w:hAnsi="Times New Roman" w:cs="Times New Roman"/>
          <w:b/>
          <w:sz w:val="24"/>
          <w:szCs w:val="24"/>
        </w:rPr>
        <w:t>articipants (</w:t>
      </w:r>
      <w:r>
        <w:rPr>
          <w:rFonts w:ascii="Times New Roman" w:hAnsi="Times New Roman" w:cs="Times New Roman"/>
          <w:b/>
          <w:sz w:val="24"/>
          <w:szCs w:val="24"/>
        </w:rPr>
        <w:t>Interviews</w:t>
      </w:r>
      <w:r w:rsidRPr="002E24F4">
        <w:rPr>
          <w:rFonts w:ascii="Times New Roman" w:hAnsi="Times New Roman" w:cs="Times New Roman"/>
          <w:b/>
          <w:sz w:val="24"/>
          <w:szCs w:val="24"/>
        </w:rPr>
        <w:t>)</w:t>
      </w:r>
    </w:p>
    <w:tbl>
      <w:tblPr>
        <w:tblW w:w="9214" w:type="dxa"/>
        <w:tblInd w:w="122" w:type="dxa"/>
        <w:tblLayout w:type="fixed"/>
        <w:tblCellMar>
          <w:left w:w="0" w:type="dxa"/>
          <w:right w:w="0" w:type="dxa"/>
        </w:tblCellMar>
        <w:tblLook w:val="0000" w:firstRow="0" w:lastRow="0" w:firstColumn="0" w:lastColumn="0" w:noHBand="0" w:noVBand="0"/>
      </w:tblPr>
      <w:tblGrid>
        <w:gridCol w:w="2268"/>
        <w:gridCol w:w="3969"/>
        <w:gridCol w:w="2977"/>
      </w:tblGrid>
      <w:tr w:rsidR="009164A5" w:rsidRPr="00430489" w:rsidTr="009D1A8A">
        <w:trPr>
          <w:cantSplit/>
        </w:trPr>
        <w:tc>
          <w:tcPr>
            <w:tcW w:w="9214" w:type="dxa"/>
            <w:gridSpan w:val="3"/>
            <w:tcBorders>
              <w:top w:val="single" w:sz="4" w:space="0" w:color="auto"/>
              <w:bottom w:val="single" w:sz="4" w:space="0" w:color="auto"/>
            </w:tcBorders>
            <w:shd w:val="clear" w:color="auto" w:fill="FFFFFF"/>
          </w:tcPr>
          <w:p w:rsidR="009164A5" w:rsidRPr="0043048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430489">
              <w:rPr>
                <w:rFonts w:ascii="Times New Roman" w:hAnsi="Times New Roman" w:cs="Times New Roman"/>
                <w:b/>
                <w:color w:val="000000"/>
                <w:sz w:val="24"/>
                <w:szCs w:val="24"/>
                <w:lang w:val="en-GB"/>
              </w:rPr>
              <w:t>Age</w:t>
            </w:r>
          </w:p>
        </w:tc>
      </w:tr>
      <w:tr w:rsidR="009164A5" w:rsidRPr="00430489" w:rsidTr="009D1A8A">
        <w:trPr>
          <w:cantSplit/>
        </w:trPr>
        <w:tc>
          <w:tcPr>
            <w:tcW w:w="2268" w:type="dxa"/>
            <w:tcBorders>
              <w:top w:val="single" w:sz="4" w:space="0" w:color="auto"/>
            </w:tcBorders>
            <w:shd w:val="clear" w:color="auto" w:fill="FFFFFF"/>
          </w:tcPr>
          <w:p w:rsidR="009164A5" w:rsidRPr="00E25829" w:rsidRDefault="009164A5" w:rsidP="009F4D4E">
            <w:pPr>
              <w:autoSpaceDE w:val="0"/>
              <w:autoSpaceDN w:val="0"/>
              <w:adjustRightInd w:val="0"/>
              <w:spacing w:after="0" w:line="240" w:lineRule="auto"/>
              <w:rPr>
                <w:rFonts w:ascii="Times New Roman" w:hAnsi="Times New Roman" w:cs="Times New Roman"/>
                <w:b/>
                <w:sz w:val="24"/>
                <w:szCs w:val="24"/>
                <w:lang w:val="en-GB"/>
              </w:rPr>
            </w:pPr>
          </w:p>
        </w:tc>
        <w:tc>
          <w:tcPr>
            <w:tcW w:w="3969" w:type="dxa"/>
            <w:tcBorders>
              <w:top w:val="single" w:sz="4" w:space="0" w:color="auto"/>
            </w:tcBorders>
            <w:shd w:val="clear" w:color="auto" w:fill="FFFFFF"/>
          </w:tcPr>
          <w:p w:rsidR="009164A5" w:rsidRPr="00E2582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E25829">
              <w:rPr>
                <w:rFonts w:ascii="Times New Roman" w:hAnsi="Times New Roman" w:cs="Times New Roman"/>
                <w:b/>
                <w:color w:val="000000"/>
                <w:sz w:val="24"/>
                <w:szCs w:val="24"/>
                <w:lang w:val="en-GB"/>
              </w:rPr>
              <w:t>Frequency</w:t>
            </w:r>
          </w:p>
        </w:tc>
        <w:tc>
          <w:tcPr>
            <w:tcW w:w="2977" w:type="dxa"/>
            <w:tcBorders>
              <w:top w:val="single" w:sz="4" w:space="0" w:color="auto"/>
            </w:tcBorders>
            <w:shd w:val="clear" w:color="auto" w:fill="FFFFFF"/>
          </w:tcPr>
          <w:p w:rsidR="009164A5" w:rsidRPr="00E2582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E25829">
              <w:rPr>
                <w:rFonts w:ascii="Times New Roman" w:hAnsi="Times New Roman" w:cs="Times New Roman"/>
                <w:b/>
                <w:color w:val="000000"/>
                <w:sz w:val="24"/>
                <w:szCs w:val="24"/>
                <w:lang w:val="en-GB"/>
              </w:rPr>
              <w:t>Percent</w:t>
            </w:r>
          </w:p>
        </w:tc>
      </w:tr>
      <w:tr w:rsidR="009164A5" w:rsidRPr="00430489" w:rsidTr="009D1A8A">
        <w:trPr>
          <w:cantSplit/>
        </w:trPr>
        <w:tc>
          <w:tcPr>
            <w:tcW w:w="2268" w:type="dxa"/>
            <w:vMerge w:val="restart"/>
            <w:shd w:val="clear" w:color="auto" w:fill="FFFFFF"/>
            <w:vAlign w:val="center"/>
          </w:tcPr>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7</w:t>
            </w:r>
            <w:r w:rsidRPr="00E25829">
              <w:rPr>
                <w:rFonts w:ascii="Times New Roman" w:hAnsi="Times New Roman" w:cs="Times New Roman"/>
                <w:color w:val="000000"/>
                <w:sz w:val="24"/>
                <w:szCs w:val="24"/>
                <w:lang w:val="en-GB"/>
              </w:rPr>
              <w:t>15-21</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22-28</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29-35</w:t>
            </w:r>
          </w:p>
          <w:p w:rsidR="009164A5" w:rsidRPr="00893E27" w:rsidRDefault="009164A5" w:rsidP="009F4D4E">
            <w:pPr>
              <w:autoSpaceDE w:val="0"/>
              <w:autoSpaceDN w:val="0"/>
              <w:adjustRightInd w:val="0"/>
              <w:spacing w:after="0" w:line="240" w:lineRule="auto"/>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Total</w:t>
            </w: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5</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36</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5</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36</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4</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28</w:t>
            </w:r>
          </w:p>
        </w:tc>
      </w:tr>
      <w:tr w:rsidR="009164A5" w:rsidRPr="00893E27"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14</w:t>
            </w:r>
          </w:p>
        </w:tc>
        <w:tc>
          <w:tcPr>
            <w:tcW w:w="2977" w:type="dxa"/>
            <w:shd w:val="clear" w:color="auto" w:fill="FFFFFF"/>
          </w:tcPr>
          <w:p w:rsidR="009164A5" w:rsidRPr="00893E27" w:rsidRDefault="00E346FB"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100</w:t>
            </w:r>
          </w:p>
        </w:tc>
      </w:tr>
      <w:tr w:rsidR="009164A5" w:rsidRPr="00430489" w:rsidTr="009D1A8A">
        <w:trPr>
          <w:cantSplit/>
        </w:trPr>
        <w:tc>
          <w:tcPr>
            <w:tcW w:w="9214" w:type="dxa"/>
            <w:gridSpan w:val="3"/>
            <w:shd w:val="clear" w:color="auto" w:fill="FFFFFF"/>
          </w:tcPr>
          <w:p w:rsidR="009164A5" w:rsidRPr="0043048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430489">
              <w:rPr>
                <w:rFonts w:ascii="Times New Roman" w:hAnsi="Times New Roman" w:cs="Times New Roman"/>
                <w:b/>
                <w:color w:val="000000"/>
                <w:sz w:val="24"/>
                <w:szCs w:val="24"/>
                <w:lang w:val="en-GB"/>
              </w:rPr>
              <w:t>Gender</w:t>
            </w:r>
          </w:p>
        </w:tc>
      </w:tr>
      <w:tr w:rsidR="009164A5" w:rsidRPr="00430489" w:rsidTr="009D1A8A">
        <w:trPr>
          <w:cantSplit/>
        </w:trPr>
        <w:tc>
          <w:tcPr>
            <w:tcW w:w="2268" w:type="dxa"/>
            <w:vMerge w:val="restart"/>
            <w:shd w:val="clear" w:color="auto" w:fill="FFFFFF"/>
            <w:vAlign w:val="center"/>
          </w:tcPr>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Male</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Female</w:t>
            </w:r>
          </w:p>
          <w:p w:rsidR="009164A5" w:rsidRPr="00893E27" w:rsidRDefault="009164A5" w:rsidP="009F4D4E">
            <w:pPr>
              <w:autoSpaceDE w:val="0"/>
              <w:autoSpaceDN w:val="0"/>
              <w:adjustRightInd w:val="0"/>
              <w:spacing w:after="0" w:line="240" w:lineRule="auto"/>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Total</w:t>
            </w: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7</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50</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7</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50</w:t>
            </w:r>
          </w:p>
        </w:tc>
      </w:tr>
      <w:tr w:rsidR="009164A5" w:rsidRPr="00893E27"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14</w:t>
            </w:r>
          </w:p>
        </w:tc>
        <w:tc>
          <w:tcPr>
            <w:tcW w:w="2977" w:type="dxa"/>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100</w:t>
            </w:r>
          </w:p>
        </w:tc>
      </w:tr>
      <w:tr w:rsidR="009164A5" w:rsidRPr="00430489" w:rsidTr="009D1A8A">
        <w:trPr>
          <w:cantSplit/>
        </w:trPr>
        <w:tc>
          <w:tcPr>
            <w:tcW w:w="9214" w:type="dxa"/>
            <w:gridSpan w:val="3"/>
            <w:shd w:val="clear" w:color="auto" w:fill="FFFFFF"/>
          </w:tcPr>
          <w:p w:rsidR="009164A5" w:rsidRPr="0043048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430489">
              <w:rPr>
                <w:rFonts w:ascii="Times New Roman" w:hAnsi="Times New Roman" w:cs="Times New Roman"/>
                <w:b/>
                <w:color w:val="000000"/>
                <w:sz w:val="24"/>
                <w:szCs w:val="24"/>
                <w:lang w:val="en-GB"/>
              </w:rPr>
              <w:t>Education Level</w:t>
            </w:r>
          </w:p>
        </w:tc>
      </w:tr>
      <w:tr w:rsidR="009164A5" w:rsidRPr="00430489" w:rsidTr="009D1A8A">
        <w:trPr>
          <w:cantSplit/>
        </w:trPr>
        <w:tc>
          <w:tcPr>
            <w:tcW w:w="2268" w:type="dxa"/>
            <w:vMerge w:val="restart"/>
            <w:shd w:val="clear" w:color="auto" w:fill="FFFFFF"/>
            <w:vAlign w:val="center"/>
          </w:tcPr>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Illiterate</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Primary School</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Secondary School</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University</w:t>
            </w:r>
          </w:p>
          <w:p w:rsidR="009164A5" w:rsidRPr="00893E27" w:rsidRDefault="009164A5" w:rsidP="009F4D4E">
            <w:pPr>
              <w:autoSpaceDE w:val="0"/>
              <w:autoSpaceDN w:val="0"/>
              <w:adjustRightInd w:val="0"/>
              <w:spacing w:after="0" w:line="240" w:lineRule="auto"/>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Total</w:t>
            </w: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8</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57</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3</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22</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2</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14</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1</w:t>
            </w:r>
          </w:p>
        </w:tc>
        <w:tc>
          <w:tcPr>
            <w:tcW w:w="2977"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7</w:t>
            </w:r>
          </w:p>
        </w:tc>
      </w:tr>
      <w:tr w:rsidR="009164A5" w:rsidRPr="00893E27"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14</w:t>
            </w:r>
          </w:p>
        </w:tc>
        <w:tc>
          <w:tcPr>
            <w:tcW w:w="2977" w:type="dxa"/>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100</w:t>
            </w:r>
          </w:p>
        </w:tc>
      </w:tr>
      <w:tr w:rsidR="009164A5" w:rsidRPr="00430489" w:rsidTr="009D1A8A">
        <w:trPr>
          <w:cantSplit/>
        </w:trPr>
        <w:tc>
          <w:tcPr>
            <w:tcW w:w="9214" w:type="dxa"/>
            <w:gridSpan w:val="3"/>
            <w:shd w:val="clear" w:color="auto" w:fill="FFFFFF"/>
          </w:tcPr>
          <w:p w:rsidR="009164A5" w:rsidRPr="00430489" w:rsidRDefault="009164A5" w:rsidP="009F4D4E">
            <w:pPr>
              <w:autoSpaceDE w:val="0"/>
              <w:autoSpaceDN w:val="0"/>
              <w:adjustRightInd w:val="0"/>
              <w:spacing w:after="0" w:line="240" w:lineRule="auto"/>
              <w:jc w:val="center"/>
              <w:rPr>
                <w:rFonts w:ascii="Times New Roman" w:hAnsi="Times New Roman" w:cs="Times New Roman"/>
                <w:b/>
                <w:color w:val="000000"/>
                <w:sz w:val="24"/>
                <w:szCs w:val="24"/>
                <w:lang w:val="en-GB"/>
              </w:rPr>
            </w:pPr>
            <w:r w:rsidRPr="00430489">
              <w:rPr>
                <w:rFonts w:ascii="Times New Roman" w:hAnsi="Times New Roman" w:cs="Times New Roman"/>
                <w:b/>
                <w:color w:val="000000"/>
                <w:sz w:val="24"/>
                <w:szCs w:val="24"/>
                <w:lang w:val="en-GB"/>
              </w:rPr>
              <w:t>Municipality</w:t>
            </w:r>
          </w:p>
        </w:tc>
      </w:tr>
      <w:tr w:rsidR="009164A5" w:rsidRPr="00430489" w:rsidTr="009D1A8A">
        <w:trPr>
          <w:cantSplit/>
        </w:trPr>
        <w:tc>
          <w:tcPr>
            <w:tcW w:w="2268" w:type="dxa"/>
            <w:vMerge w:val="restart"/>
            <w:shd w:val="clear" w:color="auto" w:fill="FFFFFF"/>
            <w:vAlign w:val="center"/>
          </w:tcPr>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Bourzanga</w:t>
            </w:r>
          </w:p>
          <w:p w:rsidR="009164A5" w:rsidRPr="0043048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Titao</w:t>
            </w:r>
          </w:p>
          <w:p w:rsidR="009164A5" w:rsidRPr="00893E27" w:rsidRDefault="009164A5" w:rsidP="009F4D4E">
            <w:pPr>
              <w:autoSpaceDE w:val="0"/>
              <w:autoSpaceDN w:val="0"/>
              <w:adjustRightInd w:val="0"/>
              <w:spacing w:after="0" w:line="240" w:lineRule="auto"/>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Total</w:t>
            </w: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7</w:t>
            </w:r>
          </w:p>
        </w:tc>
        <w:tc>
          <w:tcPr>
            <w:tcW w:w="2977" w:type="dxa"/>
            <w:shd w:val="clear" w:color="auto" w:fill="FFFFFF"/>
          </w:tcPr>
          <w:p w:rsidR="009164A5" w:rsidRPr="00E25829" w:rsidRDefault="00E346FB"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50</w:t>
            </w:r>
          </w:p>
        </w:tc>
      </w:tr>
      <w:tr w:rsidR="009164A5" w:rsidRPr="00430489" w:rsidTr="009D1A8A">
        <w:trPr>
          <w:cantSplit/>
        </w:trPr>
        <w:tc>
          <w:tcPr>
            <w:tcW w:w="2268" w:type="dxa"/>
            <w:vMerge/>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shd w:val="clear" w:color="auto" w:fill="FFFFFF"/>
          </w:tcPr>
          <w:p w:rsidR="009164A5" w:rsidRPr="00E25829" w:rsidRDefault="009164A5"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sidRPr="00E25829">
              <w:rPr>
                <w:rFonts w:ascii="Times New Roman" w:hAnsi="Times New Roman" w:cs="Times New Roman"/>
                <w:color w:val="000000"/>
                <w:sz w:val="24"/>
                <w:szCs w:val="24"/>
                <w:lang w:val="en-GB"/>
              </w:rPr>
              <w:t>7</w:t>
            </w:r>
          </w:p>
        </w:tc>
        <w:tc>
          <w:tcPr>
            <w:tcW w:w="2977" w:type="dxa"/>
            <w:shd w:val="clear" w:color="auto" w:fill="FFFFFF"/>
          </w:tcPr>
          <w:p w:rsidR="009164A5" w:rsidRPr="00E25829" w:rsidRDefault="00E346FB" w:rsidP="009F4D4E">
            <w:pPr>
              <w:autoSpaceDE w:val="0"/>
              <w:autoSpaceDN w:val="0"/>
              <w:adjustRightInd w:val="0"/>
              <w:spacing w:after="0" w:line="24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50</w:t>
            </w:r>
          </w:p>
        </w:tc>
      </w:tr>
      <w:tr w:rsidR="009164A5" w:rsidRPr="00430489" w:rsidTr="009D1A8A">
        <w:trPr>
          <w:cantSplit/>
        </w:trPr>
        <w:tc>
          <w:tcPr>
            <w:tcW w:w="2268" w:type="dxa"/>
            <w:vMerge/>
            <w:tcBorders>
              <w:bottom w:val="single" w:sz="4" w:space="0" w:color="auto"/>
            </w:tcBorders>
            <w:shd w:val="clear" w:color="auto" w:fill="FFFFFF"/>
            <w:vAlign w:val="center"/>
          </w:tcPr>
          <w:p w:rsidR="009164A5" w:rsidRPr="00E25829" w:rsidRDefault="009164A5" w:rsidP="009F4D4E">
            <w:pPr>
              <w:autoSpaceDE w:val="0"/>
              <w:autoSpaceDN w:val="0"/>
              <w:adjustRightInd w:val="0"/>
              <w:spacing w:after="0" w:line="240" w:lineRule="auto"/>
              <w:rPr>
                <w:rFonts w:ascii="Times New Roman" w:hAnsi="Times New Roman" w:cs="Times New Roman"/>
                <w:color w:val="000000"/>
                <w:sz w:val="24"/>
                <w:szCs w:val="24"/>
                <w:lang w:val="en-GB"/>
              </w:rPr>
            </w:pPr>
          </w:p>
        </w:tc>
        <w:tc>
          <w:tcPr>
            <w:tcW w:w="3969" w:type="dxa"/>
            <w:tcBorders>
              <w:bottom w:val="single" w:sz="4" w:space="0" w:color="auto"/>
            </w:tcBorders>
            <w:shd w:val="clear" w:color="auto" w:fill="FFFFFF"/>
          </w:tcPr>
          <w:p w:rsidR="009164A5" w:rsidRPr="00893E27" w:rsidRDefault="009164A5"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14</w:t>
            </w:r>
          </w:p>
        </w:tc>
        <w:tc>
          <w:tcPr>
            <w:tcW w:w="2977" w:type="dxa"/>
            <w:tcBorders>
              <w:bottom w:val="single" w:sz="4" w:space="0" w:color="auto"/>
            </w:tcBorders>
            <w:shd w:val="clear" w:color="auto" w:fill="FFFFFF"/>
          </w:tcPr>
          <w:p w:rsidR="009164A5" w:rsidRPr="00893E27" w:rsidRDefault="00E346FB" w:rsidP="009F4D4E">
            <w:pPr>
              <w:autoSpaceDE w:val="0"/>
              <w:autoSpaceDN w:val="0"/>
              <w:adjustRightInd w:val="0"/>
              <w:spacing w:after="0" w:line="240" w:lineRule="auto"/>
              <w:jc w:val="right"/>
              <w:rPr>
                <w:rFonts w:ascii="Times New Roman" w:hAnsi="Times New Roman" w:cs="Times New Roman"/>
                <w:b/>
                <w:color w:val="000000"/>
                <w:sz w:val="24"/>
                <w:szCs w:val="24"/>
                <w:lang w:val="en-GB"/>
              </w:rPr>
            </w:pPr>
            <w:r w:rsidRPr="00893E27">
              <w:rPr>
                <w:rFonts w:ascii="Times New Roman" w:hAnsi="Times New Roman" w:cs="Times New Roman"/>
                <w:b/>
                <w:color w:val="000000"/>
                <w:sz w:val="24"/>
                <w:szCs w:val="24"/>
                <w:lang w:val="en-GB"/>
              </w:rPr>
              <w:t>100</w:t>
            </w:r>
          </w:p>
        </w:tc>
      </w:tr>
    </w:tbl>
    <w:p w:rsidR="009164A5" w:rsidRDefault="009164A5" w:rsidP="009164A5">
      <w:pPr>
        <w:autoSpaceDE w:val="0"/>
        <w:autoSpaceDN w:val="0"/>
        <w:adjustRightInd w:val="0"/>
        <w:spacing w:after="0" w:line="480" w:lineRule="auto"/>
        <w:rPr>
          <w:rFonts w:ascii="Times New Roman" w:hAnsi="Times New Roman" w:cs="Times New Roman"/>
          <w:sz w:val="24"/>
          <w:szCs w:val="24"/>
          <w:lang w:val="en-GB"/>
        </w:rPr>
      </w:pPr>
    </w:p>
    <w:p w:rsidR="009164A5" w:rsidRPr="003B5769" w:rsidRDefault="009164A5" w:rsidP="009164A5">
      <w:pPr>
        <w:spacing w:after="0" w:line="480" w:lineRule="auto"/>
        <w:ind w:firstLine="567"/>
        <w:jc w:val="both"/>
        <w:rPr>
          <w:rFonts w:ascii="Times New Roman" w:hAnsi="Times New Roman" w:cs="Times New Roman"/>
          <w:b/>
          <w:sz w:val="24"/>
          <w:szCs w:val="24"/>
          <w:lang w:val="en-GB"/>
        </w:rPr>
      </w:pPr>
      <w:r>
        <w:rPr>
          <w:rFonts w:ascii="Times New Roman" w:hAnsi="Times New Roman" w:cs="Times New Roman"/>
          <w:sz w:val="24"/>
          <w:szCs w:val="24"/>
          <w:lang w:val="en-GB"/>
        </w:rPr>
        <w:lastRenderedPageBreak/>
        <w:t xml:space="preserve">The age distribution </w:t>
      </w:r>
      <w:r w:rsidRPr="001C1A28">
        <w:rPr>
          <w:rFonts w:ascii="Times New Roman" w:hAnsi="Times New Roman" w:cs="Times New Roman"/>
          <w:sz w:val="24"/>
          <w:szCs w:val="24"/>
          <w:lang w:val="en-GB"/>
        </w:rPr>
        <w:t xml:space="preserve">in </w:t>
      </w:r>
      <w:r>
        <w:rPr>
          <w:rFonts w:ascii="Times New Roman" w:hAnsi="Times New Roman" w:cs="Times New Roman"/>
          <w:sz w:val="24"/>
          <w:szCs w:val="24"/>
          <w:lang w:val="en-GB"/>
        </w:rPr>
        <w:t>this table</w:t>
      </w:r>
      <w:r w:rsidRPr="001C1A2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4.2 </w:t>
      </w:r>
      <w:r w:rsidRPr="001C1A28">
        <w:rPr>
          <w:rFonts w:ascii="Times New Roman" w:hAnsi="Times New Roman" w:cs="Times New Roman"/>
          <w:sz w:val="24"/>
          <w:szCs w:val="24"/>
          <w:lang w:val="en-GB"/>
        </w:rPr>
        <w:t xml:space="preserve">shows </w:t>
      </w:r>
      <w:r w:rsidRPr="000B55B4">
        <w:rPr>
          <w:rFonts w:ascii="Times New Roman" w:hAnsi="Times New Roman" w:cs="Times New Roman"/>
          <w:sz w:val="24"/>
          <w:szCs w:val="24"/>
          <w:lang w:val="en-GB"/>
        </w:rPr>
        <w:t>an unequa</w:t>
      </w:r>
      <w:r>
        <w:rPr>
          <w:rFonts w:ascii="Times New Roman" w:hAnsi="Times New Roman" w:cs="Times New Roman"/>
          <w:sz w:val="24"/>
          <w:szCs w:val="24"/>
          <w:lang w:val="en-GB"/>
        </w:rPr>
        <w:t>l distribution of participants</w:t>
      </w:r>
      <w:r w:rsidRPr="000B55B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For the gender distribution, the table reveals </w:t>
      </w:r>
      <w:r w:rsidRPr="000D2306">
        <w:rPr>
          <w:rFonts w:ascii="Times New Roman" w:hAnsi="Times New Roman" w:cs="Times New Roman"/>
          <w:sz w:val="24"/>
          <w:szCs w:val="24"/>
          <w:lang w:val="en-GB"/>
        </w:rPr>
        <w:t>a fair distribution</w:t>
      </w:r>
      <w:r>
        <w:rPr>
          <w:rFonts w:ascii="Times New Roman" w:hAnsi="Times New Roman" w:cs="Times New Roman"/>
          <w:sz w:val="24"/>
          <w:szCs w:val="24"/>
          <w:lang w:val="en-GB"/>
        </w:rPr>
        <w:t xml:space="preserve"> in terms of percentages. The level of education is shown in the table as </w:t>
      </w:r>
      <w:r w:rsidRPr="000D2306">
        <w:rPr>
          <w:rFonts w:ascii="Times New Roman" w:hAnsi="Times New Roman" w:cs="Times New Roman"/>
          <w:sz w:val="24"/>
          <w:szCs w:val="24"/>
          <w:lang w:val="en-GB"/>
        </w:rPr>
        <w:t xml:space="preserve">unfairly </w:t>
      </w:r>
      <w:r>
        <w:rPr>
          <w:rFonts w:ascii="Times New Roman" w:hAnsi="Times New Roman" w:cs="Times New Roman"/>
          <w:sz w:val="24"/>
          <w:szCs w:val="24"/>
          <w:lang w:val="en-GB"/>
        </w:rPr>
        <w:t>distributed. However, a</w:t>
      </w:r>
      <w:r w:rsidRPr="003B5769">
        <w:rPr>
          <w:rFonts w:ascii="Times New Roman" w:hAnsi="Times New Roman" w:cs="Times New Roman"/>
          <w:sz w:val="24"/>
          <w:szCs w:val="24"/>
          <w:lang w:val="en-GB"/>
        </w:rPr>
        <w:t>n average of the respondents</w:t>
      </w:r>
      <w:r>
        <w:rPr>
          <w:rFonts w:ascii="Times New Roman" w:hAnsi="Times New Roman" w:cs="Times New Roman"/>
          <w:sz w:val="24"/>
          <w:szCs w:val="24"/>
          <w:lang w:val="en-GB"/>
        </w:rPr>
        <w:t xml:space="preserve"> are illiterates (57</w:t>
      </w:r>
      <w:r w:rsidRPr="000D2306">
        <w:rPr>
          <w:rFonts w:ascii="Times New Roman" w:hAnsi="Times New Roman" w:cs="Times New Roman"/>
          <w:sz w:val="24"/>
          <w:szCs w:val="24"/>
          <w:lang w:val="en-GB"/>
        </w:rPr>
        <w:t>%)</w:t>
      </w:r>
      <w:r>
        <w:rPr>
          <w:rFonts w:ascii="Times New Roman" w:hAnsi="Times New Roman" w:cs="Times New Roman"/>
          <w:sz w:val="24"/>
          <w:szCs w:val="24"/>
          <w:lang w:val="en-GB"/>
        </w:rPr>
        <w:t>. Therefore, there is a fair distribution of the respondents regarding the municipalitie</w:t>
      </w:r>
      <w:r w:rsidRPr="007F157B">
        <w:rPr>
          <w:rFonts w:ascii="Times New Roman" w:hAnsi="Times New Roman" w:cs="Times New Roman"/>
          <w:sz w:val="24"/>
          <w:szCs w:val="24"/>
          <w:lang w:val="en-GB"/>
        </w:rPr>
        <w:t xml:space="preserve">s </w:t>
      </w:r>
      <w:r>
        <w:rPr>
          <w:rFonts w:ascii="Times New Roman" w:hAnsi="Times New Roman" w:cs="Times New Roman"/>
          <w:sz w:val="24"/>
          <w:szCs w:val="24"/>
          <w:lang w:val="en-GB"/>
        </w:rPr>
        <w:t>as planned in chapter three.</w:t>
      </w:r>
    </w:p>
    <w:p w:rsidR="00254E41" w:rsidRPr="004B73AF" w:rsidRDefault="002B2F56" w:rsidP="00254E41">
      <w:pPr>
        <w:pStyle w:val="Heading2"/>
        <w:spacing w:before="0" w:after="0" w:line="480" w:lineRule="auto"/>
      </w:pPr>
      <w:bookmarkStart w:id="67" w:name="_Toc102121973"/>
      <w:bookmarkStart w:id="68" w:name="_Toc104171682"/>
      <w:r w:rsidRPr="004B73AF">
        <w:t>4.3</w:t>
      </w:r>
      <w:r w:rsidR="009164A5" w:rsidRPr="004B73AF">
        <w:t xml:space="preserve"> Presentation and Analysis of the</w:t>
      </w:r>
      <w:r w:rsidR="00254E41" w:rsidRPr="004B73AF">
        <w:t xml:space="preserve"> quantitative data</w:t>
      </w:r>
      <w:bookmarkEnd w:id="67"/>
      <w:bookmarkEnd w:id="68"/>
    </w:p>
    <w:p w:rsidR="009164A5" w:rsidRPr="00FA5D39" w:rsidRDefault="002B2F56" w:rsidP="009164A5">
      <w:pPr>
        <w:pStyle w:val="Heading3"/>
        <w:rPr>
          <w:lang w:val="en-GB"/>
        </w:rPr>
      </w:pPr>
      <w:bookmarkStart w:id="69" w:name="_Toc102121974"/>
      <w:bookmarkStart w:id="70" w:name="_Toc104171683"/>
      <w:r>
        <w:rPr>
          <w:lang w:val="en-GB"/>
        </w:rPr>
        <w:t>4.3</w:t>
      </w:r>
      <w:r w:rsidR="009164A5" w:rsidRPr="00E63045">
        <w:rPr>
          <w:lang w:val="en-GB"/>
        </w:rPr>
        <w:t xml:space="preserve">.1 Research Question 1: </w:t>
      </w:r>
      <w:r w:rsidR="0018560F">
        <w:rPr>
          <w:lang w:val="en-GB"/>
        </w:rPr>
        <w:t>The P</w:t>
      </w:r>
      <w:r w:rsidR="009164A5" w:rsidRPr="00E63045">
        <w:rPr>
          <w:lang w:val="en-GB"/>
        </w:rPr>
        <w:t xml:space="preserve">revalence </w:t>
      </w:r>
      <w:r w:rsidR="00932592">
        <w:rPr>
          <w:lang w:val="en-GB"/>
        </w:rPr>
        <w:t>of Psychological Distress a</w:t>
      </w:r>
      <w:r w:rsidR="00932592" w:rsidRPr="00E63045">
        <w:rPr>
          <w:lang w:val="en-GB"/>
        </w:rPr>
        <w:t>mong Youth Internally</w:t>
      </w:r>
      <w:bookmarkEnd w:id="69"/>
      <w:r w:rsidR="00932592">
        <w:rPr>
          <w:lang w:val="en-GB"/>
        </w:rPr>
        <w:t xml:space="preserve"> Displaced</w:t>
      </w:r>
      <w:bookmarkEnd w:id="70"/>
    </w:p>
    <w:p w:rsidR="009164A5" w:rsidRPr="003239C7" w:rsidRDefault="002B2F56" w:rsidP="009164A5">
      <w:pPr>
        <w:autoSpaceDE w:val="0"/>
        <w:autoSpaceDN w:val="0"/>
        <w:adjustRightInd w:val="0"/>
        <w:spacing w:after="0"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4.3</w:t>
      </w:r>
      <w:r w:rsidR="009164A5" w:rsidRPr="003239C7">
        <w:rPr>
          <w:rFonts w:ascii="Times New Roman" w:hAnsi="Times New Roman" w:cs="Times New Roman"/>
          <w:b/>
          <w:sz w:val="24"/>
          <w:szCs w:val="24"/>
          <w:lang w:val="en-GB"/>
        </w:rPr>
        <w:t xml:space="preserve">.1.1 </w:t>
      </w:r>
      <w:r w:rsidR="009164A5">
        <w:rPr>
          <w:rFonts w:ascii="Times New Roman" w:hAnsi="Times New Roman" w:cs="Times New Roman"/>
          <w:b/>
          <w:sz w:val="24"/>
          <w:szCs w:val="24"/>
          <w:lang w:val="en-GB"/>
        </w:rPr>
        <w:t xml:space="preserve">Level of PTSD: </w:t>
      </w:r>
      <w:r w:rsidR="00DE279A">
        <w:rPr>
          <w:rFonts w:ascii="Times New Roman" w:hAnsi="Times New Roman" w:cs="Times New Roman"/>
          <w:b/>
          <w:sz w:val="24"/>
          <w:szCs w:val="24"/>
          <w:lang w:val="en-GB"/>
        </w:rPr>
        <w:t>Analysis of</w:t>
      </w:r>
      <w:r w:rsidR="009164A5" w:rsidRPr="003239C7">
        <w:rPr>
          <w:rFonts w:ascii="Times New Roman" w:hAnsi="Times New Roman" w:cs="Times New Roman"/>
          <w:b/>
          <w:sz w:val="24"/>
          <w:szCs w:val="24"/>
          <w:lang w:val="en-GB"/>
        </w:rPr>
        <w:t xml:space="preserve"> questionnaires</w:t>
      </w:r>
    </w:p>
    <w:p w:rsidR="009164A5" w:rsidRPr="003F45B4" w:rsidRDefault="009164A5" w:rsidP="009164A5">
      <w:pPr>
        <w:spacing w:after="0" w:line="480" w:lineRule="auto"/>
        <w:rPr>
          <w:rFonts w:ascii="Times New Roman" w:hAnsi="Times New Roman" w:cs="Times New Roman"/>
          <w:b/>
          <w:sz w:val="24"/>
          <w:szCs w:val="24"/>
        </w:rPr>
      </w:pPr>
      <w:bookmarkStart w:id="71" w:name="_Toc102121975"/>
      <w:r w:rsidRPr="003F45B4">
        <w:rPr>
          <w:rFonts w:ascii="Times New Roman" w:hAnsi="Times New Roman" w:cs="Times New Roman"/>
          <w:b/>
          <w:sz w:val="24"/>
          <w:szCs w:val="24"/>
        </w:rPr>
        <w:t>Table 4.</w:t>
      </w:r>
      <w:bookmarkEnd w:id="71"/>
      <w:r w:rsidRPr="003F45B4">
        <w:rPr>
          <w:rFonts w:ascii="Times New Roman" w:hAnsi="Times New Roman" w:cs="Times New Roman"/>
          <w:b/>
          <w:sz w:val="24"/>
          <w:szCs w:val="24"/>
        </w:rPr>
        <w:t>3</w:t>
      </w:r>
    </w:p>
    <w:p w:rsidR="009164A5" w:rsidRPr="002827D2" w:rsidRDefault="009164A5" w:rsidP="009164A5">
      <w:pPr>
        <w:autoSpaceDE w:val="0"/>
        <w:autoSpaceDN w:val="0"/>
        <w:adjustRightInd w:val="0"/>
        <w:spacing w:after="0" w:line="480" w:lineRule="auto"/>
        <w:rPr>
          <w:rFonts w:ascii="Times New Roman" w:hAnsi="Times New Roman" w:cs="Times New Roman"/>
          <w:sz w:val="24"/>
          <w:szCs w:val="24"/>
          <w:lang w:val="en-GB"/>
        </w:rPr>
      </w:pPr>
      <w:r w:rsidRPr="002827D2">
        <w:rPr>
          <w:rFonts w:ascii="Times New Roman" w:hAnsi="Times New Roman" w:cs="Times New Roman"/>
          <w:b/>
          <w:sz w:val="24"/>
          <w:szCs w:val="24"/>
        </w:rPr>
        <w:t>The level of PTSD among young people internally displa</w:t>
      </w:r>
      <w:r>
        <w:rPr>
          <w:rFonts w:ascii="Times New Roman" w:hAnsi="Times New Roman" w:cs="Times New Roman"/>
          <w:b/>
          <w:sz w:val="24"/>
          <w:szCs w:val="24"/>
        </w:rPr>
        <w:t>ced by terrorism in Ouahigouya D</w:t>
      </w:r>
      <w:r w:rsidRPr="002827D2">
        <w:rPr>
          <w:rFonts w:ascii="Times New Roman" w:hAnsi="Times New Roman" w:cs="Times New Roman"/>
          <w:b/>
          <w:sz w:val="24"/>
          <w:szCs w:val="24"/>
        </w:rPr>
        <w:t>iocese</w:t>
      </w:r>
    </w:p>
    <w:tbl>
      <w:tblPr>
        <w:tblW w:w="9761" w:type="dxa"/>
        <w:tblLayout w:type="fixed"/>
        <w:tblCellMar>
          <w:left w:w="0" w:type="dxa"/>
          <w:right w:w="0" w:type="dxa"/>
        </w:tblCellMar>
        <w:tblLook w:val="0000" w:firstRow="0" w:lastRow="0" w:firstColumn="0" w:lastColumn="0" w:noHBand="0" w:noVBand="0"/>
      </w:tblPr>
      <w:tblGrid>
        <w:gridCol w:w="3241"/>
        <w:gridCol w:w="2976"/>
        <w:gridCol w:w="3544"/>
      </w:tblGrid>
      <w:tr w:rsidR="009164A5" w:rsidRPr="002827D2" w:rsidTr="009D1A8A">
        <w:trPr>
          <w:cantSplit/>
        </w:trPr>
        <w:tc>
          <w:tcPr>
            <w:tcW w:w="3241" w:type="dxa"/>
            <w:tcBorders>
              <w:top w:val="single" w:sz="4" w:space="0" w:color="auto"/>
              <w:bottom w:val="single" w:sz="4" w:space="0" w:color="auto"/>
            </w:tcBorders>
            <w:shd w:val="clear" w:color="auto" w:fill="FFFFFF"/>
          </w:tcPr>
          <w:p w:rsidR="009164A5" w:rsidRPr="002827D2" w:rsidRDefault="009164A5" w:rsidP="009D1A8A">
            <w:pPr>
              <w:autoSpaceDE w:val="0"/>
              <w:autoSpaceDN w:val="0"/>
              <w:adjustRightInd w:val="0"/>
              <w:spacing w:after="0" w:line="480" w:lineRule="auto"/>
              <w:rPr>
                <w:rFonts w:ascii="Times New Roman" w:hAnsi="Times New Roman" w:cs="Times New Roman"/>
                <w:sz w:val="24"/>
                <w:szCs w:val="24"/>
                <w:lang w:val="en-GB"/>
              </w:rPr>
            </w:pPr>
          </w:p>
        </w:tc>
        <w:tc>
          <w:tcPr>
            <w:tcW w:w="2976" w:type="dxa"/>
            <w:tcBorders>
              <w:top w:val="single" w:sz="4" w:space="0" w:color="auto"/>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2827D2">
              <w:rPr>
                <w:rFonts w:ascii="Times New Roman" w:hAnsi="Times New Roman" w:cs="Times New Roman"/>
                <w:b/>
                <w:color w:val="000000"/>
                <w:sz w:val="24"/>
                <w:szCs w:val="24"/>
                <w:lang w:val="en-GB"/>
              </w:rPr>
              <w:t>Frequency</w:t>
            </w:r>
          </w:p>
        </w:tc>
        <w:tc>
          <w:tcPr>
            <w:tcW w:w="3544" w:type="dxa"/>
            <w:tcBorders>
              <w:top w:val="single" w:sz="4" w:space="0" w:color="auto"/>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2827D2">
              <w:rPr>
                <w:rFonts w:ascii="Times New Roman" w:hAnsi="Times New Roman" w:cs="Times New Roman"/>
                <w:b/>
                <w:color w:val="000000"/>
                <w:sz w:val="24"/>
                <w:szCs w:val="24"/>
                <w:lang w:val="en-GB"/>
              </w:rPr>
              <w:t>Percent</w:t>
            </w:r>
            <w:r>
              <w:rPr>
                <w:rFonts w:ascii="Times New Roman" w:hAnsi="Times New Roman" w:cs="Times New Roman"/>
                <w:b/>
                <w:color w:val="000000"/>
                <w:sz w:val="24"/>
                <w:szCs w:val="24"/>
                <w:lang w:val="en-GB"/>
              </w:rPr>
              <w:t>age</w:t>
            </w:r>
          </w:p>
        </w:tc>
      </w:tr>
      <w:tr w:rsidR="009164A5" w:rsidRPr="002827D2" w:rsidTr="009D1A8A">
        <w:trPr>
          <w:cantSplit/>
        </w:trPr>
        <w:tc>
          <w:tcPr>
            <w:tcW w:w="3241" w:type="dxa"/>
            <w:vMerge w:val="restart"/>
            <w:tcBorders>
              <w:top w:val="single" w:sz="4" w:space="0" w:color="auto"/>
            </w:tcBorders>
            <w:shd w:val="clear" w:color="auto" w:fill="FFFFFF"/>
            <w:vAlign w:val="center"/>
          </w:tcPr>
          <w:p w:rsidR="009164A5" w:rsidRPr="00C23A18"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C23A18">
              <w:rPr>
                <w:rFonts w:ascii="Times New Roman" w:hAnsi="Times New Roman" w:cs="Times New Roman"/>
                <w:b/>
                <w:color w:val="000000"/>
                <w:sz w:val="24"/>
                <w:szCs w:val="24"/>
                <w:lang w:val="en-GB"/>
              </w:rPr>
              <w:t>Not at all</w:t>
            </w:r>
          </w:p>
          <w:p w:rsidR="009164A5" w:rsidRPr="00C23A18"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C23A18">
              <w:rPr>
                <w:rFonts w:ascii="Times New Roman" w:hAnsi="Times New Roman" w:cs="Times New Roman"/>
                <w:b/>
                <w:color w:val="000000"/>
                <w:sz w:val="24"/>
                <w:szCs w:val="24"/>
                <w:lang w:val="en-GB"/>
              </w:rPr>
              <w:t>A little bit</w:t>
            </w:r>
          </w:p>
          <w:p w:rsidR="009164A5" w:rsidRPr="00C23A18"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C23A18">
              <w:rPr>
                <w:rFonts w:ascii="Times New Roman" w:hAnsi="Times New Roman" w:cs="Times New Roman"/>
                <w:b/>
                <w:color w:val="000000"/>
                <w:sz w:val="24"/>
                <w:szCs w:val="24"/>
                <w:lang w:val="en-GB"/>
              </w:rPr>
              <w:t>Moderately</w:t>
            </w:r>
          </w:p>
          <w:p w:rsidR="009164A5" w:rsidRPr="00C23A18"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C23A18">
              <w:rPr>
                <w:rFonts w:ascii="Times New Roman" w:hAnsi="Times New Roman" w:cs="Times New Roman"/>
                <w:b/>
                <w:color w:val="000000"/>
                <w:sz w:val="24"/>
                <w:szCs w:val="24"/>
                <w:lang w:val="en-GB"/>
              </w:rPr>
              <w:t>Quite a bit</w:t>
            </w:r>
          </w:p>
          <w:p w:rsidR="009164A5" w:rsidRPr="00C23A18"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C23A18">
              <w:rPr>
                <w:rFonts w:ascii="Times New Roman" w:hAnsi="Times New Roman" w:cs="Times New Roman"/>
                <w:b/>
                <w:color w:val="000000"/>
                <w:sz w:val="24"/>
                <w:szCs w:val="24"/>
                <w:lang w:val="en-GB"/>
              </w:rPr>
              <w:t>Extremely</w:t>
            </w:r>
          </w:p>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r w:rsidRPr="00C23A18">
              <w:rPr>
                <w:rFonts w:ascii="Times New Roman" w:hAnsi="Times New Roman" w:cs="Times New Roman"/>
                <w:b/>
                <w:color w:val="000000"/>
                <w:sz w:val="24"/>
                <w:szCs w:val="24"/>
                <w:lang w:val="en-GB"/>
              </w:rPr>
              <w:t>Total</w:t>
            </w:r>
          </w:p>
        </w:tc>
        <w:tc>
          <w:tcPr>
            <w:tcW w:w="2976"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w:t>
            </w:r>
          </w:p>
        </w:tc>
        <w:tc>
          <w:tcPr>
            <w:tcW w:w="3544"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w:t>
            </w:r>
          </w:p>
        </w:tc>
      </w:tr>
      <w:tr w:rsidR="009164A5" w:rsidRPr="002827D2" w:rsidTr="009D1A8A">
        <w:trPr>
          <w:cantSplit/>
        </w:trPr>
        <w:tc>
          <w:tcPr>
            <w:tcW w:w="3241"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116</w:t>
            </w:r>
          </w:p>
        </w:tc>
        <w:tc>
          <w:tcPr>
            <w:tcW w:w="3544"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31</w:t>
            </w:r>
          </w:p>
        </w:tc>
      </w:tr>
      <w:tr w:rsidR="009164A5" w:rsidRPr="002827D2" w:rsidTr="009D1A8A">
        <w:trPr>
          <w:cantSplit/>
        </w:trPr>
        <w:tc>
          <w:tcPr>
            <w:tcW w:w="3241"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179</w:t>
            </w:r>
          </w:p>
        </w:tc>
        <w:tc>
          <w:tcPr>
            <w:tcW w:w="3544"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47</w:t>
            </w:r>
          </w:p>
        </w:tc>
      </w:tr>
      <w:tr w:rsidR="009164A5" w:rsidRPr="002827D2" w:rsidTr="009D1A8A">
        <w:trPr>
          <w:cantSplit/>
        </w:trPr>
        <w:tc>
          <w:tcPr>
            <w:tcW w:w="3241"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81</w:t>
            </w:r>
          </w:p>
        </w:tc>
        <w:tc>
          <w:tcPr>
            <w:tcW w:w="3544"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21</w:t>
            </w:r>
          </w:p>
        </w:tc>
      </w:tr>
      <w:tr w:rsidR="009164A5" w:rsidRPr="002827D2" w:rsidTr="009D1A8A">
        <w:trPr>
          <w:cantSplit/>
        </w:trPr>
        <w:tc>
          <w:tcPr>
            <w:tcW w:w="3241"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w:t>
            </w:r>
          </w:p>
        </w:tc>
        <w:tc>
          <w:tcPr>
            <w:tcW w:w="3544"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0</w:t>
            </w:r>
          </w:p>
        </w:tc>
      </w:tr>
      <w:tr w:rsidR="009164A5" w:rsidRPr="002827D2" w:rsidTr="009D1A8A">
        <w:trPr>
          <w:cantSplit/>
        </w:trPr>
        <w:tc>
          <w:tcPr>
            <w:tcW w:w="3241" w:type="dxa"/>
            <w:vMerge/>
            <w:tcBorders>
              <w:bottom w:val="single" w:sz="4" w:space="0" w:color="auto"/>
            </w:tcBorders>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380</w:t>
            </w:r>
          </w:p>
        </w:tc>
        <w:tc>
          <w:tcPr>
            <w:tcW w:w="3544"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100</w:t>
            </w:r>
          </w:p>
        </w:tc>
      </w:tr>
    </w:tbl>
    <w:p w:rsidR="009164A5" w:rsidRPr="00E63045" w:rsidRDefault="009164A5" w:rsidP="009164A5">
      <w:pPr>
        <w:spacing w:after="0" w:line="480" w:lineRule="auto"/>
        <w:jc w:val="both"/>
        <w:rPr>
          <w:rFonts w:ascii="Times New Roman" w:hAnsi="Times New Roman" w:cs="Times New Roman"/>
          <w:b/>
          <w:bCs/>
          <w:color w:val="000000"/>
          <w:sz w:val="23"/>
          <w:szCs w:val="23"/>
          <w:lang w:val="en-GB"/>
        </w:rPr>
      </w:pPr>
    </w:p>
    <w:p w:rsidR="009164A5" w:rsidRDefault="009164A5" w:rsidP="009164A5">
      <w:pPr>
        <w:spacing w:after="0" w:line="480" w:lineRule="auto"/>
        <w:ind w:firstLine="567"/>
        <w:jc w:val="both"/>
        <w:rPr>
          <w:rFonts w:ascii="Times New Roman" w:hAnsi="Times New Roman" w:cs="Times New Roman"/>
          <w:bCs/>
          <w:color w:val="000000"/>
          <w:sz w:val="24"/>
          <w:szCs w:val="24"/>
          <w:lang w:val="en-GB"/>
        </w:rPr>
      </w:pPr>
      <w:r>
        <w:rPr>
          <w:rFonts w:ascii="Times New Roman" w:hAnsi="Times New Roman" w:cs="Times New Roman"/>
          <w:bCs/>
          <w:color w:val="000000"/>
          <w:sz w:val="24"/>
          <w:szCs w:val="24"/>
          <w:lang w:val="en-GB"/>
        </w:rPr>
        <w:t>The results of the analysis of the level of PTSD among young people internally displaced show that the majority of them (99%) are suffering from PTSD ranging between “a little bit” and “quite a bit”, with a peak at a moderate level. It means that the level of PTSD is high.</w:t>
      </w:r>
    </w:p>
    <w:p w:rsidR="00D26055" w:rsidRDefault="00D26055" w:rsidP="009164A5">
      <w:pPr>
        <w:spacing w:after="0" w:line="480" w:lineRule="auto"/>
        <w:ind w:firstLine="567"/>
        <w:jc w:val="both"/>
        <w:rPr>
          <w:rFonts w:ascii="Times New Roman" w:hAnsi="Times New Roman" w:cs="Times New Roman"/>
          <w:bCs/>
          <w:color w:val="000000"/>
          <w:sz w:val="24"/>
          <w:szCs w:val="24"/>
          <w:lang w:val="en-GB"/>
        </w:rPr>
      </w:pPr>
    </w:p>
    <w:p w:rsidR="005D22A9" w:rsidRDefault="005D22A9" w:rsidP="00254E41">
      <w:pPr>
        <w:spacing w:after="0" w:line="480" w:lineRule="auto"/>
        <w:jc w:val="both"/>
        <w:rPr>
          <w:rFonts w:ascii="Times New Roman" w:hAnsi="Times New Roman" w:cs="Times New Roman"/>
          <w:sz w:val="24"/>
          <w:szCs w:val="24"/>
          <w:lang w:val="en-GB"/>
        </w:rPr>
      </w:pPr>
    </w:p>
    <w:p w:rsidR="009164A5" w:rsidRDefault="002B2F56" w:rsidP="009164A5">
      <w:pPr>
        <w:autoSpaceDE w:val="0"/>
        <w:autoSpaceDN w:val="0"/>
        <w:adjustRightInd w:val="0"/>
        <w:spacing w:after="0" w:line="48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4.3</w:t>
      </w:r>
      <w:r w:rsidR="009164A5" w:rsidRPr="003239C7">
        <w:rPr>
          <w:rFonts w:ascii="Times New Roman" w:hAnsi="Times New Roman" w:cs="Times New Roman"/>
          <w:b/>
          <w:sz w:val="24"/>
          <w:szCs w:val="24"/>
          <w:lang w:val="en-GB"/>
        </w:rPr>
        <w:t>.1.</w:t>
      </w:r>
      <w:r w:rsidR="00511D40">
        <w:rPr>
          <w:rFonts w:ascii="Times New Roman" w:hAnsi="Times New Roman" w:cs="Times New Roman"/>
          <w:b/>
          <w:sz w:val="24"/>
          <w:szCs w:val="24"/>
          <w:lang w:val="en-GB"/>
        </w:rPr>
        <w:t>2</w:t>
      </w:r>
      <w:r w:rsidR="00DE279A">
        <w:rPr>
          <w:rFonts w:ascii="Times New Roman" w:hAnsi="Times New Roman" w:cs="Times New Roman"/>
          <w:b/>
          <w:sz w:val="24"/>
          <w:szCs w:val="24"/>
          <w:lang w:val="en-GB"/>
        </w:rPr>
        <w:t>: Anxiety Analysis</w:t>
      </w:r>
      <w:r w:rsidR="005D22A9">
        <w:rPr>
          <w:rFonts w:ascii="Times New Roman" w:hAnsi="Times New Roman" w:cs="Times New Roman"/>
          <w:b/>
          <w:sz w:val="24"/>
          <w:szCs w:val="24"/>
          <w:lang w:val="en-GB"/>
        </w:rPr>
        <w:t xml:space="preserve"> </w:t>
      </w:r>
      <w:r w:rsidR="00DE279A">
        <w:rPr>
          <w:rFonts w:ascii="Times New Roman" w:hAnsi="Times New Roman" w:cs="Times New Roman"/>
          <w:b/>
          <w:sz w:val="24"/>
          <w:szCs w:val="24"/>
          <w:lang w:val="en-GB"/>
        </w:rPr>
        <w:t>of</w:t>
      </w:r>
      <w:r w:rsidR="005D22A9">
        <w:rPr>
          <w:rFonts w:ascii="Times New Roman" w:hAnsi="Times New Roman" w:cs="Times New Roman"/>
          <w:b/>
          <w:sz w:val="24"/>
          <w:szCs w:val="24"/>
          <w:lang w:val="en-GB"/>
        </w:rPr>
        <w:t xml:space="preserve"> the questionnaires</w:t>
      </w:r>
    </w:p>
    <w:p w:rsidR="009164A5" w:rsidRPr="003F45B4" w:rsidRDefault="009164A5" w:rsidP="009164A5">
      <w:pPr>
        <w:spacing w:after="0" w:line="480" w:lineRule="auto"/>
        <w:rPr>
          <w:rFonts w:ascii="Times New Roman" w:hAnsi="Times New Roman" w:cs="Times New Roman"/>
          <w:b/>
          <w:sz w:val="24"/>
          <w:szCs w:val="24"/>
        </w:rPr>
      </w:pPr>
      <w:bookmarkStart w:id="72" w:name="_Toc102121976"/>
      <w:r w:rsidRPr="003F45B4">
        <w:rPr>
          <w:rFonts w:ascii="Times New Roman" w:hAnsi="Times New Roman" w:cs="Times New Roman"/>
          <w:b/>
          <w:sz w:val="24"/>
          <w:szCs w:val="24"/>
        </w:rPr>
        <w:t>Table 4.</w:t>
      </w:r>
      <w:bookmarkEnd w:id="72"/>
      <w:r w:rsidRPr="003F45B4">
        <w:rPr>
          <w:rFonts w:ascii="Times New Roman" w:hAnsi="Times New Roman" w:cs="Times New Roman"/>
          <w:b/>
          <w:sz w:val="24"/>
          <w:szCs w:val="24"/>
        </w:rPr>
        <w:t>4</w:t>
      </w:r>
    </w:p>
    <w:p w:rsidR="009164A5" w:rsidRPr="002827D2" w:rsidRDefault="009164A5" w:rsidP="009164A5">
      <w:pPr>
        <w:autoSpaceDE w:val="0"/>
        <w:autoSpaceDN w:val="0"/>
        <w:adjustRightInd w:val="0"/>
        <w:spacing w:after="0" w:line="480" w:lineRule="auto"/>
        <w:rPr>
          <w:rFonts w:ascii="Times New Roman" w:hAnsi="Times New Roman" w:cs="Times New Roman"/>
          <w:sz w:val="24"/>
          <w:szCs w:val="24"/>
          <w:lang w:val="en-GB"/>
        </w:rPr>
      </w:pPr>
      <w:r w:rsidRPr="00B05299">
        <w:rPr>
          <w:rFonts w:ascii="Times New Roman" w:hAnsi="Times New Roman" w:cs="Times New Roman"/>
          <w:b/>
          <w:sz w:val="24"/>
          <w:szCs w:val="24"/>
          <w:lang w:val="en-GB"/>
        </w:rPr>
        <w:t>The Level of Anxiety Among Young People Internally Displaced by Terrorism</w:t>
      </w:r>
      <w:r>
        <w:rPr>
          <w:rFonts w:ascii="Times New Roman" w:hAnsi="Times New Roman" w:cs="Times New Roman"/>
          <w:b/>
          <w:sz w:val="24"/>
          <w:szCs w:val="24"/>
        </w:rPr>
        <w:t xml:space="preserve"> i</w:t>
      </w:r>
      <w:r w:rsidRPr="002827D2">
        <w:rPr>
          <w:rFonts w:ascii="Times New Roman" w:hAnsi="Times New Roman" w:cs="Times New Roman"/>
          <w:b/>
          <w:sz w:val="24"/>
          <w:szCs w:val="24"/>
        </w:rPr>
        <w:t xml:space="preserve">n Ouahigouya </w:t>
      </w:r>
      <w:r>
        <w:rPr>
          <w:rFonts w:ascii="Times New Roman" w:hAnsi="Times New Roman" w:cs="Times New Roman"/>
          <w:b/>
          <w:sz w:val="24"/>
          <w:szCs w:val="24"/>
        </w:rPr>
        <w:t>D</w:t>
      </w:r>
      <w:r w:rsidRPr="002827D2">
        <w:rPr>
          <w:rFonts w:ascii="Times New Roman" w:hAnsi="Times New Roman" w:cs="Times New Roman"/>
          <w:b/>
          <w:sz w:val="24"/>
          <w:szCs w:val="24"/>
        </w:rPr>
        <w:t>iocese</w:t>
      </w:r>
    </w:p>
    <w:tbl>
      <w:tblPr>
        <w:tblW w:w="9336" w:type="dxa"/>
        <w:tblLayout w:type="fixed"/>
        <w:tblCellMar>
          <w:left w:w="0" w:type="dxa"/>
          <w:right w:w="0" w:type="dxa"/>
        </w:tblCellMar>
        <w:tblLook w:val="0000" w:firstRow="0" w:lastRow="0" w:firstColumn="0" w:lastColumn="0" w:noHBand="0" w:noVBand="0"/>
      </w:tblPr>
      <w:tblGrid>
        <w:gridCol w:w="2715"/>
        <w:gridCol w:w="2879"/>
        <w:gridCol w:w="3742"/>
      </w:tblGrid>
      <w:tr w:rsidR="009164A5" w:rsidRPr="006F6541" w:rsidTr="00D26055">
        <w:trPr>
          <w:cantSplit/>
          <w:trHeight w:val="581"/>
        </w:trPr>
        <w:tc>
          <w:tcPr>
            <w:tcW w:w="2715" w:type="dxa"/>
            <w:tcBorders>
              <w:top w:val="single" w:sz="4" w:space="0" w:color="auto"/>
              <w:bottom w:val="single" w:sz="4" w:space="0" w:color="auto"/>
            </w:tcBorders>
            <w:shd w:val="clear" w:color="auto" w:fill="FFFFFF"/>
          </w:tcPr>
          <w:p w:rsidR="009164A5" w:rsidRPr="006F6541" w:rsidRDefault="009164A5" w:rsidP="009D1A8A">
            <w:pPr>
              <w:autoSpaceDE w:val="0"/>
              <w:autoSpaceDN w:val="0"/>
              <w:adjustRightInd w:val="0"/>
              <w:spacing w:after="0" w:line="480" w:lineRule="auto"/>
              <w:rPr>
                <w:rFonts w:ascii="Times New Roman" w:hAnsi="Times New Roman" w:cs="Times New Roman"/>
                <w:b/>
                <w:sz w:val="24"/>
                <w:szCs w:val="24"/>
                <w:lang w:val="en-GB"/>
              </w:rPr>
            </w:pPr>
          </w:p>
        </w:tc>
        <w:tc>
          <w:tcPr>
            <w:tcW w:w="2879" w:type="dxa"/>
            <w:tcBorders>
              <w:top w:val="single" w:sz="4" w:space="0" w:color="auto"/>
              <w:bottom w:val="single" w:sz="4" w:space="0" w:color="auto"/>
            </w:tcBorders>
            <w:shd w:val="clear" w:color="auto" w:fill="FFFFFF"/>
          </w:tcPr>
          <w:p w:rsidR="009164A5" w:rsidRPr="006F6541"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6F6541">
              <w:rPr>
                <w:rFonts w:ascii="Times New Roman" w:hAnsi="Times New Roman" w:cs="Times New Roman"/>
                <w:b/>
                <w:color w:val="000000"/>
                <w:sz w:val="24"/>
                <w:szCs w:val="24"/>
                <w:lang w:val="en-GB"/>
              </w:rPr>
              <w:t>Frequency</w:t>
            </w:r>
          </w:p>
        </w:tc>
        <w:tc>
          <w:tcPr>
            <w:tcW w:w="3742" w:type="dxa"/>
            <w:tcBorders>
              <w:top w:val="single" w:sz="4" w:space="0" w:color="auto"/>
              <w:bottom w:val="single" w:sz="4" w:space="0" w:color="auto"/>
            </w:tcBorders>
            <w:shd w:val="clear" w:color="auto" w:fill="FFFFFF"/>
          </w:tcPr>
          <w:p w:rsidR="009164A5" w:rsidRPr="006F6541"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6F6541">
              <w:rPr>
                <w:rFonts w:ascii="Times New Roman" w:hAnsi="Times New Roman" w:cs="Times New Roman"/>
                <w:b/>
                <w:color w:val="000000"/>
                <w:sz w:val="24"/>
                <w:szCs w:val="24"/>
                <w:lang w:val="en-GB"/>
              </w:rPr>
              <w:t>Percent</w:t>
            </w:r>
            <w:r>
              <w:rPr>
                <w:rFonts w:ascii="Times New Roman" w:hAnsi="Times New Roman" w:cs="Times New Roman"/>
                <w:b/>
                <w:color w:val="000000"/>
                <w:sz w:val="24"/>
                <w:szCs w:val="24"/>
                <w:lang w:val="en-GB"/>
              </w:rPr>
              <w:t>age</w:t>
            </w:r>
          </w:p>
        </w:tc>
      </w:tr>
      <w:tr w:rsidR="009164A5" w:rsidRPr="002827D2" w:rsidTr="00D26055">
        <w:trPr>
          <w:cantSplit/>
          <w:trHeight w:val="581"/>
        </w:trPr>
        <w:tc>
          <w:tcPr>
            <w:tcW w:w="2715" w:type="dxa"/>
            <w:vMerge w:val="restart"/>
            <w:tcBorders>
              <w:top w:val="single" w:sz="4" w:space="0" w:color="auto"/>
            </w:tcBorders>
            <w:shd w:val="clear" w:color="auto" w:fill="FFFFFF"/>
            <w:vAlign w:val="center"/>
          </w:tcPr>
          <w:p w:rsidR="009164A5" w:rsidRPr="00FA5D39"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FA5D39">
              <w:rPr>
                <w:rFonts w:ascii="Times New Roman" w:hAnsi="Times New Roman" w:cs="Times New Roman"/>
                <w:b/>
                <w:color w:val="000000"/>
                <w:sz w:val="24"/>
                <w:szCs w:val="24"/>
                <w:lang w:val="en-GB"/>
              </w:rPr>
              <w:t>Mild</w:t>
            </w:r>
          </w:p>
          <w:p w:rsidR="009164A5" w:rsidRPr="00FA5D39"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FA5D39">
              <w:rPr>
                <w:rFonts w:ascii="Times New Roman" w:hAnsi="Times New Roman" w:cs="Times New Roman"/>
                <w:b/>
                <w:color w:val="000000"/>
                <w:sz w:val="24"/>
                <w:szCs w:val="24"/>
                <w:lang w:val="en-GB"/>
              </w:rPr>
              <w:t>Moderate</w:t>
            </w:r>
          </w:p>
          <w:p w:rsidR="009164A5" w:rsidRPr="00FA5D39"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FA5D39">
              <w:rPr>
                <w:rFonts w:ascii="Times New Roman" w:hAnsi="Times New Roman" w:cs="Times New Roman"/>
                <w:b/>
                <w:color w:val="000000"/>
                <w:sz w:val="24"/>
                <w:szCs w:val="24"/>
                <w:lang w:val="en-GB"/>
              </w:rPr>
              <w:t>Moderately severe</w:t>
            </w:r>
          </w:p>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r w:rsidRPr="00FA5D39">
              <w:rPr>
                <w:rFonts w:ascii="Times New Roman" w:hAnsi="Times New Roman" w:cs="Times New Roman"/>
                <w:b/>
                <w:color w:val="000000"/>
                <w:sz w:val="24"/>
                <w:szCs w:val="24"/>
                <w:lang w:val="en-GB"/>
              </w:rPr>
              <w:t>Severe</w:t>
            </w:r>
          </w:p>
          <w:p w:rsidR="009164A5" w:rsidRPr="00745F23"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745F23">
              <w:rPr>
                <w:rFonts w:ascii="Times New Roman" w:hAnsi="Times New Roman" w:cs="Times New Roman"/>
                <w:b/>
                <w:color w:val="000000"/>
                <w:sz w:val="24"/>
                <w:szCs w:val="24"/>
                <w:lang w:val="en-GB"/>
              </w:rPr>
              <w:t>Total</w:t>
            </w:r>
          </w:p>
        </w:tc>
        <w:tc>
          <w:tcPr>
            <w:tcW w:w="2879"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47</w:t>
            </w:r>
          </w:p>
        </w:tc>
        <w:tc>
          <w:tcPr>
            <w:tcW w:w="3742"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12</w:t>
            </w:r>
          </w:p>
        </w:tc>
      </w:tr>
      <w:tr w:rsidR="009164A5" w:rsidRPr="002827D2" w:rsidTr="00D26055">
        <w:trPr>
          <w:cantSplit/>
          <w:trHeight w:val="581"/>
        </w:trPr>
        <w:tc>
          <w:tcPr>
            <w:tcW w:w="2715"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879"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159</w:t>
            </w:r>
          </w:p>
        </w:tc>
        <w:tc>
          <w:tcPr>
            <w:tcW w:w="374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42</w:t>
            </w:r>
          </w:p>
        </w:tc>
      </w:tr>
      <w:tr w:rsidR="009164A5" w:rsidRPr="002827D2" w:rsidTr="00D26055">
        <w:trPr>
          <w:cantSplit/>
          <w:trHeight w:val="581"/>
        </w:trPr>
        <w:tc>
          <w:tcPr>
            <w:tcW w:w="2715"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879"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142</w:t>
            </w:r>
          </w:p>
        </w:tc>
        <w:tc>
          <w:tcPr>
            <w:tcW w:w="374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37</w:t>
            </w:r>
          </w:p>
        </w:tc>
      </w:tr>
      <w:tr w:rsidR="009164A5" w:rsidRPr="002827D2" w:rsidTr="00D26055">
        <w:trPr>
          <w:cantSplit/>
          <w:trHeight w:val="581"/>
        </w:trPr>
        <w:tc>
          <w:tcPr>
            <w:tcW w:w="2715"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879"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32</w:t>
            </w:r>
          </w:p>
        </w:tc>
        <w:tc>
          <w:tcPr>
            <w:tcW w:w="374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9</w:t>
            </w:r>
          </w:p>
        </w:tc>
      </w:tr>
      <w:tr w:rsidR="009164A5" w:rsidRPr="002827D2" w:rsidTr="00D26055">
        <w:trPr>
          <w:cantSplit/>
          <w:trHeight w:val="569"/>
        </w:trPr>
        <w:tc>
          <w:tcPr>
            <w:tcW w:w="2715" w:type="dxa"/>
            <w:vMerge/>
            <w:tcBorders>
              <w:bottom w:val="single" w:sz="4" w:space="0" w:color="auto"/>
            </w:tcBorders>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879"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380</w:t>
            </w:r>
          </w:p>
        </w:tc>
        <w:tc>
          <w:tcPr>
            <w:tcW w:w="3742"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100</w:t>
            </w:r>
          </w:p>
        </w:tc>
      </w:tr>
    </w:tbl>
    <w:p w:rsidR="009164A5" w:rsidRPr="00E63045" w:rsidRDefault="009164A5" w:rsidP="009164A5">
      <w:pPr>
        <w:spacing w:after="0" w:line="480" w:lineRule="auto"/>
        <w:jc w:val="both"/>
        <w:rPr>
          <w:rFonts w:ascii="Times New Roman" w:hAnsi="Times New Roman" w:cs="Times New Roman"/>
          <w:sz w:val="24"/>
          <w:szCs w:val="24"/>
          <w:lang w:val="en-GB"/>
        </w:rPr>
      </w:pPr>
    </w:p>
    <w:p w:rsidR="00DE279A" w:rsidRDefault="009164A5" w:rsidP="00254E41">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 xml:space="preserve">The table shows an unequal repartition of the level of anxiety among youth internally displaced by terrorism in Ouahigouya Diocese. The majority (79%) are in moderate and moderately severe intervals. Nevertheless, anxiety is present and strong enough to disturb young people’s lives. One of the reasons is that </w:t>
      </w:r>
      <w:r>
        <w:rPr>
          <w:rFonts w:ascii="Times New Roman" w:hAnsi="Times New Roman" w:cs="Times New Roman"/>
          <w:sz w:val="24"/>
          <w:szCs w:val="24"/>
          <w:lang w:val="en-GB"/>
        </w:rPr>
        <w:t xml:space="preserve">the places of the IDP camps are not safe. </w:t>
      </w:r>
      <w:r w:rsidRPr="00911F86">
        <w:rPr>
          <w:rFonts w:ascii="Times New Roman" w:hAnsi="Times New Roman" w:cs="Times New Roman"/>
          <w:sz w:val="24"/>
          <w:szCs w:val="24"/>
          <w:lang w:val="en-GB"/>
        </w:rPr>
        <w:t xml:space="preserve">Since the </w:t>
      </w:r>
      <w:r>
        <w:rPr>
          <w:rFonts w:ascii="Times New Roman" w:hAnsi="Times New Roman" w:cs="Times New Roman"/>
          <w:sz w:val="24"/>
          <w:szCs w:val="24"/>
          <w:lang w:val="en-GB"/>
        </w:rPr>
        <w:t>beginning</w:t>
      </w:r>
      <w:r w:rsidRPr="00911F86">
        <w:rPr>
          <w:rFonts w:ascii="Times New Roman" w:hAnsi="Times New Roman" w:cs="Times New Roman"/>
          <w:sz w:val="24"/>
          <w:szCs w:val="24"/>
          <w:lang w:val="en-GB"/>
        </w:rPr>
        <w:t xml:space="preserve"> of t</w:t>
      </w:r>
      <w:r>
        <w:rPr>
          <w:rFonts w:ascii="Times New Roman" w:hAnsi="Times New Roman" w:cs="Times New Roman"/>
          <w:sz w:val="24"/>
          <w:szCs w:val="24"/>
          <w:lang w:val="en-GB"/>
        </w:rPr>
        <w:t>errorism</w:t>
      </w:r>
      <w:r w:rsidRPr="00911F86">
        <w:rPr>
          <w:rFonts w:ascii="Times New Roman" w:hAnsi="Times New Roman" w:cs="Times New Roman"/>
          <w:sz w:val="24"/>
          <w:szCs w:val="24"/>
          <w:lang w:val="en-GB"/>
        </w:rPr>
        <w:t xml:space="preserve">, Namsiguia </w:t>
      </w:r>
      <w:r>
        <w:rPr>
          <w:rFonts w:ascii="Times New Roman" w:hAnsi="Times New Roman" w:cs="Times New Roman"/>
          <w:sz w:val="24"/>
          <w:szCs w:val="24"/>
          <w:lang w:val="en-GB"/>
        </w:rPr>
        <w:t xml:space="preserve">(a village of Bourzanga) </w:t>
      </w:r>
      <w:r w:rsidRPr="00911F86">
        <w:rPr>
          <w:rFonts w:ascii="Times New Roman" w:hAnsi="Times New Roman" w:cs="Times New Roman"/>
          <w:sz w:val="24"/>
          <w:szCs w:val="24"/>
          <w:lang w:val="en-GB"/>
        </w:rPr>
        <w:t>recorded on January 5, 2022</w:t>
      </w:r>
      <w:r>
        <w:rPr>
          <w:rFonts w:ascii="Times New Roman" w:hAnsi="Times New Roman" w:cs="Times New Roman"/>
          <w:sz w:val="24"/>
          <w:szCs w:val="24"/>
          <w:lang w:val="en-GB"/>
        </w:rPr>
        <w:t>,</w:t>
      </w:r>
      <w:r w:rsidRPr="00911F86">
        <w:rPr>
          <w:rFonts w:ascii="Times New Roman" w:hAnsi="Times New Roman" w:cs="Times New Roman"/>
          <w:sz w:val="24"/>
          <w:szCs w:val="24"/>
          <w:lang w:val="en-GB"/>
        </w:rPr>
        <w:t xml:space="preserve"> "its 30th attack", according to the spokesperson for the Association for the Development of Namsiguia and surrounding villages, Abdoul Karim Sawadogo, wh</w:t>
      </w:r>
      <w:r>
        <w:rPr>
          <w:rFonts w:ascii="Times New Roman" w:hAnsi="Times New Roman" w:cs="Times New Roman"/>
          <w:sz w:val="24"/>
          <w:szCs w:val="24"/>
          <w:lang w:val="en-GB"/>
        </w:rPr>
        <w:t>ich</w:t>
      </w:r>
      <w:r w:rsidRPr="00911F86">
        <w:rPr>
          <w:rFonts w:ascii="Times New Roman" w:hAnsi="Times New Roman" w:cs="Times New Roman"/>
          <w:sz w:val="24"/>
          <w:szCs w:val="24"/>
          <w:lang w:val="en-GB"/>
        </w:rPr>
        <w:t xml:space="preserve"> calls on the authorities for help. He revealed that the attacks are almost daily and sometimes result in the death of men, theft of cattle, </w:t>
      </w:r>
      <w:r>
        <w:rPr>
          <w:rFonts w:ascii="Times New Roman" w:hAnsi="Times New Roman" w:cs="Times New Roman"/>
          <w:sz w:val="24"/>
          <w:szCs w:val="24"/>
          <w:lang w:val="en-GB"/>
        </w:rPr>
        <w:t xml:space="preserve">and </w:t>
      </w:r>
      <w:r w:rsidR="00DE279A">
        <w:rPr>
          <w:rFonts w:ascii="Times New Roman" w:hAnsi="Times New Roman" w:cs="Times New Roman"/>
          <w:sz w:val="24"/>
          <w:szCs w:val="24"/>
          <w:lang w:val="en-GB"/>
        </w:rPr>
        <w:t>kidnappings in th</w:t>
      </w:r>
      <w:r w:rsidR="00A741ED">
        <w:rPr>
          <w:rFonts w:ascii="Times New Roman" w:hAnsi="Times New Roman" w:cs="Times New Roman"/>
          <w:sz w:val="24"/>
          <w:szCs w:val="24"/>
          <w:lang w:val="en-GB"/>
        </w:rPr>
        <w:t>e</w:t>
      </w:r>
      <w:r w:rsidR="00DE279A">
        <w:rPr>
          <w:rFonts w:ascii="Times New Roman" w:hAnsi="Times New Roman" w:cs="Times New Roman"/>
          <w:sz w:val="24"/>
          <w:szCs w:val="24"/>
          <w:lang w:val="en-GB"/>
        </w:rPr>
        <w:t xml:space="preserve"> city of Bam</w:t>
      </w:r>
      <w:r w:rsidRPr="00911F86">
        <w:rPr>
          <w:rFonts w:ascii="Times New Roman" w:hAnsi="Times New Roman" w:cs="Times New Roman"/>
          <w:sz w:val="24"/>
          <w:szCs w:val="24"/>
          <w:lang w:val="en-GB"/>
        </w:rPr>
        <w:t xml:space="preserve"> </w:t>
      </w:r>
      <w:r w:rsidRPr="00911F86">
        <w:rPr>
          <w:rFonts w:ascii="Times New Roman" w:hAnsi="Times New Roman" w:cs="Times New Roman"/>
          <w:sz w:val="24"/>
          <w:szCs w:val="24"/>
          <w:lang w:val="en-GB"/>
        </w:rPr>
        <w:fldChar w:fldCharType="begin"/>
      </w:r>
      <w:r w:rsidRPr="00911F86">
        <w:rPr>
          <w:rFonts w:ascii="Times New Roman" w:hAnsi="Times New Roman" w:cs="Times New Roman"/>
          <w:sz w:val="24"/>
          <w:szCs w:val="24"/>
          <w:lang w:val="en-GB"/>
        </w:rPr>
        <w:instrText xml:space="preserve"> ADDIN ZOTERO_ITEM CSL_CITATION {"citationID":"AuIPLgx7","properties":{"formattedCitation":"(Thiombiano, 2022)","plainCitation":"(Thiombiano, 2022)","noteIndex":0},"citationItems":[{"id":1960,"uris":["http://zotero.org/users/local/Hk8qB1HC/items/4XJ2E8SS"],"itemData":{"id":1960,"type":"post-weblog","abstract":"Actualité - Sécurité : « Si Namsiguia tombe, ce sera Bourzanga et si Bourzanga tombe, ce sera Kongoussi »","container-title":"Burkina24.com - L'Actualité du Burkina Faso 24h/24","language":"fr-FR","title":"Sécurité: « Si Namsiguia Tombe, Ce Sera Bourzanga Et Si Bourzanga Tombe, Ce Sera Kongoussi »","title-short":"Sécurité","URL":"https://burkina24.com/2022/01/10/securite-si-namsiguia-tombe-ce-sera-bourzanga-et-si-bourzanga-tombe-ce-sera-kongoussi/","author":[{"family":"Thiombiano","given":"Alice Suglimani"}],"accessed":{"date-parts":[["2022",4,12]]},"issued":{"date-parts":[["2022",1,10]]}}}],"schema":"https://github.com/citation-style-language/schema/raw/master/csl-citation.json"} </w:instrText>
      </w:r>
      <w:r w:rsidRPr="00911F86">
        <w:rPr>
          <w:rFonts w:ascii="Times New Roman" w:hAnsi="Times New Roman" w:cs="Times New Roman"/>
          <w:sz w:val="24"/>
          <w:szCs w:val="24"/>
          <w:lang w:val="en-GB"/>
        </w:rPr>
        <w:fldChar w:fldCharType="separate"/>
      </w:r>
      <w:r w:rsidRPr="00911F86">
        <w:rPr>
          <w:rFonts w:ascii="Times New Roman" w:hAnsi="Times New Roman" w:cs="Times New Roman"/>
          <w:sz w:val="24"/>
          <w:szCs w:val="24"/>
          <w:lang w:val="en-GB"/>
        </w:rPr>
        <w:t>(Thiombiano, 2022)</w:t>
      </w:r>
      <w:r w:rsidRPr="00911F86">
        <w:rPr>
          <w:rFonts w:ascii="Times New Roman" w:hAnsi="Times New Roman" w:cs="Times New Roman"/>
          <w:sz w:val="24"/>
          <w:szCs w:val="24"/>
          <w:lang w:val="en-GB"/>
        </w:rPr>
        <w:fldChar w:fldCharType="end"/>
      </w:r>
      <w:r w:rsidR="00DE279A">
        <w:rPr>
          <w:rFonts w:ascii="Times New Roman" w:hAnsi="Times New Roman" w:cs="Times New Roman"/>
          <w:sz w:val="24"/>
          <w:szCs w:val="24"/>
          <w:lang w:val="en-GB"/>
        </w:rPr>
        <w:t>.</w:t>
      </w:r>
    </w:p>
    <w:p w:rsidR="00254E41" w:rsidRDefault="00254E41" w:rsidP="00254E41">
      <w:pPr>
        <w:spacing w:after="0" w:line="480" w:lineRule="auto"/>
        <w:ind w:firstLine="567"/>
        <w:jc w:val="both"/>
        <w:rPr>
          <w:rFonts w:ascii="Times New Roman" w:hAnsi="Times New Roman" w:cs="Times New Roman"/>
          <w:sz w:val="24"/>
          <w:szCs w:val="24"/>
          <w:lang w:val="en-GB"/>
        </w:rPr>
      </w:pPr>
    </w:p>
    <w:p w:rsidR="00254E41" w:rsidRDefault="00254E41" w:rsidP="009C638A">
      <w:pPr>
        <w:spacing w:after="0" w:line="480" w:lineRule="auto"/>
        <w:jc w:val="both"/>
        <w:rPr>
          <w:rFonts w:ascii="Times New Roman" w:hAnsi="Times New Roman" w:cs="Times New Roman"/>
          <w:sz w:val="24"/>
          <w:szCs w:val="24"/>
          <w:lang w:val="en-GB"/>
        </w:rPr>
      </w:pPr>
    </w:p>
    <w:p w:rsidR="004B73AF" w:rsidRDefault="004B73AF" w:rsidP="009C638A">
      <w:pPr>
        <w:spacing w:after="0" w:line="480" w:lineRule="auto"/>
        <w:jc w:val="both"/>
        <w:rPr>
          <w:rFonts w:ascii="Times New Roman" w:hAnsi="Times New Roman" w:cs="Times New Roman"/>
          <w:sz w:val="24"/>
          <w:szCs w:val="24"/>
          <w:lang w:val="en-GB"/>
        </w:rPr>
      </w:pPr>
    </w:p>
    <w:p w:rsidR="004B73AF" w:rsidRDefault="004B73AF" w:rsidP="009C638A">
      <w:pPr>
        <w:spacing w:after="0" w:line="480" w:lineRule="auto"/>
        <w:jc w:val="both"/>
        <w:rPr>
          <w:rFonts w:ascii="Times New Roman" w:hAnsi="Times New Roman" w:cs="Times New Roman"/>
          <w:sz w:val="24"/>
          <w:szCs w:val="24"/>
          <w:lang w:val="en-GB"/>
        </w:rPr>
      </w:pPr>
    </w:p>
    <w:p w:rsidR="004B73AF" w:rsidRPr="00E432BD" w:rsidRDefault="004B73AF" w:rsidP="009C638A">
      <w:pPr>
        <w:spacing w:after="0" w:line="480" w:lineRule="auto"/>
        <w:jc w:val="both"/>
        <w:rPr>
          <w:rFonts w:ascii="Times New Roman" w:hAnsi="Times New Roman" w:cs="Times New Roman"/>
          <w:sz w:val="24"/>
          <w:szCs w:val="24"/>
          <w:lang w:val="en-GB"/>
        </w:rPr>
      </w:pPr>
    </w:p>
    <w:p w:rsidR="009164A5" w:rsidRPr="00D116FF" w:rsidRDefault="002B2F56" w:rsidP="009164A5">
      <w:pPr>
        <w:autoSpaceDE w:val="0"/>
        <w:autoSpaceDN w:val="0"/>
        <w:adjustRightInd w:val="0"/>
        <w:spacing w:after="0" w:line="480" w:lineRule="auto"/>
        <w:jc w:val="both"/>
        <w:rPr>
          <w:rFonts w:ascii="Times New Roman" w:hAnsi="Times New Roman" w:cs="Times New Roman"/>
          <w:b/>
          <w:sz w:val="24"/>
          <w:szCs w:val="24"/>
          <w:lang w:val="en-GB"/>
        </w:rPr>
      </w:pPr>
      <w:r w:rsidRPr="00A55044">
        <w:rPr>
          <w:rFonts w:ascii="Times New Roman" w:hAnsi="Times New Roman" w:cs="Times New Roman"/>
          <w:b/>
          <w:sz w:val="24"/>
          <w:szCs w:val="24"/>
          <w:lang w:val="fr-FR"/>
        </w:rPr>
        <w:lastRenderedPageBreak/>
        <w:t>4.3</w:t>
      </w:r>
      <w:r w:rsidR="009164A5" w:rsidRPr="00A55044">
        <w:rPr>
          <w:rFonts w:ascii="Times New Roman" w:hAnsi="Times New Roman" w:cs="Times New Roman"/>
          <w:b/>
          <w:sz w:val="24"/>
          <w:szCs w:val="24"/>
          <w:lang w:val="fr-FR"/>
        </w:rPr>
        <w:t>.1.</w:t>
      </w:r>
      <w:r w:rsidR="00511D40">
        <w:rPr>
          <w:rFonts w:ascii="Times New Roman" w:hAnsi="Times New Roman" w:cs="Times New Roman"/>
          <w:b/>
          <w:sz w:val="24"/>
          <w:szCs w:val="24"/>
          <w:lang w:val="fr-FR"/>
        </w:rPr>
        <w:t>3</w:t>
      </w:r>
      <w:r w:rsidR="00DE279A" w:rsidRPr="00A55044">
        <w:rPr>
          <w:rFonts w:ascii="Times New Roman" w:hAnsi="Times New Roman" w:cs="Times New Roman"/>
          <w:b/>
          <w:sz w:val="24"/>
          <w:szCs w:val="24"/>
          <w:lang w:val="fr-FR"/>
        </w:rPr>
        <w:t xml:space="preserve">: </w:t>
      </w:r>
      <w:r w:rsidR="00DE279A" w:rsidRPr="00D116FF">
        <w:rPr>
          <w:rFonts w:ascii="Times New Roman" w:hAnsi="Times New Roman" w:cs="Times New Roman"/>
          <w:b/>
          <w:sz w:val="24"/>
          <w:szCs w:val="24"/>
          <w:lang w:val="en-GB"/>
        </w:rPr>
        <w:t xml:space="preserve">Depression Analysis of </w:t>
      </w:r>
      <w:r w:rsidR="009164A5" w:rsidRPr="00D116FF">
        <w:rPr>
          <w:rFonts w:ascii="Times New Roman" w:hAnsi="Times New Roman" w:cs="Times New Roman"/>
          <w:b/>
          <w:sz w:val="24"/>
          <w:szCs w:val="24"/>
          <w:lang w:val="en-GB"/>
        </w:rPr>
        <w:t>Questionnaires</w:t>
      </w:r>
    </w:p>
    <w:p w:rsidR="009164A5" w:rsidRPr="00A55044" w:rsidRDefault="009164A5" w:rsidP="009164A5">
      <w:pPr>
        <w:spacing w:after="0" w:line="480" w:lineRule="auto"/>
        <w:rPr>
          <w:rFonts w:ascii="Times New Roman" w:hAnsi="Times New Roman" w:cs="Times New Roman"/>
          <w:b/>
          <w:sz w:val="24"/>
          <w:szCs w:val="24"/>
          <w:lang w:val="fr-FR"/>
        </w:rPr>
      </w:pPr>
      <w:bookmarkStart w:id="73" w:name="_Toc102121977"/>
      <w:r w:rsidRPr="00A55044">
        <w:rPr>
          <w:rFonts w:ascii="Times New Roman" w:hAnsi="Times New Roman" w:cs="Times New Roman"/>
          <w:b/>
          <w:sz w:val="24"/>
          <w:szCs w:val="24"/>
          <w:lang w:val="fr-FR"/>
        </w:rPr>
        <w:t>Table 4.</w:t>
      </w:r>
      <w:bookmarkEnd w:id="73"/>
      <w:r w:rsidRPr="00A55044">
        <w:rPr>
          <w:rFonts w:ascii="Times New Roman" w:hAnsi="Times New Roman" w:cs="Times New Roman"/>
          <w:b/>
          <w:sz w:val="24"/>
          <w:szCs w:val="24"/>
          <w:lang w:val="fr-FR"/>
        </w:rPr>
        <w:t>5</w:t>
      </w:r>
    </w:p>
    <w:p w:rsidR="009164A5" w:rsidRPr="00F35469" w:rsidRDefault="009164A5" w:rsidP="009164A5">
      <w:pPr>
        <w:autoSpaceDE w:val="0"/>
        <w:autoSpaceDN w:val="0"/>
        <w:adjustRightInd w:val="0"/>
        <w:spacing w:after="0" w:line="480" w:lineRule="auto"/>
        <w:jc w:val="both"/>
        <w:rPr>
          <w:rFonts w:ascii="Times New Roman" w:eastAsia="Calibri" w:hAnsi="Times New Roman" w:cs="Times New Roman"/>
          <w:b/>
          <w:sz w:val="24"/>
          <w:szCs w:val="24"/>
          <w:lang w:val="en-GB"/>
        </w:rPr>
      </w:pPr>
      <w:r w:rsidRPr="002827D2">
        <w:rPr>
          <w:rFonts w:ascii="Times New Roman" w:hAnsi="Times New Roman" w:cs="Times New Roman"/>
          <w:b/>
          <w:bCs/>
          <w:color w:val="000000"/>
          <w:sz w:val="24"/>
          <w:szCs w:val="24"/>
          <w:lang w:val="en-GB"/>
        </w:rPr>
        <w:t>The level of Depression Among You</w:t>
      </w:r>
      <w:r>
        <w:rPr>
          <w:rFonts w:ascii="Times New Roman" w:hAnsi="Times New Roman" w:cs="Times New Roman"/>
          <w:b/>
          <w:bCs/>
          <w:color w:val="000000"/>
          <w:sz w:val="24"/>
          <w:szCs w:val="24"/>
          <w:lang w:val="en-GB"/>
        </w:rPr>
        <w:t>ng People Internally Displaced by Terrorism i</w:t>
      </w:r>
      <w:r w:rsidRPr="002827D2">
        <w:rPr>
          <w:rFonts w:ascii="Times New Roman" w:hAnsi="Times New Roman" w:cs="Times New Roman"/>
          <w:b/>
          <w:bCs/>
          <w:color w:val="000000"/>
          <w:sz w:val="24"/>
          <w:szCs w:val="24"/>
          <w:lang w:val="en-GB"/>
        </w:rPr>
        <w:t>n Ouahigouya Diocese</w:t>
      </w:r>
    </w:p>
    <w:tbl>
      <w:tblPr>
        <w:tblW w:w="9336" w:type="dxa"/>
        <w:tblLayout w:type="fixed"/>
        <w:tblCellMar>
          <w:left w:w="0" w:type="dxa"/>
          <w:right w:w="0" w:type="dxa"/>
        </w:tblCellMar>
        <w:tblLook w:val="0000" w:firstRow="0" w:lastRow="0" w:firstColumn="0" w:lastColumn="0" w:noHBand="0" w:noVBand="0"/>
      </w:tblPr>
      <w:tblGrid>
        <w:gridCol w:w="3808"/>
        <w:gridCol w:w="2976"/>
        <w:gridCol w:w="2552"/>
      </w:tblGrid>
      <w:tr w:rsidR="009164A5" w:rsidRPr="00616D4E" w:rsidTr="009D1A8A">
        <w:trPr>
          <w:cantSplit/>
        </w:trPr>
        <w:tc>
          <w:tcPr>
            <w:tcW w:w="3808" w:type="dxa"/>
            <w:tcBorders>
              <w:top w:val="single" w:sz="4" w:space="0" w:color="auto"/>
              <w:bottom w:val="single" w:sz="4" w:space="0" w:color="auto"/>
            </w:tcBorders>
            <w:shd w:val="clear" w:color="auto" w:fill="FFFFFF"/>
          </w:tcPr>
          <w:p w:rsidR="009164A5" w:rsidRPr="00616D4E" w:rsidRDefault="009164A5" w:rsidP="009D1A8A">
            <w:pPr>
              <w:autoSpaceDE w:val="0"/>
              <w:autoSpaceDN w:val="0"/>
              <w:adjustRightInd w:val="0"/>
              <w:spacing w:after="0" w:line="480" w:lineRule="auto"/>
              <w:rPr>
                <w:rFonts w:ascii="Times New Roman" w:hAnsi="Times New Roman" w:cs="Times New Roman"/>
                <w:b/>
                <w:sz w:val="24"/>
                <w:szCs w:val="24"/>
                <w:lang w:val="en-GB"/>
              </w:rPr>
            </w:pPr>
          </w:p>
        </w:tc>
        <w:tc>
          <w:tcPr>
            <w:tcW w:w="2976" w:type="dxa"/>
            <w:tcBorders>
              <w:top w:val="single" w:sz="4" w:space="0" w:color="auto"/>
              <w:bottom w:val="single" w:sz="4" w:space="0" w:color="auto"/>
            </w:tcBorders>
            <w:shd w:val="clear" w:color="auto" w:fill="FFFFFF"/>
          </w:tcPr>
          <w:p w:rsidR="009164A5" w:rsidRPr="00616D4E"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Frequency</w:t>
            </w:r>
          </w:p>
        </w:tc>
        <w:tc>
          <w:tcPr>
            <w:tcW w:w="2552" w:type="dxa"/>
            <w:tcBorders>
              <w:top w:val="single" w:sz="4" w:space="0" w:color="auto"/>
              <w:bottom w:val="single" w:sz="4" w:space="0" w:color="auto"/>
            </w:tcBorders>
            <w:shd w:val="clear" w:color="auto" w:fill="FFFFFF"/>
          </w:tcPr>
          <w:p w:rsidR="009164A5" w:rsidRPr="00616D4E" w:rsidRDefault="009164A5" w:rsidP="009D1A8A">
            <w:pPr>
              <w:autoSpaceDE w:val="0"/>
              <w:autoSpaceDN w:val="0"/>
              <w:adjustRightInd w:val="0"/>
              <w:spacing w:after="0" w:line="480" w:lineRule="auto"/>
              <w:jc w:val="center"/>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Percent</w:t>
            </w:r>
            <w:r>
              <w:rPr>
                <w:rFonts w:ascii="Times New Roman" w:hAnsi="Times New Roman" w:cs="Times New Roman"/>
                <w:b/>
                <w:color w:val="000000"/>
                <w:sz w:val="24"/>
                <w:szCs w:val="24"/>
                <w:lang w:val="en-GB"/>
              </w:rPr>
              <w:t>age</w:t>
            </w:r>
          </w:p>
        </w:tc>
      </w:tr>
      <w:tr w:rsidR="009164A5" w:rsidRPr="002827D2" w:rsidTr="009D1A8A">
        <w:trPr>
          <w:cantSplit/>
        </w:trPr>
        <w:tc>
          <w:tcPr>
            <w:tcW w:w="3808" w:type="dxa"/>
            <w:vMerge w:val="restart"/>
            <w:tcBorders>
              <w:top w:val="single" w:sz="4" w:space="0" w:color="auto"/>
            </w:tcBorders>
            <w:shd w:val="clear" w:color="auto" w:fill="FFFFFF"/>
            <w:vAlign w:val="center"/>
          </w:tcPr>
          <w:p w:rsidR="009164A5" w:rsidRPr="00616D4E"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None-minimal</w:t>
            </w:r>
          </w:p>
          <w:p w:rsidR="009164A5" w:rsidRPr="00616D4E"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Mild</w:t>
            </w:r>
          </w:p>
          <w:p w:rsidR="009164A5" w:rsidRPr="00616D4E"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Moderate</w:t>
            </w:r>
          </w:p>
          <w:p w:rsidR="009164A5" w:rsidRPr="00616D4E"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Moderately severe</w:t>
            </w:r>
          </w:p>
          <w:p w:rsidR="009164A5" w:rsidRPr="00616D4E" w:rsidRDefault="009164A5" w:rsidP="009D1A8A">
            <w:pPr>
              <w:autoSpaceDE w:val="0"/>
              <w:autoSpaceDN w:val="0"/>
              <w:adjustRightInd w:val="0"/>
              <w:spacing w:after="0" w:line="480" w:lineRule="auto"/>
              <w:rPr>
                <w:rFonts w:ascii="Times New Roman" w:hAnsi="Times New Roman" w:cs="Times New Roman"/>
                <w:b/>
                <w:color w:val="000000"/>
                <w:sz w:val="24"/>
                <w:szCs w:val="24"/>
                <w:lang w:val="en-GB"/>
              </w:rPr>
            </w:pPr>
            <w:r w:rsidRPr="00616D4E">
              <w:rPr>
                <w:rFonts w:ascii="Times New Roman" w:hAnsi="Times New Roman" w:cs="Times New Roman"/>
                <w:b/>
                <w:color w:val="000000"/>
                <w:sz w:val="24"/>
                <w:szCs w:val="24"/>
                <w:lang w:val="en-GB"/>
              </w:rPr>
              <w:t>Severe</w:t>
            </w:r>
          </w:p>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r w:rsidRPr="00616D4E">
              <w:rPr>
                <w:rFonts w:ascii="Times New Roman" w:hAnsi="Times New Roman" w:cs="Times New Roman"/>
                <w:b/>
                <w:color w:val="000000"/>
                <w:sz w:val="24"/>
                <w:szCs w:val="24"/>
                <w:lang w:val="en-GB"/>
              </w:rPr>
              <w:t>Total</w:t>
            </w:r>
          </w:p>
        </w:tc>
        <w:tc>
          <w:tcPr>
            <w:tcW w:w="2976"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16</w:t>
            </w:r>
          </w:p>
        </w:tc>
        <w:tc>
          <w:tcPr>
            <w:tcW w:w="2552" w:type="dxa"/>
            <w:tcBorders>
              <w:top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4.2</w:t>
            </w:r>
          </w:p>
        </w:tc>
      </w:tr>
      <w:tr w:rsidR="009164A5" w:rsidRPr="002827D2" w:rsidTr="009D1A8A">
        <w:trPr>
          <w:cantSplit/>
        </w:trPr>
        <w:tc>
          <w:tcPr>
            <w:tcW w:w="3808"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130</w:t>
            </w:r>
          </w:p>
        </w:tc>
        <w:tc>
          <w:tcPr>
            <w:tcW w:w="255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34.2</w:t>
            </w:r>
          </w:p>
        </w:tc>
      </w:tr>
      <w:tr w:rsidR="009164A5" w:rsidRPr="002827D2" w:rsidTr="009D1A8A">
        <w:trPr>
          <w:cantSplit/>
        </w:trPr>
        <w:tc>
          <w:tcPr>
            <w:tcW w:w="3808"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119</w:t>
            </w:r>
          </w:p>
        </w:tc>
        <w:tc>
          <w:tcPr>
            <w:tcW w:w="255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31.3</w:t>
            </w:r>
          </w:p>
        </w:tc>
      </w:tr>
      <w:tr w:rsidR="009164A5" w:rsidRPr="002827D2" w:rsidTr="009D1A8A">
        <w:trPr>
          <w:cantSplit/>
        </w:trPr>
        <w:tc>
          <w:tcPr>
            <w:tcW w:w="3808"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85</w:t>
            </w:r>
          </w:p>
        </w:tc>
        <w:tc>
          <w:tcPr>
            <w:tcW w:w="255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22.3</w:t>
            </w:r>
          </w:p>
        </w:tc>
      </w:tr>
      <w:tr w:rsidR="009164A5" w:rsidRPr="002827D2" w:rsidTr="009D1A8A">
        <w:trPr>
          <w:cantSplit/>
        </w:trPr>
        <w:tc>
          <w:tcPr>
            <w:tcW w:w="3808" w:type="dxa"/>
            <w:vMerge/>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30</w:t>
            </w:r>
          </w:p>
        </w:tc>
        <w:tc>
          <w:tcPr>
            <w:tcW w:w="2552" w:type="dxa"/>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8</w:t>
            </w:r>
          </w:p>
        </w:tc>
      </w:tr>
      <w:tr w:rsidR="009164A5" w:rsidRPr="002827D2" w:rsidTr="009D1A8A">
        <w:trPr>
          <w:cantSplit/>
        </w:trPr>
        <w:tc>
          <w:tcPr>
            <w:tcW w:w="3808" w:type="dxa"/>
            <w:vMerge/>
            <w:tcBorders>
              <w:bottom w:val="single" w:sz="4" w:space="0" w:color="auto"/>
            </w:tcBorders>
            <w:shd w:val="clear" w:color="auto" w:fill="FFFFFF"/>
            <w:vAlign w:val="center"/>
          </w:tcPr>
          <w:p w:rsidR="009164A5" w:rsidRPr="002827D2" w:rsidRDefault="009164A5" w:rsidP="009D1A8A">
            <w:pPr>
              <w:autoSpaceDE w:val="0"/>
              <w:autoSpaceDN w:val="0"/>
              <w:adjustRightInd w:val="0"/>
              <w:spacing w:after="0" w:line="480" w:lineRule="auto"/>
              <w:rPr>
                <w:rFonts w:ascii="Times New Roman" w:hAnsi="Times New Roman" w:cs="Times New Roman"/>
                <w:color w:val="000000"/>
                <w:sz w:val="24"/>
                <w:szCs w:val="24"/>
                <w:lang w:val="en-GB"/>
              </w:rPr>
            </w:pPr>
          </w:p>
        </w:tc>
        <w:tc>
          <w:tcPr>
            <w:tcW w:w="2976"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380</w:t>
            </w:r>
          </w:p>
        </w:tc>
        <w:tc>
          <w:tcPr>
            <w:tcW w:w="2552" w:type="dxa"/>
            <w:tcBorders>
              <w:bottom w:val="single" w:sz="4" w:space="0" w:color="auto"/>
            </w:tcBorders>
            <w:shd w:val="clear" w:color="auto" w:fill="FFFFFF"/>
          </w:tcPr>
          <w:p w:rsidR="009164A5" w:rsidRPr="002827D2" w:rsidRDefault="009164A5" w:rsidP="009D1A8A">
            <w:pPr>
              <w:autoSpaceDE w:val="0"/>
              <w:autoSpaceDN w:val="0"/>
              <w:adjustRightInd w:val="0"/>
              <w:spacing w:after="0" w:line="480" w:lineRule="auto"/>
              <w:jc w:val="right"/>
              <w:rPr>
                <w:rFonts w:ascii="Times New Roman" w:hAnsi="Times New Roman" w:cs="Times New Roman"/>
                <w:color w:val="000000"/>
                <w:sz w:val="24"/>
                <w:szCs w:val="24"/>
                <w:lang w:val="en-GB"/>
              </w:rPr>
            </w:pPr>
            <w:r w:rsidRPr="002827D2">
              <w:rPr>
                <w:rFonts w:ascii="Times New Roman" w:hAnsi="Times New Roman" w:cs="Times New Roman"/>
                <w:color w:val="000000"/>
                <w:sz w:val="24"/>
                <w:szCs w:val="24"/>
                <w:lang w:val="en-GB"/>
              </w:rPr>
              <w:t>100</w:t>
            </w:r>
          </w:p>
        </w:tc>
      </w:tr>
    </w:tbl>
    <w:p w:rsidR="009164A5" w:rsidRDefault="009164A5" w:rsidP="009164A5">
      <w:pPr>
        <w:autoSpaceDE w:val="0"/>
        <w:autoSpaceDN w:val="0"/>
        <w:adjustRightInd w:val="0"/>
        <w:spacing w:after="0" w:line="480" w:lineRule="auto"/>
        <w:rPr>
          <w:rFonts w:ascii="Times New Roman" w:hAnsi="Times New Roman" w:cs="Times New Roman"/>
          <w:sz w:val="24"/>
          <w:szCs w:val="24"/>
          <w:lang w:val="en-GB"/>
        </w:rPr>
      </w:pPr>
    </w:p>
    <w:p w:rsidR="009164A5" w:rsidRDefault="009164A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In table 4.5, there is an unfair repartition of the responses. The level of depression in this table shows that most (88.8%) of the respondents to the questionnaires are experiencing depression considering mild, moderate and moderately severe ways. Therefore, the level of depression is moderate.</w:t>
      </w:r>
    </w:p>
    <w:p w:rsidR="00D2605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D2605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D2605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D2605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D2605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D26055" w:rsidRPr="00E63045" w:rsidRDefault="00D26055" w:rsidP="00254E41">
      <w:pPr>
        <w:autoSpaceDE w:val="0"/>
        <w:autoSpaceDN w:val="0"/>
        <w:adjustRightInd w:val="0"/>
        <w:spacing w:after="0" w:line="480" w:lineRule="auto"/>
        <w:ind w:firstLine="567"/>
        <w:jc w:val="both"/>
        <w:rPr>
          <w:rFonts w:ascii="Times New Roman" w:hAnsi="Times New Roman" w:cs="Times New Roman"/>
          <w:sz w:val="24"/>
          <w:szCs w:val="24"/>
          <w:lang w:val="en-GB"/>
        </w:rPr>
      </w:pPr>
    </w:p>
    <w:p w:rsidR="009164A5" w:rsidRDefault="002B2F56" w:rsidP="009164A5">
      <w:pPr>
        <w:pStyle w:val="Heading3"/>
        <w:spacing w:line="480" w:lineRule="auto"/>
        <w:rPr>
          <w:lang w:val="en-GB"/>
        </w:rPr>
      </w:pPr>
      <w:bookmarkStart w:id="74" w:name="_Toc102121978"/>
      <w:bookmarkStart w:id="75" w:name="_Toc104171684"/>
      <w:r>
        <w:rPr>
          <w:lang w:val="en-GB"/>
        </w:rPr>
        <w:lastRenderedPageBreak/>
        <w:t>4.3</w:t>
      </w:r>
      <w:r w:rsidR="009164A5" w:rsidRPr="00E63045">
        <w:rPr>
          <w:lang w:val="en-GB"/>
        </w:rPr>
        <w:t>.2 Research Q</w:t>
      </w:r>
      <w:r w:rsidR="009164A5">
        <w:rPr>
          <w:lang w:val="en-GB"/>
        </w:rPr>
        <w:t xml:space="preserve">uestion </w:t>
      </w:r>
      <w:r w:rsidR="00932592">
        <w:rPr>
          <w:lang w:val="en-GB"/>
        </w:rPr>
        <w:t>2: T</w:t>
      </w:r>
      <w:r w:rsidR="009164A5" w:rsidRPr="00E63045">
        <w:rPr>
          <w:lang w:val="en-GB"/>
        </w:rPr>
        <w:t xml:space="preserve">he </w:t>
      </w:r>
      <w:r w:rsidR="00932592">
        <w:rPr>
          <w:lang w:val="en-GB"/>
        </w:rPr>
        <w:t>Risk Factors of Psychological Distress a</w:t>
      </w:r>
      <w:r w:rsidR="00932592" w:rsidRPr="00E63045">
        <w:rPr>
          <w:lang w:val="en-GB"/>
        </w:rPr>
        <w:t>mong The Youth Internally Displaced</w:t>
      </w:r>
      <w:bookmarkEnd w:id="74"/>
      <w:r w:rsidR="00932592">
        <w:rPr>
          <w:lang w:val="en-GB"/>
        </w:rPr>
        <w:t>.</w:t>
      </w:r>
      <w:bookmarkEnd w:id="75"/>
    </w:p>
    <w:p w:rsidR="009164A5" w:rsidRDefault="009164A5" w:rsidP="009164A5">
      <w:pPr>
        <w:autoSpaceDE w:val="0"/>
        <w:autoSpaceDN w:val="0"/>
        <w:adjustRightInd w:val="0"/>
        <w:spacing w:after="0" w:line="480" w:lineRule="auto"/>
        <w:jc w:val="both"/>
        <w:rPr>
          <w:rFonts w:ascii="Times New Roman" w:hAnsi="Times New Roman" w:cs="Times New Roman"/>
          <w:b/>
          <w:sz w:val="24"/>
          <w:szCs w:val="24"/>
          <w:lang w:val="en-GB"/>
        </w:rPr>
      </w:pPr>
      <w:r w:rsidRPr="00356C93">
        <w:rPr>
          <w:rFonts w:ascii="Times New Roman" w:hAnsi="Times New Roman" w:cs="Times New Roman"/>
          <w:b/>
          <w:sz w:val="24"/>
          <w:szCs w:val="24"/>
          <w:lang w:val="en-GB"/>
        </w:rPr>
        <w:t>4.</w:t>
      </w:r>
      <w:r w:rsidR="002B2F56">
        <w:rPr>
          <w:rFonts w:ascii="Times New Roman" w:hAnsi="Times New Roman" w:cs="Times New Roman"/>
          <w:b/>
          <w:sz w:val="24"/>
          <w:szCs w:val="24"/>
          <w:lang w:val="en-GB"/>
        </w:rPr>
        <w:t>3</w:t>
      </w:r>
      <w:r>
        <w:rPr>
          <w:rFonts w:ascii="Times New Roman" w:hAnsi="Times New Roman" w:cs="Times New Roman"/>
          <w:b/>
          <w:sz w:val="24"/>
          <w:szCs w:val="24"/>
          <w:lang w:val="en-GB"/>
        </w:rPr>
        <w:t>.</w:t>
      </w:r>
      <w:r w:rsidRPr="00356C93">
        <w:rPr>
          <w:rFonts w:ascii="Times New Roman" w:hAnsi="Times New Roman" w:cs="Times New Roman"/>
          <w:b/>
          <w:sz w:val="24"/>
          <w:szCs w:val="24"/>
          <w:lang w:val="en-GB"/>
        </w:rPr>
        <w:t>2.1</w:t>
      </w:r>
      <w:r>
        <w:rPr>
          <w:rFonts w:ascii="Times New Roman" w:hAnsi="Times New Roman" w:cs="Times New Roman"/>
          <w:b/>
          <w:sz w:val="24"/>
          <w:szCs w:val="24"/>
          <w:lang w:val="en-GB"/>
        </w:rPr>
        <w:t xml:space="preserve">: </w:t>
      </w:r>
      <w:r w:rsidR="00DE279A">
        <w:rPr>
          <w:rFonts w:ascii="Times New Roman" w:hAnsi="Times New Roman" w:cs="Times New Roman"/>
          <w:b/>
          <w:sz w:val="24"/>
          <w:szCs w:val="24"/>
          <w:lang w:val="en-GB"/>
        </w:rPr>
        <w:t xml:space="preserve">Analysis of </w:t>
      </w:r>
      <w:r>
        <w:rPr>
          <w:rFonts w:ascii="Times New Roman" w:hAnsi="Times New Roman" w:cs="Times New Roman"/>
          <w:b/>
          <w:sz w:val="24"/>
          <w:szCs w:val="24"/>
          <w:lang w:val="en-GB"/>
        </w:rPr>
        <w:t>Various risk factors</w:t>
      </w:r>
      <w:r w:rsidR="00DE279A">
        <w:rPr>
          <w:rFonts w:ascii="Times New Roman" w:hAnsi="Times New Roman" w:cs="Times New Roman"/>
          <w:b/>
          <w:sz w:val="24"/>
          <w:szCs w:val="24"/>
          <w:lang w:val="en-GB"/>
        </w:rPr>
        <w:t xml:space="preserve"> </w:t>
      </w:r>
      <w:r w:rsidR="008D5EC7">
        <w:rPr>
          <w:rFonts w:ascii="Times New Roman" w:hAnsi="Times New Roman" w:cs="Times New Roman"/>
          <w:b/>
          <w:sz w:val="24"/>
          <w:szCs w:val="24"/>
          <w:lang w:val="en-GB"/>
        </w:rPr>
        <w:t>from</w:t>
      </w:r>
      <w:r>
        <w:rPr>
          <w:rFonts w:ascii="Times New Roman" w:hAnsi="Times New Roman" w:cs="Times New Roman"/>
          <w:b/>
          <w:sz w:val="24"/>
          <w:szCs w:val="24"/>
          <w:lang w:val="en-GB"/>
        </w:rPr>
        <w:t xml:space="preserve"> the questionnaires</w:t>
      </w:r>
    </w:p>
    <w:p w:rsidR="009164A5" w:rsidRPr="003F45B4" w:rsidRDefault="009164A5" w:rsidP="009164A5">
      <w:pPr>
        <w:spacing w:after="0" w:line="480" w:lineRule="auto"/>
        <w:jc w:val="both"/>
        <w:rPr>
          <w:rFonts w:ascii="Times New Roman" w:hAnsi="Times New Roman" w:cs="Times New Roman"/>
          <w:b/>
          <w:sz w:val="24"/>
          <w:szCs w:val="24"/>
        </w:rPr>
      </w:pPr>
      <w:bookmarkStart w:id="76" w:name="_Toc102121979"/>
      <w:r w:rsidRPr="003F45B4">
        <w:rPr>
          <w:rFonts w:ascii="Times New Roman" w:hAnsi="Times New Roman" w:cs="Times New Roman"/>
          <w:b/>
          <w:sz w:val="24"/>
          <w:szCs w:val="24"/>
        </w:rPr>
        <w:t>Table 4.</w:t>
      </w:r>
      <w:bookmarkEnd w:id="76"/>
      <w:r w:rsidRPr="003F45B4">
        <w:rPr>
          <w:rFonts w:ascii="Times New Roman" w:hAnsi="Times New Roman" w:cs="Times New Roman"/>
          <w:b/>
          <w:sz w:val="24"/>
          <w:szCs w:val="24"/>
        </w:rPr>
        <w:t>6</w:t>
      </w:r>
    </w:p>
    <w:p w:rsidR="009164A5" w:rsidRPr="00356C93" w:rsidRDefault="009164A5" w:rsidP="009F4D4E">
      <w:pPr>
        <w:autoSpaceDE w:val="0"/>
        <w:autoSpaceDN w:val="0"/>
        <w:adjustRightInd w:val="0"/>
        <w:spacing w:after="0" w:line="276" w:lineRule="auto"/>
        <w:jc w:val="both"/>
        <w:rPr>
          <w:rFonts w:ascii="Times New Roman" w:hAnsi="Times New Roman" w:cs="Times New Roman"/>
          <w:b/>
          <w:sz w:val="24"/>
          <w:szCs w:val="24"/>
          <w:lang w:val="en-GB"/>
        </w:rPr>
      </w:pPr>
      <w:r>
        <w:rPr>
          <w:rFonts w:ascii="Times New Roman" w:hAnsi="Times New Roman" w:cs="Times New Roman"/>
          <w:b/>
          <w:bCs/>
          <w:color w:val="000000"/>
          <w:sz w:val="24"/>
          <w:szCs w:val="24"/>
          <w:lang w:val="en-GB"/>
        </w:rPr>
        <w:t xml:space="preserve">Various Experiences as </w:t>
      </w:r>
      <w:r w:rsidRPr="00D1668B">
        <w:rPr>
          <w:rFonts w:ascii="Times New Roman" w:hAnsi="Times New Roman" w:cs="Times New Roman"/>
          <w:b/>
          <w:bCs/>
          <w:color w:val="000000"/>
          <w:sz w:val="24"/>
          <w:szCs w:val="24"/>
          <w:lang w:val="en-GB"/>
        </w:rPr>
        <w:t xml:space="preserve">Risk </w:t>
      </w:r>
      <w:r w:rsidRPr="00570196">
        <w:rPr>
          <w:rFonts w:ascii="Times New Roman" w:hAnsi="Times New Roman" w:cs="Times New Roman"/>
          <w:b/>
          <w:bCs/>
          <w:color w:val="000000"/>
          <w:sz w:val="24"/>
          <w:szCs w:val="24"/>
          <w:lang w:val="en-GB"/>
        </w:rPr>
        <w:t>Factors</w:t>
      </w:r>
      <w:r w:rsidRPr="00570196">
        <w:rPr>
          <w:rFonts w:ascii="Times New Roman" w:hAnsi="Times New Roman" w:cs="Times New Roman"/>
          <w:b/>
          <w:bCs/>
          <w:sz w:val="24"/>
          <w:szCs w:val="24"/>
          <w:lang w:val="en-GB"/>
        </w:rPr>
        <w:t xml:space="preserve"> of Psychological Distress </w:t>
      </w:r>
      <w:r w:rsidRPr="00570196">
        <w:rPr>
          <w:rFonts w:ascii="Times New Roman" w:hAnsi="Times New Roman" w:cs="Times New Roman"/>
          <w:b/>
          <w:bCs/>
          <w:color w:val="000000"/>
          <w:sz w:val="24"/>
          <w:szCs w:val="24"/>
          <w:lang w:val="en-GB"/>
        </w:rPr>
        <w:t>Among</w:t>
      </w:r>
      <w:r w:rsidRPr="00D1668B">
        <w:rPr>
          <w:rFonts w:ascii="Times New Roman" w:hAnsi="Times New Roman" w:cs="Times New Roman"/>
          <w:b/>
          <w:bCs/>
          <w:color w:val="000000"/>
          <w:sz w:val="24"/>
          <w:szCs w:val="24"/>
          <w:lang w:val="en-GB"/>
        </w:rPr>
        <w:t xml:space="preserve"> Young People Int</w:t>
      </w:r>
      <w:r>
        <w:rPr>
          <w:rFonts w:ascii="Times New Roman" w:hAnsi="Times New Roman" w:cs="Times New Roman"/>
          <w:b/>
          <w:bCs/>
          <w:color w:val="000000"/>
          <w:sz w:val="24"/>
          <w:szCs w:val="24"/>
          <w:lang w:val="en-GB"/>
        </w:rPr>
        <w:t>ernally Displaced By Terrorism i</w:t>
      </w:r>
      <w:r w:rsidRPr="00D1668B">
        <w:rPr>
          <w:rFonts w:ascii="Times New Roman" w:hAnsi="Times New Roman" w:cs="Times New Roman"/>
          <w:b/>
          <w:bCs/>
          <w:color w:val="000000"/>
          <w:sz w:val="24"/>
          <w:szCs w:val="24"/>
          <w:lang w:val="en-GB"/>
        </w:rPr>
        <w:t>n Ouahigouya</w:t>
      </w:r>
      <w:r>
        <w:rPr>
          <w:rFonts w:ascii="Times New Roman" w:hAnsi="Times New Roman" w:cs="Times New Roman"/>
          <w:b/>
          <w:bCs/>
          <w:color w:val="000000"/>
          <w:sz w:val="24"/>
          <w:szCs w:val="24"/>
          <w:lang w:val="en-GB"/>
        </w:rPr>
        <w:t>,</w:t>
      </w:r>
      <w:r w:rsidRPr="00D1668B">
        <w:rPr>
          <w:rFonts w:ascii="Times New Roman" w:hAnsi="Times New Roman" w:cs="Times New Roman"/>
          <w:b/>
          <w:bCs/>
          <w:color w:val="000000"/>
          <w:sz w:val="24"/>
          <w:szCs w:val="24"/>
          <w:lang w:val="en-GB"/>
        </w:rPr>
        <w:t xml:space="preserve"> Diocese</w:t>
      </w:r>
    </w:p>
    <w:tbl>
      <w:tblPr>
        <w:tblW w:w="9755" w:type="dxa"/>
        <w:tblLook w:val="04A0" w:firstRow="1" w:lastRow="0" w:firstColumn="1" w:lastColumn="0" w:noHBand="0" w:noVBand="1"/>
      </w:tblPr>
      <w:tblGrid>
        <w:gridCol w:w="6708"/>
        <w:gridCol w:w="703"/>
        <w:gridCol w:w="654"/>
        <w:gridCol w:w="835"/>
        <w:gridCol w:w="855"/>
      </w:tblGrid>
      <w:tr w:rsidR="009164A5" w:rsidRPr="00D1668B" w:rsidTr="009D1A8A">
        <w:trPr>
          <w:trHeight w:val="300"/>
        </w:trPr>
        <w:tc>
          <w:tcPr>
            <w:tcW w:w="6708" w:type="dxa"/>
            <w:tcBorders>
              <w:top w:val="single" w:sz="4" w:space="0" w:color="auto"/>
              <w:bottom w:val="single" w:sz="4" w:space="0" w:color="auto"/>
            </w:tcBorders>
            <w:shd w:val="clear" w:color="auto" w:fill="auto"/>
            <w:noWrap/>
            <w:vAlign w:val="bottom"/>
            <w:hideMark/>
          </w:tcPr>
          <w:p w:rsidR="009164A5" w:rsidRPr="00D1668B" w:rsidRDefault="009164A5" w:rsidP="009F4D4E">
            <w:pPr>
              <w:spacing w:after="0" w:line="276" w:lineRule="auto"/>
              <w:rPr>
                <w:rFonts w:ascii="Times New Roman" w:eastAsia="Times New Roman" w:hAnsi="Times New Roman" w:cs="Times New Roman"/>
                <w:color w:val="000000"/>
                <w:sz w:val="24"/>
                <w:szCs w:val="24"/>
                <w:lang w:val="en-GB"/>
              </w:rPr>
            </w:pPr>
            <w:r w:rsidRPr="00D1668B">
              <w:rPr>
                <w:rFonts w:ascii="Times New Roman" w:eastAsia="Times New Roman" w:hAnsi="Times New Roman" w:cs="Times New Roman"/>
                <w:color w:val="000000"/>
                <w:sz w:val="24"/>
                <w:szCs w:val="24"/>
                <w:lang w:val="en-GB"/>
              </w:rPr>
              <w:t> </w:t>
            </w:r>
          </w:p>
        </w:tc>
        <w:tc>
          <w:tcPr>
            <w:tcW w:w="1357" w:type="dxa"/>
            <w:gridSpan w:val="2"/>
            <w:tcBorders>
              <w:top w:val="single" w:sz="4" w:space="0" w:color="auto"/>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b/>
                <w:color w:val="000000"/>
                <w:sz w:val="24"/>
                <w:szCs w:val="24"/>
              </w:rPr>
            </w:pPr>
            <w:r w:rsidRPr="00D1668B">
              <w:rPr>
                <w:rFonts w:ascii="Times New Roman" w:eastAsia="Times New Roman" w:hAnsi="Times New Roman" w:cs="Times New Roman"/>
                <w:b/>
                <w:color w:val="000000"/>
                <w:sz w:val="24"/>
                <w:szCs w:val="24"/>
              </w:rPr>
              <w:t>No</w:t>
            </w:r>
          </w:p>
        </w:tc>
        <w:tc>
          <w:tcPr>
            <w:tcW w:w="1690" w:type="dxa"/>
            <w:gridSpan w:val="2"/>
            <w:tcBorders>
              <w:top w:val="single" w:sz="4" w:space="0" w:color="auto"/>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b/>
                <w:color w:val="000000"/>
                <w:sz w:val="24"/>
                <w:szCs w:val="24"/>
              </w:rPr>
            </w:pPr>
            <w:r w:rsidRPr="00D1668B">
              <w:rPr>
                <w:rFonts w:ascii="Times New Roman" w:eastAsia="Times New Roman" w:hAnsi="Times New Roman" w:cs="Times New Roman"/>
                <w:b/>
                <w:color w:val="000000"/>
                <w:sz w:val="24"/>
                <w:szCs w:val="24"/>
              </w:rPr>
              <w:t>Yes</w:t>
            </w:r>
          </w:p>
        </w:tc>
      </w:tr>
      <w:tr w:rsidR="009164A5" w:rsidRPr="00D1668B" w:rsidTr="009D1A8A">
        <w:trPr>
          <w:trHeight w:val="300"/>
        </w:trPr>
        <w:tc>
          <w:tcPr>
            <w:tcW w:w="6708" w:type="dxa"/>
            <w:tcBorders>
              <w:top w:val="single" w:sz="4" w:space="0" w:color="auto"/>
            </w:tcBorders>
            <w:shd w:val="clear" w:color="auto" w:fill="auto"/>
            <w:noWrap/>
            <w:vAlign w:val="bottom"/>
            <w:hideMark/>
          </w:tcPr>
          <w:p w:rsidR="009164A5" w:rsidRPr="00D1668B" w:rsidRDefault="009164A5" w:rsidP="009F4D4E">
            <w:pPr>
              <w:spacing w:after="0" w:line="276" w:lineRule="auto"/>
              <w:rPr>
                <w:rFonts w:ascii="Times New Roman" w:eastAsia="Times New Roman" w:hAnsi="Times New Roman" w:cs="Times New Roman"/>
                <w:color w:val="000000"/>
                <w:sz w:val="24"/>
                <w:szCs w:val="24"/>
              </w:rPr>
            </w:pPr>
          </w:p>
        </w:tc>
        <w:tc>
          <w:tcPr>
            <w:tcW w:w="703" w:type="dxa"/>
            <w:tcBorders>
              <w:top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b/>
                <w:color w:val="000000"/>
                <w:sz w:val="24"/>
                <w:szCs w:val="24"/>
              </w:rPr>
              <w:t>freq</w:t>
            </w:r>
            <w:r w:rsidRPr="00D1668B">
              <w:rPr>
                <w:rFonts w:ascii="Times New Roman" w:eastAsia="Times New Roman" w:hAnsi="Times New Roman" w:cs="Times New Roman"/>
                <w:color w:val="000000"/>
                <w:sz w:val="24"/>
                <w:szCs w:val="24"/>
              </w:rPr>
              <w:t>.</w:t>
            </w:r>
          </w:p>
        </w:tc>
        <w:tc>
          <w:tcPr>
            <w:tcW w:w="654" w:type="dxa"/>
            <w:tcBorders>
              <w:top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b/>
                <w:color w:val="000000"/>
                <w:sz w:val="24"/>
                <w:szCs w:val="24"/>
              </w:rPr>
            </w:pPr>
            <w:r w:rsidRPr="00D1668B">
              <w:rPr>
                <w:rFonts w:ascii="Times New Roman" w:eastAsia="Times New Roman" w:hAnsi="Times New Roman" w:cs="Times New Roman"/>
                <w:b/>
                <w:color w:val="000000"/>
                <w:sz w:val="24"/>
                <w:szCs w:val="24"/>
              </w:rPr>
              <w:t>%</w:t>
            </w:r>
          </w:p>
        </w:tc>
        <w:tc>
          <w:tcPr>
            <w:tcW w:w="835" w:type="dxa"/>
            <w:tcBorders>
              <w:top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b/>
                <w:color w:val="000000"/>
                <w:sz w:val="24"/>
                <w:szCs w:val="24"/>
              </w:rPr>
              <w:t>freq</w:t>
            </w:r>
            <w:r w:rsidRPr="00D1668B">
              <w:rPr>
                <w:rFonts w:ascii="Times New Roman" w:eastAsia="Times New Roman" w:hAnsi="Times New Roman" w:cs="Times New Roman"/>
                <w:color w:val="000000"/>
                <w:sz w:val="24"/>
                <w:szCs w:val="24"/>
              </w:rPr>
              <w:t>.</w:t>
            </w:r>
          </w:p>
        </w:tc>
        <w:tc>
          <w:tcPr>
            <w:tcW w:w="855" w:type="dxa"/>
            <w:tcBorders>
              <w:top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b/>
                <w:color w:val="000000"/>
                <w:sz w:val="24"/>
                <w:szCs w:val="24"/>
              </w:rPr>
            </w:pPr>
            <w:r w:rsidRPr="00D1668B">
              <w:rPr>
                <w:rFonts w:ascii="Times New Roman" w:eastAsia="Times New Roman" w:hAnsi="Times New Roman" w:cs="Times New Roman"/>
                <w:b/>
                <w:color w:val="000000"/>
                <w:sz w:val="24"/>
                <w:szCs w:val="24"/>
              </w:rPr>
              <w:t>%</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Witnessing villages, houses, schools burnt</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100</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26.3</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280</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73.7</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Forced to leave home to take refuge in the bush, neighbourhood villages or cities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14</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3.7</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366</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96.3</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Witnessing killings and assassinations of people, close relatives or friends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148</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38.9</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232</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61.1</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Living as an internally displaced person</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4</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1.1</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376</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98.9</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Have lost properties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0.3</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379</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99.7</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I was working and have gone jobless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23</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6.1</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357</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93.9</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Deprivation of food and water</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45</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11.8</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335</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88.2</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color w:val="000000"/>
                <w:sz w:val="24"/>
                <w:szCs w:val="24"/>
                <w:lang w:val="en-GB"/>
              </w:rPr>
            </w:pPr>
            <w:r w:rsidRPr="009F4D4E">
              <w:rPr>
                <w:rFonts w:ascii="Times New Roman" w:hAnsi="Times New Roman" w:cs="Times New Roman"/>
                <w:sz w:val="24"/>
                <w:szCs w:val="24"/>
                <w:lang w:val="en-GB"/>
              </w:rPr>
              <w:t>My cultural perspective informs my view on the state of internal displacement</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color w:val="000000"/>
                <w:sz w:val="24"/>
                <w:szCs w:val="24"/>
              </w:rPr>
              <w:t>75</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color w:val="000000"/>
                <w:sz w:val="24"/>
                <w:szCs w:val="24"/>
              </w:rPr>
              <w:t>19.7</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color w:val="000000"/>
                <w:sz w:val="24"/>
                <w:szCs w:val="24"/>
              </w:rPr>
              <w:t>305</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color w:val="000000"/>
                <w:sz w:val="24"/>
                <w:szCs w:val="24"/>
              </w:rPr>
            </w:pPr>
            <w:r w:rsidRPr="00D1668B">
              <w:rPr>
                <w:rFonts w:ascii="Times New Roman" w:eastAsia="Times New Roman" w:hAnsi="Times New Roman" w:cs="Times New Roman"/>
                <w:color w:val="000000"/>
                <w:sz w:val="24"/>
                <w:szCs w:val="24"/>
              </w:rPr>
              <w:t>80.3</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Stigmatization as an internally displaced person: stranger, nicknames etc</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71</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18.7</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309</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81.3</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My cultural values help me to develop strategies for reducing the harm caused by terrorist attacks events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84</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22.1</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296</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77.9</w:t>
            </w:r>
          </w:p>
        </w:tc>
      </w:tr>
      <w:tr w:rsidR="009164A5" w:rsidRPr="00D1668B" w:rsidTr="009D1A8A">
        <w:trPr>
          <w:trHeight w:val="300"/>
        </w:trPr>
        <w:tc>
          <w:tcPr>
            <w:tcW w:w="6708" w:type="dxa"/>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Solidarity of people in the hosting municipalities</w:t>
            </w:r>
          </w:p>
        </w:tc>
        <w:tc>
          <w:tcPr>
            <w:tcW w:w="703"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31</w:t>
            </w:r>
          </w:p>
        </w:tc>
        <w:tc>
          <w:tcPr>
            <w:tcW w:w="654"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8.2</w:t>
            </w:r>
          </w:p>
        </w:tc>
        <w:tc>
          <w:tcPr>
            <w:tcW w:w="83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349</w:t>
            </w:r>
          </w:p>
        </w:tc>
        <w:tc>
          <w:tcPr>
            <w:tcW w:w="855" w:type="dxa"/>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91.8</w:t>
            </w:r>
          </w:p>
        </w:tc>
      </w:tr>
      <w:tr w:rsidR="009164A5" w:rsidRPr="00D1668B" w:rsidTr="009D1A8A">
        <w:trPr>
          <w:trHeight w:val="300"/>
        </w:trPr>
        <w:tc>
          <w:tcPr>
            <w:tcW w:w="6708" w:type="dxa"/>
            <w:tcBorders>
              <w:bottom w:val="single" w:sz="4" w:space="0" w:color="auto"/>
            </w:tcBorders>
            <w:shd w:val="clear" w:color="auto" w:fill="auto"/>
            <w:noWrap/>
            <w:vAlign w:val="bottom"/>
            <w:hideMark/>
          </w:tcPr>
          <w:p w:rsidR="009164A5" w:rsidRPr="009F4D4E" w:rsidRDefault="009164A5" w:rsidP="009F4D4E">
            <w:pPr>
              <w:spacing w:after="0" w:line="276" w:lineRule="auto"/>
              <w:rPr>
                <w:rFonts w:ascii="Times New Roman" w:eastAsia="Times New Roman" w:hAnsi="Times New Roman" w:cs="Times New Roman"/>
                <w:sz w:val="24"/>
                <w:szCs w:val="24"/>
                <w:lang w:val="en-GB"/>
              </w:rPr>
            </w:pPr>
            <w:r w:rsidRPr="009F4D4E">
              <w:rPr>
                <w:rFonts w:ascii="Times New Roman" w:hAnsi="Times New Roman" w:cs="Times New Roman"/>
                <w:sz w:val="24"/>
                <w:szCs w:val="24"/>
                <w:lang w:val="en-GB"/>
              </w:rPr>
              <w:t>Ethnic groups stigmatized as terrorists or cooperating with them</w:t>
            </w:r>
          </w:p>
        </w:tc>
        <w:tc>
          <w:tcPr>
            <w:tcW w:w="703" w:type="dxa"/>
            <w:tcBorders>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121</w:t>
            </w:r>
          </w:p>
        </w:tc>
        <w:tc>
          <w:tcPr>
            <w:tcW w:w="654" w:type="dxa"/>
            <w:tcBorders>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31.8</w:t>
            </w:r>
          </w:p>
        </w:tc>
        <w:tc>
          <w:tcPr>
            <w:tcW w:w="835" w:type="dxa"/>
            <w:tcBorders>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259</w:t>
            </w:r>
          </w:p>
        </w:tc>
        <w:tc>
          <w:tcPr>
            <w:tcW w:w="855" w:type="dxa"/>
            <w:tcBorders>
              <w:bottom w:val="single" w:sz="4" w:space="0" w:color="auto"/>
            </w:tcBorders>
            <w:shd w:val="clear" w:color="auto" w:fill="auto"/>
            <w:noWrap/>
            <w:vAlign w:val="center"/>
            <w:hideMark/>
          </w:tcPr>
          <w:p w:rsidR="009164A5" w:rsidRPr="00D1668B" w:rsidRDefault="009164A5" w:rsidP="009F4D4E">
            <w:pPr>
              <w:spacing w:after="0" w:line="276" w:lineRule="auto"/>
              <w:jc w:val="center"/>
              <w:rPr>
                <w:rFonts w:ascii="Times New Roman" w:eastAsia="Times New Roman" w:hAnsi="Times New Roman" w:cs="Times New Roman"/>
                <w:sz w:val="24"/>
                <w:szCs w:val="24"/>
              </w:rPr>
            </w:pPr>
            <w:r w:rsidRPr="00D1668B">
              <w:rPr>
                <w:rFonts w:ascii="Times New Roman" w:eastAsia="Times New Roman" w:hAnsi="Times New Roman" w:cs="Times New Roman"/>
                <w:sz w:val="24"/>
                <w:szCs w:val="24"/>
              </w:rPr>
              <w:t>68.2</w:t>
            </w:r>
          </w:p>
        </w:tc>
      </w:tr>
    </w:tbl>
    <w:p w:rsidR="009164A5" w:rsidRDefault="009164A5" w:rsidP="009164A5">
      <w:pPr>
        <w:spacing w:after="0" w:line="480" w:lineRule="auto"/>
        <w:jc w:val="both"/>
        <w:rPr>
          <w:rFonts w:ascii="Times New Roman" w:hAnsi="Times New Roman" w:cs="Times New Roman"/>
          <w:sz w:val="24"/>
          <w:szCs w:val="24"/>
          <w:lang w:val="en-GB"/>
        </w:rPr>
      </w:pP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results show that majority of the respondents have witnessed </w:t>
      </w:r>
      <w:r w:rsidRPr="00545427">
        <w:rPr>
          <w:rFonts w:ascii="Times New Roman" w:hAnsi="Times New Roman" w:cs="Times New Roman"/>
          <w:sz w:val="24"/>
          <w:szCs w:val="24"/>
          <w:lang w:val="en-GB"/>
        </w:rPr>
        <w:t>killings and</w:t>
      </w:r>
      <w:r w:rsidRPr="00C30108">
        <w:rPr>
          <w:rFonts w:ascii="Times New Roman" w:hAnsi="Times New Roman" w:cs="Times New Roman"/>
          <w:b/>
          <w:color w:val="92D050"/>
          <w:sz w:val="24"/>
          <w:szCs w:val="24"/>
          <w:lang w:val="en-GB"/>
        </w:rPr>
        <w:t xml:space="preserve"> </w:t>
      </w:r>
      <w:r w:rsidRPr="00545427">
        <w:rPr>
          <w:rFonts w:ascii="Times New Roman" w:hAnsi="Times New Roman" w:cs="Times New Roman"/>
          <w:sz w:val="24"/>
          <w:szCs w:val="24"/>
          <w:lang w:val="en-GB"/>
        </w:rPr>
        <w:t xml:space="preserve">assassination of people, friends </w:t>
      </w:r>
      <w:r>
        <w:rPr>
          <w:rFonts w:ascii="Times New Roman" w:hAnsi="Times New Roman" w:cs="Times New Roman"/>
          <w:sz w:val="24"/>
          <w:szCs w:val="24"/>
          <w:lang w:val="en-GB"/>
        </w:rPr>
        <w:t xml:space="preserve">or close </w:t>
      </w:r>
      <w:r w:rsidRPr="00545427">
        <w:rPr>
          <w:rFonts w:ascii="Times New Roman" w:hAnsi="Times New Roman" w:cs="Times New Roman"/>
          <w:sz w:val="24"/>
          <w:szCs w:val="24"/>
          <w:lang w:val="en-GB"/>
        </w:rPr>
        <w:t>relatives (</w:t>
      </w:r>
      <w:r w:rsidRPr="00545427">
        <w:rPr>
          <w:rFonts w:ascii="Times New Roman" w:eastAsia="Times New Roman" w:hAnsi="Times New Roman" w:cs="Times New Roman"/>
          <w:sz w:val="24"/>
          <w:szCs w:val="24"/>
        </w:rPr>
        <w:t>61.1</w:t>
      </w:r>
      <w:r>
        <w:rPr>
          <w:rFonts w:ascii="Times New Roman" w:eastAsia="Times New Roman" w:hAnsi="Times New Roman" w:cs="Times New Roman"/>
          <w:sz w:val="24"/>
          <w:szCs w:val="24"/>
        </w:rPr>
        <w:t>%</w:t>
      </w:r>
      <w:r w:rsidRPr="0054542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most of them have recognized that </w:t>
      </w:r>
      <w:r w:rsidRPr="00DC1B80">
        <w:rPr>
          <w:rFonts w:ascii="Times New Roman" w:hAnsi="Times New Roman" w:cs="Times New Roman"/>
          <w:sz w:val="24"/>
          <w:szCs w:val="24"/>
          <w:lang w:val="en-GB"/>
        </w:rPr>
        <w:t>ethnic group</w:t>
      </w:r>
      <w:r>
        <w:rPr>
          <w:rFonts w:ascii="Times New Roman" w:hAnsi="Times New Roman" w:cs="Times New Roman"/>
          <w:sz w:val="24"/>
          <w:szCs w:val="24"/>
          <w:lang w:val="en-GB"/>
        </w:rPr>
        <w:t xml:space="preserve"> is</w:t>
      </w:r>
      <w:r w:rsidRPr="00DC1B80">
        <w:rPr>
          <w:rFonts w:ascii="Times New Roman" w:hAnsi="Times New Roman" w:cs="Times New Roman"/>
          <w:sz w:val="24"/>
          <w:szCs w:val="24"/>
          <w:lang w:val="en-GB"/>
        </w:rPr>
        <w:t xml:space="preserve"> stigmatized as terrorists or cooperating with them (</w:t>
      </w:r>
      <w:r w:rsidRPr="00DC1B80">
        <w:rPr>
          <w:rFonts w:ascii="Times New Roman" w:eastAsia="Times New Roman" w:hAnsi="Times New Roman" w:cs="Times New Roman"/>
          <w:sz w:val="24"/>
          <w:szCs w:val="24"/>
        </w:rPr>
        <w:t>68.2</w:t>
      </w:r>
      <w:r>
        <w:rPr>
          <w:rFonts w:ascii="Times New Roman" w:eastAsia="Times New Roman" w:hAnsi="Times New Roman" w:cs="Times New Roman"/>
          <w:sz w:val="24"/>
          <w:szCs w:val="24"/>
        </w:rPr>
        <w:t>%</w:t>
      </w:r>
      <w:r w:rsidRPr="00DC1B8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have </w:t>
      </w:r>
      <w:r>
        <w:rPr>
          <w:rFonts w:ascii="Times New Roman" w:hAnsi="Times New Roman" w:cs="Times New Roman"/>
          <w:sz w:val="24"/>
          <w:szCs w:val="24"/>
          <w:lang w:val="en-GB"/>
        </w:rPr>
        <w:t>witnessed villages, houses, schools burnt (73.7 %). It</w:t>
      </w:r>
      <w:r w:rsidRPr="00195650">
        <w:rPr>
          <w:rFonts w:ascii="Times New Roman" w:hAnsi="Times New Roman" w:cs="Times New Roman"/>
          <w:sz w:val="24"/>
          <w:szCs w:val="24"/>
          <w:lang w:val="en-GB"/>
        </w:rPr>
        <w:t xml:space="preserve"> is a strong indication that most respondents had </w:t>
      </w:r>
      <w:r>
        <w:rPr>
          <w:rFonts w:ascii="Times New Roman" w:hAnsi="Times New Roman" w:cs="Times New Roman"/>
          <w:sz w:val="24"/>
          <w:szCs w:val="24"/>
          <w:lang w:val="en-GB"/>
        </w:rPr>
        <w:t>seen</w:t>
      </w:r>
      <w:r w:rsidRPr="00195650">
        <w:rPr>
          <w:rFonts w:ascii="Times New Roman" w:hAnsi="Times New Roman" w:cs="Times New Roman"/>
          <w:sz w:val="24"/>
          <w:szCs w:val="24"/>
          <w:lang w:val="en-GB"/>
        </w:rPr>
        <w:t xml:space="preserve"> the burning of villages and ho</w:t>
      </w:r>
      <w:r>
        <w:rPr>
          <w:rFonts w:ascii="Times New Roman" w:hAnsi="Times New Roman" w:cs="Times New Roman"/>
          <w:sz w:val="24"/>
          <w:szCs w:val="24"/>
          <w:lang w:val="en-GB"/>
        </w:rPr>
        <w:t>m</w:t>
      </w:r>
      <w:r w:rsidRPr="00195650">
        <w:rPr>
          <w:rFonts w:ascii="Times New Roman" w:hAnsi="Times New Roman" w:cs="Times New Roman"/>
          <w:sz w:val="24"/>
          <w:szCs w:val="24"/>
          <w:lang w:val="en-GB"/>
        </w:rPr>
        <w:t>es</w:t>
      </w:r>
      <w:r>
        <w:rPr>
          <w:rFonts w:ascii="Times New Roman" w:hAnsi="Times New Roman" w:cs="Times New Roman"/>
          <w:sz w:val="24"/>
          <w:szCs w:val="24"/>
          <w:lang w:val="en-GB"/>
        </w:rPr>
        <w:t xml:space="preserve">. Indeed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{"citationID":"hbgiCKtk","properties":{"formattedCitation":"(Refugees United Nations High Commissioner for, 2021)","plainCitation":"(Refugees United Nations High Commissioner for, 2021)","dontUpdate":true,"noteIndex":0},"citationItems":[{"id":1980,"uris":["http://zotero.org/users/local/Hk8qB1HC/items/VRYPRHFZ"],"itemData":{"id":1980,"type":"webpage","abstract":"UNHCR, the UN Refugee Agency, is deeply concerned by the humanitarian consequences of recent violence in Burkina Faso that has killed 45 people and forced","container-title":"UNHCR","language":"en","title":"Series of Attacks Force Thousands to Flee in Burkina Faso","URL":"https://www.unhcr.org/news/briefing/2021/5/6094ec064/series-attacks-force-thousands-flee-burkina-faso.html","author":[{"family":"Refugees United Nations High Commissioner for","given":""}],"accessed":{"date-parts":[["2022",4,18]]},"issued":{"date-parts":[["2021",5,7]]}}}],"schema":"https://github.com/citation-style-language/schema/raw/master/csl-citation.json"}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 xml:space="preserve">the </w:t>
      </w:r>
      <w:r w:rsidRPr="00C434D9">
        <w:rPr>
          <w:rFonts w:ascii="Times New Roman" w:hAnsi="Times New Roman" w:cs="Times New Roman"/>
          <w:sz w:val="24"/>
          <w:lang w:val="en-GB"/>
        </w:rPr>
        <w:t>Refugees Unite</w:t>
      </w:r>
      <w:r>
        <w:rPr>
          <w:rFonts w:ascii="Times New Roman" w:hAnsi="Times New Roman" w:cs="Times New Roman"/>
          <w:sz w:val="24"/>
          <w:lang w:val="en-GB"/>
        </w:rPr>
        <w:t>d Nations High Commissioner (</w:t>
      </w:r>
      <w:r w:rsidRPr="00C434D9">
        <w:rPr>
          <w:rFonts w:ascii="Times New Roman" w:hAnsi="Times New Roman" w:cs="Times New Roman"/>
          <w:sz w:val="24"/>
          <w:lang w:val="en-GB"/>
        </w:rPr>
        <w:t>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shooters</w:t>
      </w:r>
      <w:r w:rsidRPr="00C434D9">
        <w:rPr>
          <w:rFonts w:ascii="Times New Roman" w:hAnsi="Times New Roman" w:cs="Times New Roman"/>
          <w:sz w:val="24"/>
          <w:szCs w:val="24"/>
          <w:lang w:val="en-GB"/>
        </w:rPr>
        <w:t xml:space="preserve"> carried out a series of attacks in three separate regions, burning down houses and shooting civilians dead. The assailants also ransacked health centres and damaged homes and shops.</w:t>
      </w:r>
      <w:r>
        <w:rPr>
          <w:rFonts w:ascii="Times New Roman" w:hAnsi="Times New Roman" w:cs="Times New Roman"/>
          <w:sz w:val="24"/>
          <w:szCs w:val="24"/>
          <w:lang w:val="en-GB"/>
        </w:rPr>
        <w:t xml:space="preserve"> It shows the seriousness of the issue.</w:t>
      </w:r>
      <w:r w:rsidRPr="00F15FF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 2022, </w:t>
      </w:r>
      <w:r w:rsidRPr="006B330A">
        <w:rPr>
          <w:rFonts w:ascii="Times New Roman" w:hAnsi="Times New Roman" w:cs="Times New Roman"/>
          <w:sz w:val="24"/>
          <w:szCs w:val="24"/>
          <w:lang w:val="en-GB"/>
        </w:rPr>
        <w:t xml:space="preserve">the Ministry of </w:t>
      </w:r>
      <w:r w:rsidRPr="006B330A">
        <w:rPr>
          <w:rFonts w:ascii="Times New Roman" w:hAnsi="Times New Roman" w:cs="Times New Roman"/>
          <w:sz w:val="24"/>
          <w:szCs w:val="24"/>
          <w:lang w:val="en-GB"/>
        </w:rPr>
        <w:lastRenderedPageBreak/>
        <w:t xml:space="preserve">National Education, Literacy and Promotion of National Languages closed 3,683 schools as of 28 February 2022. </w:t>
      </w:r>
      <w:r>
        <w:rPr>
          <w:rFonts w:ascii="Times New Roman" w:hAnsi="Times New Roman" w:cs="Times New Roman"/>
          <w:sz w:val="24"/>
          <w:szCs w:val="24"/>
          <w:lang w:val="en-GB"/>
        </w:rPr>
        <w:t>It</w:t>
      </w:r>
      <w:r w:rsidRPr="006B330A">
        <w:rPr>
          <w:rFonts w:ascii="Times New Roman" w:hAnsi="Times New Roman" w:cs="Times New Roman"/>
          <w:sz w:val="24"/>
          <w:szCs w:val="24"/>
          <w:lang w:val="en-GB"/>
        </w:rPr>
        <w:t xml:space="preserve"> represents 14,71% of Burkina Faso’s overall schooling infrastructure </w:t>
      </w:r>
      <w:r w:rsidRPr="006B330A">
        <w:rPr>
          <w:rFonts w:ascii="Times New Roman" w:hAnsi="Times New Roman" w:cs="Times New Roman"/>
          <w:sz w:val="24"/>
          <w:szCs w:val="24"/>
          <w:lang w:val="en-GB"/>
        </w:rPr>
        <w:fldChar w:fldCharType="begin"/>
      </w:r>
      <w:r w:rsidRPr="006B330A">
        <w:rPr>
          <w:rFonts w:ascii="Times New Roman" w:hAnsi="Times New Roman" w:cs="Times New Roman"/>
          <w:sz w:val="24"/>
          <w:szCs w:val="24"/>
          <w:lang w:val="en-GB"/>
        </w:rPr>
        <w:instrText xml:space="preserve"> ADDIN ZOTERO_ITEM CSL_CITATION {"citationID":"l5bYKRXP","properties":{"formattedCitation":"(UNHCR, 2022)","plainCitation":"(UNHCR, 2022)","noteIndex":0},"citationItems":[{"id":1982,"uris":["http://zotero.org/users/local/Hk8qB1HC/items/6PWI64P8"],"itemData":{"id":1982,"type":"webpage","abstract":"English Situation Report on Burkina Faso about Contributions, Coordination, Epidemic and more; published on 13 Apr 2022 by UNHCR","container-title":"ReliefWeb","language":"en","title":"Burkina Faso: Unhcr Operational Update, January - February 2022 - Burkina Faso","title-short":"Burkina Faso","URL":"https://reliefweb.int/report/burkina-faso/burkina-faso-unhcr-operational-update-january-february-2022","author":[{"family":"UNHCR","given":""}],"accessed":{"date-parts":[["2022",4,18]]},"issued":{"date-parts":[["2022",4,13]]}}}],"schema":"https://github.com/citation-style-language/schema/raw/master/csl-citation.json"} </w:instrText>
      </w:r>
      <w:r w:rsidRPr="006B330A">
        <w:rPr>
          <w:rFonts w:ascii="Times New Roman" w:hAnsi="Times New Roman" w:cs="Times New Roman"/>
          <w:sz w:val="24"/>
          <w:szCs w:val="24"/>
          <w:lang w:val="en-GB"/>
        </w:rPr>
        <w:fldChar w:fldCharType="separate"/>
      </w:r>
      <w:r w:rsidRPr="006B330A">
        <w:rPr>
          <w:rFonts w:ascii="Times New Roman" w:hAnsi="Times New Roman" w:cs="Times New Roman"/>
          <w:sz w:val="24"/>
          <w:szCs w:val="24"/>
          <w:lang w:val="en-GB"/>
        </w:rPr>
        <w:t>(UNHCR, 2022)</w:t>
      </w:r>
      <w:r w:rsidRPr="006B330A">
        <w:rPr>
          <w:rFonts w:ascii="Times New Roman" w:hAnsi="Times New Roman" w:cs="Times New Roman"/>
          <w:sz w:val="24"/>
          <w:szCs w:val="24"/>
          <w:lang w:val="en-GB"/>
        </w:rPr>
        <w:fldChar w:fldCharType="end"/>
      </w:r>
      <w:r>
        <w:rPr>
          <w:rFonts w:ascii="Times New Roman" w:hAnsi="Times New Roman" w:cs="Times New Roman"/>
          <w:sz w:val="24"/>
          <w:szCs w:val="24"/>
          <w:lang w:val="en-GB"/>
        </w:rPr>
        <w:t>.</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Most of them feel stigmatized (81.3%) and are deprived of food and water (88.2%).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{"citationID":"Najo9HBk","properties":{"formattedCitation":"(M\\uc0\\u233{}decins Sans Fronti\\uc0\\u232{}res, 2021)","plainCitation":"(Médecins Sans Frontières, 2021)","dontUpdate":true,"noteIndex":0},"citationItems":[{"id":1990,"uris":["http://zotero.org/users/local/Hk8qB1HC/items/NH58Z9ET"],"itemData":{"id":1990,"type":"webpage","abstract":"A severe lack of water in the Sahel desert region of northern Burkina Faso is disrupting the lives of people living under a growing armed conflict","container-title":"Médecins Sans Frontières (MSF) International","language":"en","title":"Lack of Water a Growing Crisis in Burkina Faso | Msf","URL":"https://www.msf.org/lack-water-growing-crisis-burkina-faso","author":[{"family":"Médecins Sans Frontières","given":""}],"accessed":{"date-parts":[["2022",4,18]]},"issued":{"date-parts":[["2021",6,2]]}}}],"schema":"https://github.com/citation-style-language/schema/raw/master/csl-citation.json"} </w:instrText>
      </w:r>
      <w:r>
        <w:rPr>
          <w:rFonts w:ascii="Times New Roman" w:hAnsi="Times New Roman" w:cs="Times New Roman"/>
          <w:sz w:val="24"/>
          <w:szCs w:val="24"/>
          <w:lang w:val="en-GB"/>
        </w:rPr>
        <w:fldChar w:fldCharType="separate"/>
      </w:r>
      <w:r w:rsidRPr="00540E4A">
        <w:rPr>
          <w:rFonts w:ascii="Times New Roman" w:hAnsi="Times New Roman" w:cs="Times New Roman"/>
          <w:sz w:val="24"/>
          <w:szCs w:val="24"/>
          <w:lang w:val="en-GB"/>
        </w:rPr>
        <w:t>Médecins Sans Frontières (2021)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reported that t</w:t>
      </w:r>
      <w:r w:rsidRPr="00540E4A">
        <w:rPr>
          <w:rFonts w:ascii="Times New Roman" w:hAnsi="Times New Roman" w:cs="Times New Roman"/>
          <w:sz w:val="24"/>
          <w:szCs w:val="24"/>
          <w:lang w:val="en-GB"/>
        </w:rPr>
        <w:t xml:space="preserve">he access to water and </w:t>
      </w:r>
      <w:r>
        <w:rPr>
          <w:rFonts w:ascii="Times New Roman" w:hAnsi="Times New Roman" w:cs="Times New Roman"/>
          <w:sz w:val="24"/>
          <w:szCs w:val="24"/>
          <w:lang w:val="en-GB"/>
        </w:rPr>
        <w:t>essential</w:t>
      </w:r>
      <w:r w:rsidRPr="00540E4A">
        <w:rPr>
          <w:rFonts w:ascii="Times New Roman" w:hAnsi="Times New Roman" w:cs="Times New Roman"/>
          <w:sz w:val="24"/>
          <w:szCs w:val="24"/>
          <w:lang w:val="en-GB"/>
        </w:rPr>
        <w:t xml:space="preserve"> services for displaced people and local communities is a real challenge</w:t>
      </w:r>
      <w:r>
        <w:rPr>
          <w:rFonts w:ascii="Times New Roman" w:hAnsi="Times New Roman" w:cs="Times New Roman"/>
          <w:sz w:val="24"/>
          <w:szCs w:val="24"/>
          <w:lang w:val="en-GB"/>
        </w:rPr>
        <w:t xml:space="preserve"> in the north of Burkina Faso.</w:t>
      </w:r>
      <w:r w:rsidRPr="00540E4A">
        <w:rPr>
          <w:rFonts w:ascii="Times New Roman" w:hAnsi="Times New Roman" w:cs="Times New Roman"/>
          <w:sz w:val="24"/>
          <w:szCs w:val="24"/>
          <w:lang w:val="en-GB"/>
        </w:rPr>
        <w:t xml:space="preserve"> </w:t>
      </w:r>
      <w:r>
        <w:rPr>
          <w:rFonts w:ascii="Times New Roman" w:hAnsi="Times New Roman" w:cs="Times New Roman"/>
          <w:sz w:val="24"/>
          <w:szCs w:val="24"/>
          <w:lang w:val="en-GB"/>
        </w:rPr>
        <w:t>I</w:t>
      </w:r>
      <w:r w:rsidRPr="00540E4A">
        <w:rPr>
          <w:rFonts w:ascii="Times New Roman" w:hAnsi="Times New Roman" w:cs="Times New Roman"/>
          <w:sz w:val="24"/>
          <w:szCs w:val="24"/>
          <w:lang w:val="en-GB"/>
        </w:rPr>
        <w:t xml:space="preserve">t requires a </w:t>
      </w:r>
      <w:r>
        <w:rPr>
          <w:rFonts w:ascii="Times New Roman" w:hAnsi="Times New Roman" w:cs="Times New Roman"/>
          <w:sz w:val="24"/>
          <w:szCs w:val="24"/>
          <w:lang w:val="en-GB"/>
        </w:rPr>
        <w:t>more significant</w:t>
      </w:r>
      <w:r w:rsidRPr="00540E4A">
        <w:rPr>
          <w:rFonts w:ascii="Times New Roman" w:hAnsi="Times New Roman" w:cs="Times New Roman"/>
          <w:sz w:val="24"/>
          <w:szCs w:val="24"/>
          <w:lang w:val="en-GB"/>
        </w:rPr>
        <w:t xml:space="preserve"> presence of humanitarian organisations is necessary to meet the growing medical and humanitarian needs of people heavily affected by conflict</w:t>
      </w:r>
      <w:r>
        <w:rPr>
          <w:rFonts w:ascii="Times New Roman" w:hAnsi="Times New Roman" w:cs="Times New Roman"/>
          <w:sz w:val="24"/>
          <w:szCs w:val="24"/>
          <w:lang w:val="en-GB"/>
        </w:rPr>
        <w:t>. The difficulties encountered by internally displaced youth, corroborated by international NGOs, are authentic and have implications for IDPs' lives.</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An overwhelming majority of the respondents have lost their jobs (93.9%), have been forced to leave their homes and take refuge in the </w:t>
      </w:r>
      <w:r w:rsidRPr="00FA56E6">
        <w:rPr>
          <w:rFonts w:ascii="Times New Roman" w:hAnsi="Times New Roman" w:cs="Times New Roman"/>
          <w:sz w:val="24"/>
          <w:szCs w:val="24"/>
          <w:lang w:val="en-GB"/>
        </w:rPr>
        <w:t>bush or other cities (</w:t>
      </w:r>
      <w:r w:rsidRPr="00002768">
        <w:rPr>
          <w:rFonts w:ascii="Times New Roman" w:eastAsia="Times New Roman" w:hAnsi="Times New Roman" w:cs="Times New Roman"/>
          <w:sz w:val="24"/>
          <w:szCs w:val="24"/>
        </w:rPr>
        <w:t>96.3</w:t>
      </w:r>
      <w:r>
        <w:rPr>
          <w:rFonts w:ascii="Times New Roman" w:eastAsia="Times New Roman" w:hAnsi="Times New Roman" w:cs="Times New Roman"/>
          <w:sz w:val="24"/>
          <w:szCs w:val="24"/>
        </w:rPr>
        <w:t xml:space="preserve">%) </w:t>
      </w:r>
      <w:r>
        <w:rPr>
          <w:rFonts w:ascii="Times New Roman" w:hAnsi="Times New Roman" w:cs="Times New Roman"/>
          <w:sz w:val="24"/>
          <w:szCs w:val="24"/>
          <w:lang w:val="en-GB"/>
        </w:rPr>
        <w:t xml:space="preserve">and have lost properties (99.7%). According to the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{"citationID":"nj0Whlxt","properties":{"formattedCitation":"(Global Protection Cluster, 2021)","plainCitation":"(Global Protection Cluster, 2021)","dontUpdate":true,"noteIndex":0},"citationItems":[{"id":1988,"uris":["http://zotero.org/users/local/Hk8qB1HC/items/TP73KHNA"],"itemData":{"id":1988,"type":"post-weblog","language":"en-US","title":"Burkina Faso Protection Analysis Update August 2021 | Global Protection Cluster","URL":"https://www.globalprotectioncluster.org/2021/08/24/burkina-faso-protection-analysis-update-august-2021/","author":[{"family":"Global Protection Cluster","given":""}],"accessed":{"date-parts":[["2022",4,18]]},"issued":{"date-parts":[["2021",8]]}}}],"schema":"https://github.com/citation-style-language/schema/raw/master/csl-citation.json"} </w:instrText>
      </w:r>
      <w:r>
        <w:rPr>
          <w:rFonts w:ascii="Times New Roman" w:hAnsi="Times New Roman" w:cs="Times New Roman"/>
          <w:sz w:val="24"/>
          <w:szCs w:val="24"/>
          <w:lang w:val="en-GB"/>
        </w:rPr>
        <w:fldChar w:fldCharType="separate"/>
      </w:r>
      <w:r w:rsidRPr="00871486">
        <w:rPr>
          <w:rFonts w:ascii="Times New Roman" w:hAnsi="Times New Roman" w:cs="Times New Roman"/>
          <w:sz w:val="24"/>
          <w:lang w:val="en-GB"/>
        </w:rPr>
        <w:t>Global Protection Cluster (2021)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w:r>
        <w:rPr>
          <w:rFonts w:ascii="Times New Roman" w:hAnsi="Times New Roman" w:cs="Times New Roman"/>
          <w:sz w:val="24"/>
          <w:lang w:val="en-GB"/>
        </w:rPr>
        <w:t>the g</w:t>
      </w:r>
      <w:r w:rsidRPr="00871486">
        <w:rPr>
          <w:rFonts w:ascii="Times New Roman" w:hAnsi="Times New Roman" w:cs="Times New Roman"/>
          <w:sz w:val="24"/>
          <w:lang w:val="en-GB"/>
        </w:rPr>
        <w:t>rowing insecurity and loss of livelihoods during displacement affect women and girls a</w:t>
      </w:r>
      <w:r>
        <w:rPr>
          <w:rFonts w:ascii="Times New Roman" w:hAnsi="Times New Roman" w:cs="Times New Roman"/>
          <w:sz w:val="24"/>
          <w:lang w:val="en-GB"/>
        </w:rPr>
        <w:t>nd</w:t>
      </w:r>
      <w:r w:rsidRPr="00871486">
        <w:rPr>
          <w:rFonts w:ascii="Times New Roman" w:hAnsi="Times New Roman" w:cs="Times New Roman"/>
          <w:sz w:val="24"/>
          <w:lang w:val="en-GB"/>
        </w:rPr>
        <w:t xml:space="preserve"> men and boys differently</w:t>
      </w:r>
      <w:r>
        <w:rPr>
          <w:rFonts w:ascii="Times New Roman" w:hAnsi="Times New Roman" w:cs="Times New Roman"/>
          <w:sz w:val="24"/>
          <w:lang w:val="en-GB"/>
        </w:rPr>
        <w:t xml:space="preserve">. This is because the issue has so many consequences in IDPs' lives.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{"citationID":"FBd7ZJxC","properties":{"formattedCitation":"(UNHCR, 2022)","plainCitation":"(UNHCR, 2022)","dontUpdate":true,"noteIndex":0},"citationItems":[{"id":1982,"uris":["http://zotero.org/users/local/Hk8qB1HC/items/6PWI64P8"],"itemData":{"id":1982,"type":"webpage","abstract":"English Situation Report on Burkina Faso about Contributions, Coordination, Epidemic and more; published on 13 Apr 2022 by UNHCR","container-title":"ReliefWeb","language":"en","title":"Burkina Faso: Unhcr Operational Update, January - February 2022 - Burkina Faso","title-short":"Burkina Faso","URL":"https://reliefweb.int/report/burkina-faso/burkina-faso-unhcr-operational-update-january-february-2022","author":[{"family":"UNHCR","given":""}],"accessed":{"date-parts":[["2022",4,18]]},"issued":{"date-parts":[["2022",4,13]]}}}],"schema":"https://github.com/citation-style-language/schema/raw/master/csl-citation.json"} </w:instrText>
      </w:r>
      <w:r>
        <w:rPr>
          <w:rFonts w:ascii="Times New Roman" w:hAnsi="Times New Roman" w:cs="Times New Roman"/>
          <w:sz w:val="24"/>
          <w:szCs w:val="24"/>
          <w:lang w:val="en-GB"/>
        </w:rPr>
        <w:fldChar w:fldCharType="separate"/>
      </w:r>
      <w:r w:rsidRPr="00BE3468">
        <w:rPr>
          <w:rFonts w:ascii="Times New Roman" w:hAnsi="Times New Roman" w:cs="Times New Roman"/>
          <w:sz w:val="24"/>
          <w:lang w:val="en-GB"/>
        </w:rPr>
        <w:t>UNHCR (2022)</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updating their statistics found that </w:t>
      </w:r>
      <w:r w:rsidRPr="00BE3468">
        <w:rPr>
          <w:rFonts w:ascii="Times New Roman" w:hAnsi="Times New Roman" w:cs="Times New Roman"/>
          <w:sz w:val="24"/>
          <w:szCs w:val="24"/>
          <w:lang w:val="en-GB"/>
        </w:rPr>
        <w:t>1,814,283 individuals have fled their homes seeking safety as of 28 February 2022</w:t>
      </w:r>
      <w:r>
        <w:rPr>
          <w:rFonts w:ascii="Times New Roman" w:hAnsi="Times New Roman" w:cs="Times New Roman"/>
          <w:sz w:val="24"/>
          <w:szCs w:val="24"/>
          <w:lang w:val="en-GB"/>
        </w:rPr>
        <w:t>,</w:t>
      </w:r>
      <w:r w:rsidRPr="00BE3468">
        <w:rPr>
          <w:rFonts w:ascii="Times New Roman" w:hAnsi="Times New Roman" w:cs="Times New Roman"/>
          <w:sz w:val="24"/>
          <w:szCs w:val="24"/>
          <w:lang w:val="en-GB"/>
        </w:rPr>
        <w:t xml:space="preserve"> which is a 4.17% increase compared to January 2022.</w:t>
      </w:r>
      <w:r>
        <w:rPr>
          <w:rFonts w:ascii="Times New Roman" w:hAnsi="Times New Roman" w:cs="Times New Roman"/>
          <w:sz w:val="24"/>
          <w:szCs w:val="24"/>
          <w:lang w:val="en-GB"/>
        </w:rPr>
        <w:t xml:space="preserve"> Ousséni (a nickname) testifies that the</w:t>
      </w:r>
      <w:r w:rsidRPr="00A8212D">
        <w:rPr>
          <w:rFonts w:ascii="Times New Roman" w:hAnsi="Times New Roman" w:cs="Times New Roman"/>
          <w:sz w:val="24"/>
          <w:szCs w:val="24"/>
          <w:lang w:val="en-GB"/>
        </w:rPr>
        <w:t xml:space="preserve"> day jihadist fighters arrived in his village</w:t>
      </w:r>
      <w:r>
        <w:rPr>
          <w:rFonts w:ascii="Times New Roman" w:hAnsi="Times New Roman" w:cs="Times New Roman"/>
          <w:sz w:val="24"/>
          <w:szCs w:val="24"/>
          <w:lang w:val="en-GB"/>
        </w:rPr>
        <w:t>,</w:t>
      </w:r>
      <w:r w:rsidRPr="00A8212D">
        <w:rPr>
          <w:rFonts w:ascii="Times New Roman" w:hAnsi="Times New Roman" w:cs="Times New Roman"/>
          <w:sz w:val="24"/>
          <w:szCs w:val="24"/>
          <w:lang w:val="en-GB"/>
        </w:rPr>
        <w:t xml:space="preserve"> they told the inhabitants they had just "72 hours to leave, or else... When the </w:t>
      </w:r>
      <w:r>
        <w:rPr>
          <w:rFonts w:ascii="Times New Roman" w:hAnsi="Times New Roman" w:cs="Times New Roman"/>
          <w:sz w:val="24"/>
          <w:szCs w:val="24"/>
          <w:lang w:val="en-GB"/>
        </w:rPr>
        <w:t>request</w:t>
      </w:r>
      <w:r w:rsidRPr="00A8212D">
        <w:rPr>
          <w:rFonts w:ascii="Times New Roman" w:hAnsi="Times New Roman" w:cs="Times New Roman"/>
          <w:sz w:val="24"/>
          <w:szCs w:val="24"/>
          <w:lang w:val="en-GB"/>
        </w:rPr>
        <w:t xml:space="preserve"> expired, 17 people were executed.</w:t>
      </w:r>
      <w:r>
        <w:rPr>
          <w:rFonts w:ascii="Times New Roman" w:hAnsi="Times New Roman" w:cs="Times New Roman"/>
          <w:sz w:val="24"/>
          <w:szCs w:val="24"/>
          <w:lang w:val="en-GB"/>
        </w:rPr>
        <w:t xml:space="preserve"> Nevertheless,</w:t>
      </w:r>
      <w:r w:rsidRPr="00A8212D">
        <w:rPr>
          <w:rFonts w:ascii="Times New Roman" w:hAnsi="Times New Roman" w:cs="Times New Roman"/>
          <w:sz w:val="24"/>
          <w:szCs w:val="24"/>
          <w:lang w:val="en-GB"/>
        </w:rPr>
        <w:t xml:space="preserve"> Ousséni was able to flee and take refuge with his wife and nine children in Zimtenga, the nearest town, about 20 kilomet</w:t>
      </w:r>
      <w:r>
        <w:rPr>
          <w:rFonts w:ascii="Times New Roman" w:hAnsi="Times New Roman" w:cs="Times New Roman"/>
          <w:sz w:val="24"/>
          <w:szCs w:val="24"/>
          <w:lang w:val="en-GB"/>
        </w:rPr>
        <w:t>re</w:t>
      </w:r>
      <w:r w:rsidRPr="00A8212D">
        <w:rPr>
          <w:rFonts w:ascii="Times New Roman" w:hAnsi="Times New Roman" w:cs="Times New Roman"/>
          <w:sz w:val="24"/>
          <w:szCs w:val="24"/>
          <w:lang w:val="en-GB"/>
        </w:rPr>
        <w:t xml:space="preserve">s away in the region of Kongoussi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{"citationID":"f9g4Fn29","properties":{"formattedCitation":"(Douce, 2020)","plainCitation":"(Douce, 2020)","noteIndex":0},"citationItems":[{"id":1984,"uris":["http://zotero.org/users/local/Hk8qB1HC/items/DYFAFSMG"],"itemData":{"id":1984,"type":"webpage","abstract":"The West African country is training and arming everyday citizens to protect remote communities from terrorist groups. But some fear the strategy will lead to even more violence.","container-title":"Worldcrunch","language":"en","title":"Facing Jihadists, Burkina Faso Gambles on Village Militias","URL":"https://worldcrunch.com/world-affairs/facing-jihadists-burkina-faso-gambles-on-village-militias","author":[{"family":"Douce","given":"Sophie"}],"accessed":{"date-parts":[["2022",4,18]]},"issued":{"date-parts":[["2020",11,18]]}}}],"schema":"https://github.com/citation-style-language/schema/raw/master/csl-citation.json"} </w:instrText>
      </w:r>
      <w:r>
        <w:rPr>
          <w:rFonts w:ascii="Times New Roman" w:hAnsi="Times New Roman" w:cs="Times New Roman"/>
          <w:sz w:val="24"/>
          <w:szCs w:val="24"/>
          <w:lang w:val="en-GB"/>
        </w:rPr>
        <w:fldChar w:fldCharType="separate"/>
      </w:r>
      <w:r w:rsidRPr="00A8212D">
        <w:rPr>
          <w:rFonts w:ascii="Times New Roman" w:hAnsi="Times New Roman" w:cs="Times New Roman"/>
          <w:sz w:val="24"/>
          <w:szCs w:val="24"/>
          <w:lang w:val="en-GB"/>
        </w:rPr>
        <w:t>(Douce,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Almost all of them are living as IDPs (98.9%). According to the National Council For Emergency Relief And Rehabilitation (2021), the number of IDPs in Burkina Faso peaked at </w:t>
      </w:r>
      <w:r w:rsidRPr="0054185A">
        <w:rPr>
          <w:rFonts w:ascii="Times New Roman" w:hAnsi="Times New Roman" w:cs="Times New Roman"/>
          <w:sz w:val="24"/>
          <w:szCs w:val="24"/>
          <w:lang w:val="en-GB"/>
        </w:rPr>
        <w:t xml:space="preserve">1,741,655 people </w:t>
      </w:r>
      <w:r>
        <w:rPr>
          <w:rFonts w:ascii="Times New Roman" w:hAnsi="Times New Roman" w:cs="Times New Roman"/>
          <w:sz w:val="24"/>
          <w:szCs w:val="24"/>
          <w:lang w:val="en-GB"/>
        </w:rPr>
        <w:t xml:space="preserve">on </w:t>
      </w:r>
      <w:r w:rsidRPr="0054185A">
        <w:rPr>
          <w:rFonts w:ascii="Times New Roman" w:hAnsi="Times New Roman" w:cs="Times New Roman"/>
          <w:sz w:val="24"/>
          <w:szCs w:val="24"/>
          <w:lang w:val="en-GB"/>
        </w:rPr>
        <w:t>January 31, 2022</w:t>
      </w:r>
      <w:r>
        <w:rPr>
          <w:rFonts w:ascii="Times New Roman" w:hAnsi="Times New Roman" w:cs="Times New Roman"/>
          <w:sz w:val="24"/>
          <w:szCs w:val="24"/>
          <w:lang w:val="en-GB"/>
        </w:rPr>
        <w:t xml:space="preserve">, and the north registered: </w:t>
      </w:r>
      <w:r w:rsidRPr="0054185A">
        <w:rPr>
          <w:rFonts w:ascii="Times New Roman" w:hAnsi="Times New Roman" w:cs="Times New Roman"/>
          <w:sz w:val="24"/>
          <w:szCs w:val="24"/>
          <w:lang w:val="en-GB"/>
        </w:rPr>
        <w:t>166</w:t>
      </w:r>
      <w:r>
        <w:rPr>
          <w:rFonts w:ascii="Times New Roman" w:hAnsi="Times New Roman" w:cs="Times New Roman"/>
          <w:sz w:val="24"/>
          <w:szCs w:val="24"/>
          <w:lang w:val="en-GB"/>
        </w:rPr>
        <w:t xml:space="preserve"> </w:t>
      </w:r>
      <w:r w:rsidRPr="0054185A">
        <w:rPr>
          <w:rFonts w:ascii="Times New Roman" w:hAnsi="Times New Roman" w:cs="Times New Roman"/>
          <w:sz w:val="24"/>
          <w:szCs w:val="24"/>
          <w:lang w:val="en-GB"/>
        </w:rPr>
        <w:t>367</w:t>
      </w:r>
      <w:r>
        <w:rPr>
          <w:rFonts w:ascii="Times New Roman" w:hAnsi="Times New Roman" w:cs="Times New Roman"/>
          <w:sz w:val="24"/>
          <w:szCs w:val="24"/>
          <w:lang w:val="en-GB"/>
        </w:rPr>
        <w:t xml:space="preserve"> IDPs and the north-</w:t>
      </w:r>
      <w:r>
        <w:rPr>
          <w:rFonts w:ascii="Times New Roman" w:hAnsi="Times New Roman" w:cs="Times New Roman"/>
          <w:sz w:val="24"/>
          <w:szCs w:val="24"/>
          <w:lang w:val="en-GB"/>
        </w:rPr>
        <w:lastRenderedPageBreak/>
        <w:t xml:space="preserve">central region: </w:t>
      </w:r>
      <w:r w:rsidRPr="0054185A">
        <w:rPr>
          <w:rFonts w:ascii="Times New Roman" w:hAnsi="Times New Roman" w:cs="Times New Roman"/>
          <w:sz w:val="24"/>
          <w:szCs w:val="24"/>
          <w:lang w:val="en-GB"/>
        </w:rPr>
        <w:t>566</w:t>
      </w:r>
      <w:r>
        <w:rPr>
          <w:rFonts w:ascii="Times New Roman" w:hAnsi="Times New Roman" w:cs="Times New Roman"/>
          <w:sz w:val="24"/>
          <w:szCs w:val="24"/>
          <w:lang w:val="en-GB"/>
        </w:rPr>
        <w:t xml:space="preserve"> </w:t>
      </w:r>
      <w:r w:rsidRPr="0054185A">
        <w:rPr>
          <w:rFonts w:ascii="Times New Roman" w:hAnsi="Times New Roman" w:cs="Times New Roman"/>
          <w:sz w:val="24"/>
          <w:szCs w:val="24"/>
          <w:lang w:val="en-GB"/>
        </w:rPr>
        <w:t>132</w:t>
      </w:r>
      <w:r>
        <w:rPr>
          <w:rFonts w:ascii="Times New Roman" w:hAnsi="Times New Roman" w:cs="Times New Roman"/>
          <w:sz w:val="24"/>
          <w:szCs w:val="24"/>
          <w:lang w:val="en-GB"/>
        </w:rPr>
        <w:t xml:space="preserve"> people. It shows that the number of IDPs is increasing. The increasing number of IDPs is a sign that the insecurity is gaining ground in Ouahigouya Diocese with different types of experiences and potential risk factors</w:t>
      </w:r>
    </w:p>
    <w:p w:rsidR="009164A5" w:rsidRDefault="009164A5" w:rsidP="009164A5">
      <w:pPr>
        <w:spacing w:after="0" w:line="480" w:lineRule="auto"/>
        <w:ind w:firstLine="567"/>
        <w:jc w:val="both"/>
        <w:rPr>
          <w:rFonts w:ascii="Times New Roman" w:hAnsi="Times New Roman" w:cs="Times New Roman"/>
          <w:sz w:val="24"/>
          <w:szCs w:val="24"/>
          <w:lang w:val="en-GB"/>
        </w:rPr>
      </w:pPr>
      <w:r w:rsidRPr="000E39F6">
        <w:rPr>
          <w:rFonts w:ascii="Times New Roman" w:hAnsi="Times New Roman" w:cs="Times New Roman"/>
          <w:sz w:val="24"/>
          <w:szCs w:val="24"/>
          <w:lang w:val="en-GB"/>
        </w:rPr>
        <w:t>Culturally, most of them have developed coping strategies to reduce the harm caused by</w:t>
      </w:r>
      <w:r>
        <w:rPr>
          <w:rFonts w:ascii="Times New Roman" w:hAnsi="Times New Roman" w:cs="Times New Roman"/>
          <w:sz w:val="24"/>
          <w:szCs w:val="24"/>
          <w:lang w:val="en-GB"/>
        </w:rPr>
        <w:t xml:space="preserve"> terrorist attacks (77.9%). The view of an overwhelming majority of the IDPs (80.3%) is informed by their cultural perspective.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{"citationID":"KqU7meO4","properties":{"formattedCitation":"(Farias, 2020)","plainCitation":"(Farias, 2020)","dontUpdate":true,"noteIndex":0},"citationItems":[{"id":2003,"uris":["http://zotero.org/users/local/Hk8qB1HC/items/3I7DMDUB"],"itemData":{"id":2003,"type":"post-weblog","abstract":"Gloria Luong, an assistant professor in Human Development and Family Studies, has investigated how Chinese Americans and European Americans choose different coping strategies in response to a social conflict stressor that may either pay off immediately or in the long run.","container-title":"College of Health and Human Sciences","language":"en-US","title":"Cultural Differences in Coping with Interpersonal Tensions Lead to Different Short- and Long-Term Responses","URL":"https://chhs.source.colostate.edu/cultural-differences-in-coping-with-interpersonal-tensions-lead-to-different-shorter-and-longer-term-emotional-responses/","author":[{"family":"Farias","given":"Maria"}],"accessed":{"date-parts":[["2022",4,28]]},"issued":{"date-parts":[["2020",5,5]]}}}],"schema":"https://github.com/citation-style-language/schema/raw/master/csl-citation.json"} </w:instrText>
      </w:r>
      <w:r>
        <w:rPr>
          <w:rFonts w:ascii="Times New Roman" w:hAnsi="Times New Roman" w:cs="Times New Roman"/>
          <w:sz w:val="24"/>
          <w:szCs w:val="24"/>
          <w:lang w:val="en-GB"/>
        </w:rPr>
        <w:fldChar w:fldCharType="separate"/>
      </w:r>
      <w:r w:rsidRPr="00CC5A26">
        <w:rPr>
          <w:rFonts w:ascii="Times New Roman" w:hAnsi="Times New Roman" w:cs="Times New Roman"/>
          <w:sz w:val="24"/>
          <w:szCs w:val="24"/>
          <w:lang w:val="en-GB"/>
        </w:rPr>
        <w:t>Farias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w:r w:rsidRPr="00CC5A26">
        <w:rPr>
          <w:rFonts w:ascii="Times New Roman" w:hAnsi="Times New Roman" w:cs="Times New Roman"/>
          <w:sz w:val="24"/>
          <w:szCs w:val="24"/>
          <w:lang w:val="en-GB"/>
        </w:rPr>
        <w:t xml:space="preserve">culture helps </w:t>
      </w:r>
      <w:r>
        <w:rPr>
          <w:rFonts w:ascii="Times New Roman" w:hAnsi="Times New Roman" w:cs="Times New Roman"/>
          <w:sz w:val="24"/>
          <w:szCs w:val="24"/>
          <w:lang w:val="en-GB"/>
        </w:rPr>
        <w:t>shape people's values in different situations and social relationships. T</w:t>
      </w:r>
      <w:r w:rsidRPr="00CC5A26">
        <w:rPr>
          <w:rFonts w:ascii="Times New Roman" w:hAnsi="Times New Roman" w:cs="Times New Roman"/>
          <w:sz w:val="24"/>
          <w:szCs w:val="24"/>
          <w:lang w:val="en-GB"/>
        </w:rPr>
        <w:t>hese cultural differences in memory biases stem from how people coped with the stressor in the prior week.</w:t>
      </w:r>
      <w:r>
        <w:rPr>
          <w:rFonts w:ascii="Times New Roman" w:hAnsi="Times New Roman" w:cs="Times New Roman"/>
          <w:sz w:val="24"/>
          <w:szCs w:val="24"/>
          <w:lang w:val="en-GB"/>
        </w:rPr>
        <w:t xml:space="preserve"> The cultural factor influences people's perceptions, reactions and coping strategies toward stressful events.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{"citationID":"sYBBfe0M","properties":{"formattedCitation":"(El-Khani et al., 2017)","plainCitation":"(El-Khani et al., 2017)","dontUpdate":true,"noteIndex":0},"citationItems":[{"id":2006,"uris":["http://zotero.org/users/local/Hk8qB1HC/items/Y22RINF7"],"itemData":{"id":2006,"type":"article-journal","abstract":"Evidence shows an increased risk of psychological distress and mental health problems in refugee populations. Despite this, refugees often display the ability to continue to function, to recover and live meaningful and productive lives. Parents’ mental health and coping style is signi¢cant to the mental health and wellbeing of their children. The aim of this study was to explore the coping mechanisms utilised by displaced Syrian refugees who care for children. Twenty-seven mothers and two professional aid workers in refugee camps and humanitarian contexts inTurkey and Syria participated in interviews or focus groups. Data were analysed using thematic analysis. Data were structured into three themes: adaptation to a new norm, such as acceptance, normalisation and gratitude; reaching out for support, such as in aiding problem solving and gaining support; keeping mentally strong using faith to soothe pain and to motivate to parent well. A number of themes associated with Syrian refugee coping during pre-resettlement were identi¢ed. These themes may be translated into strategies to improve culturally appropriate psychosocial interventions in such settings.","container-title":"Intervention","DOI":"10.1097/WTF.0000000000000136","ISSN":"1571-8883","issue":"1","journalAbbreviation":"Intervention","language":"en","page":"34-50","source":"DOI.org (Crossref)","title":"Syria: Coping Mechanisms Utilised by Displaced Refugee Parents Caring for Their Children in Pre-Resettlement Contexts","title-short":"Syria","URL":"http://Insights.ovid.com/crossref?an=01198282-201703000-00005","volume":"15","author":[{"family":"El-Khani","given":"Aala"},{"family":"Ulph","given":"Fiona"},{"family":"Peters","given":"Sarah"},{"family":"Calam","given":"Rachel"}],"accessed":{"date-parts":[["2022",4,28]]},"issued":{"date-parts":[["2017",3]]}}}],"schema":"https://github.com/citation-style-language/schema/raw/master/csl-citation.json"} </w:instrText>
      </w:r>
      <w:r>
        <w:rPr>
          <w:rFonts w:ascii="Times New Roman" w:hAnsi="Times New Roman" w:cs="Times New Roman"/>
          <w:sz w:val="24"/>
          <w:szCs w:val="24"/>
          <w:lang w:val="en-GB"/>
        </w:rPr>
        <w:fldChar w:fldCharType="separate"/>
      </w:r>
      <w:r w:rsidRPr="004F5A19">
        <w:rPr>
          <w:rFonts w:ascii="Times New Roman" w:hAnsi="Times New Roman" w:cs="Times New Roman"/>
          <w:sz w:val="24"/>
          <w:szCs w:val="24"/>
          <w:lang w:val="en-GB"/>
        </w:rPr>
        <w:t>El-Khani et al. (2017)</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highlight </w:t>
      </w:r>
      <w:r w:rsidRPr="004F5A19">
        <w:rPr>
          <w:rFonts w:ascii="Times New Roman" w:hAnsi="Times New Roman" w:cs="Times New Roman"/>
          <w:sz w:val="24"/>
          <w:szCs w:val="24"/>
          <w:lang w:val="en-GB"/>
        </w:rPr>
        <w:t xml:space="preserve">that different cultures and populations experience and deal with stressors </w:t>
      </w:r>
      <w:r>
        <w:rPr>
          <w:rFonts w:ascii="Times New Roman" w:hAnsi="Times New Roman" w:cs="Times New Roman"/>
          <w:sz w:val="24"/>
          <w:szCs w:val="24"/>
          <w:lang w:val="en-GB"/>
        </w:rPr>
        <w:t>differently</w:t>
      </w:r>
      <w:r w:rsidRPr="004F5A19">
        <w:rPr>
          <w:rFonts w:ascii="Times New Roman" w:hAnsi="Times New Roman" w:cs="Times New Roman"/>
          <w:sz w:val="24"/>
          <w:szCs w:val="24"/>
          <w:lang w:val="en-GB"/>
        </w:rPr>
        <w:t>.</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An overwhelming majority of the respondents (91.8%) testified about people's solidarity in hosting municipalities.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{"citationID":"r7axenb2","properties":{"formattedCitation":"(Tougouma, 2022)","plainCitation":"(Tougouma, 2022)","dontUpdate":true,"noteIndex":0},"citationItems":[{"id":2007,"uris":["http://zotero.org/users/local/Hk8qB1HC/items/DPKBEL2N"],"itemData":{"id":2007,"type":"webpage","abstract":"Lambda, habitant de la région de Tougouri au Burkina Faso, est devenu un symbole d'espoir pour des centaines de Burkinabés déplacés qui ont trouvé refuge chez lui.","container-title":"UNHCR","language":"fr","title":"Des Burkinabés Déplacés Trouvent Un Nouveau Foyer Et Leur Hôte Une Cause Pour Laquelle Se Battre","URL":"https://www.unhcr.org/fr/news/stories/2022/1/61e696b0a/burkinabes-deplaces-trouvent-nouveau-foyer-hote-cause-battre.html","author":[{"family":"Tougouma","given":"Sylvie"}],"accessed":{"date-parts":[["2022",4,28]]},"issued":{"date-parts":[["2022",1,17]]}}}],"schema":"https://github.com/citation-style-language/schema/raw/master/csl-citation.json"} </w:instrText>
      </w:r>
      <w:r>
        <w:rPr>
          <w:rFonts w:ascii="Times New Roman" w:hAnsi="Times New Roman" w:cs="Times New Roman"/>
          <w:sz w:val="24"/>
          <w:szCs w:val="24"/>
          <w:lang w:val="en-GB"/>
        </w:rPr>
        <w:fldChar w:fldCharType="separate"/>
      </w:r>
      <w:r w:rsidRPr="00030C5E">
        <w:rPr>
          <w:rFonts w:ascii="Times New Roman" w:hAnsi="Times New Roman" w:cs="Times New Roman"/>
          <w:sz w:val="24"/>
          <w:szCs w:val="24"/>
          <w:lang w:val="en-GB"/>
        </w:rPr>
        <w:t>Tougouma (2022)</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there are some excellent examples of hospitality by </w:t>
      </w:r>
      <w:r w:rsidRPr="00AB3BD5">
        <w:rPr>
          <w:rFonts w:ascii="Times New Roman" w:hAnsi="Times New Roman" w:cs="Times New Roman"/>
          <w:sz w:val="24"/>
          <w:szCs w:val="24"/>
          <w:lang w:val="en-GB"/>
        </w:rPr>
        <w:t xml:space="preserve">the </w:t>
      </w:r>
      <w:r>
        <w:rPr>
          <w:rFonts w:ascii="Times New Roman" w:hAnsi="Times New Roman" w:cs="Times New Roman"/>
          <w:sz w:val="24"/>
          <w:szCs w:val="24"/>
          <w:lang w:val="en-GB"/>
        </w:rPr>
        <w:t>instanc</w:t>
      </w:r>
      <w:r w:rsidRPr="00AB3BD5">
        <w:rPr>
          <w:rFonts w:ascii="Times New Roman" w:hAnsi="Times New Roman" w:cs="Times New Roman"/>
          <w:sz w:val="24"/>
          <w:szCs w:val="24"/>
          <w:lang w:val="en-GB"/>
        </w:rPr>
        <w:t xml:space="preserve">e of </w:t>
      </w:r>
      <w:r w:rsidRPr="00030C5E">
        <w:rPr>
          <w:rFonts w:ascii="Times New Roman" w:hAnsi="Times New Roman" w:cs="Times New Roman"/>
          <w:sz w:val="24"/>
          <w:szCs w:val="24"/>
          <w:lang w:val="en-GB"/>
        </w:rPr>
        <w:t>Lambda (nickname to protect the person)</w:t>
      </w:r>
      <w:r>
        <w:rPr>
          <w:rFonts w:ascii="Times New Roman" w:hAnsi="Times New Roman" w:cs="Times New Roman"/>
          <w:sz w:val="24"/>
          <w:szCs w:val="24"/>
          <w:lang w:val="en-GB"/>
        </w:rPr>
        <w:t xml:space="preserve">. He is </w:t>
      </w:r>
      <w:r w:rsidRPr="00030C5E">
        <w:rPr>
          <w:rFonts w:ascii="Times New Roman" w:hAnsi="Times New Roman" w:cs="Times New Roman"/>
          <w:sz w:val="24"/>
          <w:szCs w:val="24"/>
          <w:lang w:val="en-GB"/>
        </w:rPr>
        <w:t xml:space="preserve">a retired </w:t>
      </w:r>
      <w:r>
        <w:rPr>
          <w:rFonts w:ascii="Times New Roman" w:hAnsi="Times New Roman" w:cs="Times New Roman"/>
          <w:sz w:val="24"/>
          <w:szCs w:val="24"/>
          <w:lang w:val="en-GB"/>
        </w:rPr>
        <w:t>Official</w:t>
      </w:r>
      <w:r w:rsidRPr="00030C5E">
        <w:rPr>
          <w:rFonts w:ascii="Times New Roman" w:hAnsi="Times New Roman" w:cs="Times New Roman"/>
          <w:sz w:val="24"/>
          <w:szCs w:val="24"/>
          <w:lang w:val="en-GB"/>
        </w:rPr>
        <w:t>, widower and father of seven children</w:t>
      </w:r>
      <w:r>
        <w:rPr>
          <w:rFonts w:ascii="Times New Roman" w:hAnsi="Times New Roman" w:cs="Times New Roman"/>
          <w:sz w:val="24"/>
          <w:szCs w:val="24"/>
          <w:lang w:val="en-GB"/>
        </w:rPr>
        <w:t xml:space="preserve">. He </w:t>
      </w:r>
      <w:r w:rsidRPr="00030C5E">
        <w:rPr>
          <w:rFonts w:ascii="Times New Roman" w:hAnsi="Times New Roman" w:cs="Times New Roman"/>
          <w:sz w:val="24"/>
          <w:szCs w:val="24"/>
          <w:lang w:val="en-GB"/>
        </w:rPr>
        <w:t>did what anyone would have done: open his house to welcome these people in need</w:t>
      </w:r>
      <w:r>
        <w:rPr>
          <w:rFonts w:ascii="Times New Roman" w:hAnsi="Times New Roman" w:cs="Times New Roman"/>
          <w:sz w:val="24"/>
          <w:szCs w:val="24"/>
          <w:lang w:val="en-GB"/>
        </w:rPr>
        <w:t>. He hosted more than</w:t>
      </w:r>
      <w:r w:rsidRPr="00030C5E">
        <w:rPr>
          <w:rFonts w:ascii="Times New Roman" w:hAnsi="Times New Roman" w:cs="Times New Roman"/>
          <w:sz w:val="24"/>
          <w:szCs w:val="24"/>
          <w:lang w:val="en-GB"/>
        </w:rPr>
        <w:t xml:space="preserve"> 100 of his compatriots having fled their homes, offering them shelter, </w:t>
      </w:r>
      <w:r>
        <w:rPr>
          <w:rFonts w:ascii="Times New Roman" w:hAnsi="Times New Roman" w:cs="Times New Roman"/>
          <w:sz w:val="24"/>
          <w:szCs w:val="24"/>
          <w:lang w:val="en-GB"/>
        </w:rPr>
        <w:t xml:space="preserve">food and even money to buy food in the north-centre of the country.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{"citationID":"rDAaBONv","properties":{"formattedCitation":"(Samboe, 2021)","plainCitation":"(Samboe, 2021)","dontUpdate":true,"noteIndex":0},"citationItems":[{"id":2009,"uris":["http://zotero.org/users/local/Hk8qB1HC/items/LAQ92GXL"],"itemData":{"id":2009,"type":"post-weblog","abstract":"Burkina Faso : 1 423 378 déplacés internes accueillis dans 274 communes, a affirmé lundi 13 septembre, la ministre de l'Action humanitaire","container-title":"INFOH24 - Actualités et Infos au Burkina Faso et dans le monde","language":"fr-FR","title":"Burkina Faso: 1 423 378 Déplacés Internes Accueillis Dans 274 Communes","title-short":"Burkina Faso","URL":"https://www.infoh24.info/deplaces-internes-laurence-marshal-ilboudo-a-denoncer-les-abus-dont-les-femmes-sont-victimes/","author":[{"family":"Samboe","given":"Edouard"}],"accessed":{"date-parts":[["2022",4,28]]},"issued":{"date-parts":[["2021",9,13]]}}}],"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rPr>
        <w:t>Samboe</w:t>
      </w:r>
      <w:r w:rsidRPr="00030C5E">
        <w:rPr>
          <w:rFonts w:ascii="Times New Roman" w:hAnsi="Times New Roman" w:cs="Times New Roman"/>
          <w:sz w:val="24"/>
        </w:rPr>
        <w:t xml:space="preserve"> </w:t>
      </w:r>
      <w:r>
        <w:rPr>
          <w:rFonts w:ascii="Times New Roman" w:hAnsi="Times New Roman" w:cs="Times New Roman"/>
          <w:sz w:val="24"/>
        </w:rPr>
        <w:t>(</w:t>
      </w:r>
      <w:r w:rsidRPr="00030C5E">
        <w:rPr>
          <w:rFonts w:ascii="Times New Roman" w:hAnsi="Times New Roman" w:cs="Times New Roman"/>
          <w:sz w:val="24"/>
        </w:rPr>
        <w:t>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corroborates, saying that the ministry of solidarity prioritizes Ouahigouya with two other municipalities achieving </w:t>
      </w:r>
      <w:r w:rsidRPr="00DA66A9">
        <w:rPr>
          <w:rFonts w:ascii="Times New Roman" w:hAnsi="Times New Roman" w:cs="Times New Roman"/>
          <w:sz w:val="24"/>
          <w:szCs w:val="24"/>
          <w:lang w:val="en-GB"/>
        </w:rPr>
        <w:t>three functional boreholes were drilled in to strengthen access to drinking water with the support of the A</w:t>
      </w:r>
      <w:r>
        <w:rPr>
          <w:rFonts w:ascii="Times New Roman" w:hAnsi="Times New Roman" w:cs="Times New Roman"/>
          <w:sz w:val="24"/>
          <w:szCs w:val="24"/>
          <w:lang w:val="en-GB"/>
        </w:rPr>
        <w:t xml:space="preserve">frican Development </w:t>
      </w:r>
      <w:r w:rsidRPr="00DA66A9">
        <w:rPr>
          <w:rFonts w:ascii="Times New Roman" w:hAnsi="Times New Roman" w:cs="Times New Roman"/>
          <w:sz w:val="24"/>
          <w:szCs w:val="24"/>
          <w:lang w:val="en-GB"/>
        </w:rPr>
        <w:t>B</w:t>
      </w:r>
      <w:r>
        <w:rPr>
          <w:rFonts w:ascii="Times New Roman" w:hAnsi="Times New Roman" w:cs="Times New Roman"/>
          <w:sz w:val="24"/>
          <w:szCs w:val="24"/>
          <w:lang w:val="en-GB"/>
        </w:rPr>
        <w:t>ank. The practice of solidarity virtue is helpful for young people internally displaced by terrorism in Burkina Faso.</w:t>
      </w:r>
    </w:p>
    <w:p w:rsidR="00472412" w:rsidRDefault="00472412" w:rsidP="009164A5">
      <w:pPr>
        <w:spacing w:after="0" w:line="480" w:lineRule="auto"/>
        <w:ind w:firstLine="567"/>
        <w:jc w:val="both"/>
        <w:rPr>
          <w:rFonts w:ascii="Times New Roman" w:hAnsi="Times New Roman" w:cs="Times New Roman"/>
          <w:sz w:val="24"/>
          <w:szCs w:val="24"/>
          <w:lang w:val="en-GB"/>
        </w:rPr>
      </w:pPr>
    </w:p>
    <w:p w:rsidR="00472412" w:rsidRDefault="00472412" w:rsidP="009164A5">
      <w:pPr>
        <w:spacing w:after="0" w:line="480" w:lineRule="auto"/>
        <w:ind w:firstLine="567"/>
        <w:jc w:val="both"/>
        <w:rPr>
          <w:rFonts w:ascii="Times New Roman" w:hAnsi="Times New Roman" w:cs="Times New Roman"/>
          <w:sz w:val="24"/>
          <w:szCs w:val="24"/>
          <w:lang w:val="en-GB"/>
        </w:rPr>
      </w:pPr>
    </w:p>
    <w:p w:rsidR="00472412" w:rsidRDefault="00472412" w:rsidP="009164A5">
      <w:pPr>
        <w:spacing w:after="0" w:line="480" w:lineRule="auto"/>
        <w:ind w:firstLine="567"/>
        <w:jc w:val="both"/>
        <w:rPr>
          <w:rFonts w:ascii="Times New Roman" w:hAnsi="Times New Roman" w:cs="Times New Roman"/>
          <w:sz w:val="24"/>
          <w:szCs w:val="24"/>
          <w:lang w:val="en-GB"/>
        </w:rPr>
      </w:pPr>
    </w:p>
    <w:p w:rsidR="009164A5" w:rsidRPr="003F45B4" w:rsidRDefault="009164A5" w:rsidP="009164A5">
      <w:pPr>
        <w:spacing w:after="0" w:line="480" w:lineRule="auto"/>
        <w:rPr>
          <w:rFonts w:ascii="Times New Roman" w:hAnsi="Times New Roman" w:cs="Times New Roman"/>
          <w:b/>
          <w:sz w:val="24"/>
          <w:szCs w:val="24"/>
        </w:rPr>
      </w:pPr>
      <w:r w:rsidRPr="003F45B4">
        <w:rPr>
          <w:rFonts w:ascii="Times New Roman" w:hAnsi="Times New Roman" w:cs="Times New Roman"/>
          <w:b/>
          <w:sz w:val="24"/>
          <w:szCs w:val="24"/>
        </w:rPr>
        <w:lastRenderedPageBreak/>
        <w:t>Table 4.7</w:t>
      </w:r>
    </w:p>
    <w:p w:rsidR="009164A5" w:rsidRPr="00356C93" w:rsidRDefault="009164A5" w:rsidP="009164A5">
      <w:pPr>
        <w:autoSpaceDE w:val="0"/>
        <w:autoSpaceDN w:val="0"/>
        <w:adjustRightInd w:val="0"/>
        <w:spacing w:after="0" w:line="480" w:lineRule="auto"/>
        <w:jc w:val="both"/>
        <w:rPr>
          <w:rFonts w:ascii="Times New Roman" w:hAnsi="Times New Roman" w:cs="Times New Roman"/>
          <w:b/>
          <w:sz w:val="24"/>
          <w:szCs w:val="24"/>
          <w:lang w:val="en-GB"/>
        </w:rPr>
      </w:pPr>
      <w:r>
        <w:rPr>
          <w:rFonts w:ascii="Times New Roman" w:hAnsi="Times New Roman" w:cs="Times New Roman"/>
          <w:b/>
          <w:bCs/>
          <w:color w:val="000000"/>
          <w:sz w:val="24"/>
          <w:szCs w:val="24"/>
          <w:lang w:val="en-GB"/>
        </w:rPr>
        <w:t xml:space="preserve">Level of </w:t>
      </w:r>
      <w:r w:rsidRPr="00D1668B">
        <w:rPr>
          <w:rFonts w:ascii="Times New Roman" w:hAnsi="Times New Roman" w:cs="Times New Roman"/>
          <w:b/>
          <w:bCs/>
          <w:color w:val="000000"/>
          <w:sz w:val="24"/>
          <w:szCs w:val="24"/>
          <w:lang w:val="en-GB"/>
        </w:rPr>
        <w:t xml:space="preserve">Risk </w:t>
      </w:r>
      <w:r w:rsidRPr="00570196">
        <w:rPr>
          <w:rFonts w:ascii="Times New Roman" w:hAnsi="Times New Roman" w:cs="Times New Roman"/>
          <w:b/>
          <w:bCs/>
          <w:color w:val="000000"/>
          <w:sz w:val="24"/>
          <w:szCs w:val="24"/>
          <w:lang w:val="en-GB"/>
        </w:rPr>
        <w:t>Factors</w:t>
      </w:r>
      <w:r w:rsidRPr="00570196">
        <w:rPr>
          <w:rFonts w:ascii="Times New Roman" w:hAnsi="Times New Roman" w:cs="Times New Roman"/>
          <w:b/>
          <w:bCs/>
          <w:sz w:val="24"/>
          <w:szCs w:val="24"/>
          <w:lang w:val="en-GB"/>
        </w:rPr>
        <w:t xml:space="preserve"> of Psychological Distress </w:t>
      </w:r>
      <w:r w:rsidRPr="00570196">
        <w:rPr>
          <w:rFonts w:ascii="Times New Roman" w:hAnsi="Times New Roman" w:cs="Times New Roman"/>
          <w:b/>
          <w:bCs/>
          <w:color w:val="000000"/>
          <w:sz w:val="24"/>
          <w:szCs w:val="24"/>
          <w:lang w:val="en-GB"/>
        </w:rPr>
        <w:t>Among</w:t>
      </w:r>
      <w:r w:rsidRPr="00D1668B">
        <w:rPr>
          <w:rFonts w:ascii="Times New Roman" w:hAnsi="Times New Roman" w:cs="Times New Roman"/>
          <w:b/>
          <w:bCs/>
          <w:color w:val="000000"/>
          <w:sz w:val="24"/>
          <w:szCs w:val="24"/>
          <w:lang w:val="en-GB"/>
        </w:rPr>
        <w:t xml:space="preserve"> Young People Int</w:t>
      </w:r>
      <w:r>
        <w:rPr>
          <w:rFonts w:ascii="Times New Roman" w:hAnsi="Times New Roman" w:cs="Times New Roman"/>
          <w:b/>
          <w:bCs/>
          <w:color w:val="000000"/>
          <w:sz w:val="24"/>
          <w:szCs w:val="24"/>
          <w:lang w:val="en-GB"/>
        </w:rPr>
        <w:t>ernally Displaced By Terrorism i</w:t>
      </w:r>
      <w:r w:rsidRPr="00D1668B">
        <w:rPr>
          <w:rFonts w:ascii="Times New Roman" w:hAnsi="Times New Roman" w:cs="Times New Roman"/>
          <w:b/>
          <w:bCs/>
          <w:color w:val="000000"/>
          <w:sz w:val="24"/>
          <w:szCs w:val="24"/>
          <w:lang w:val="en-GB"/>
        </w:rPr>
        <w:t>n Ouahigouya</w:t>
      </w:r>
      <w:r>
        <w:rPr>
          <w:rFonts w:ascii="Times New Roman" w:hAnsi="Times New Roman" w:cs="Times New Roman"/>
          <w:b/>
          <w:bCs/>
          <w:color w:val="000000"/>
          <w:sz w:val="24"/>
          <w:szCs w:val="24"/>
          <w:lang w:val="en-GB"/>
        </w:rPr>
        <w:t>,</w:t>
      </w:r>
      <w:r w:rsidRPr="00D1668B">
        <w:rPr>
          <w:rFonts w:ascii="Times New Roman" w:hAnsi="Times New Roman" w:cs="Times New Roman"/>
          <w:b/>
          <w:bCs/>
          <w:color w:val="000000"/>
          <w:sz w:val="24"/>
          <w:szCs w:val="24"/>
          <w:lang w:val="en-GB"/>
        </w:rPr>
        <w:t xml:space="preserve"> Diocese</w:t>
      </w:r>
    </w:p>
    <w:p w:rsidR="009164A5" w:rsidRPr="006C5EB5" w:rsidRDefault="009164A5" w:rsidP="009164A5">
      <w:pPr>
        <w:autoSpaceDE w:val="0"/>
        <w:autoSpaceDN w:val="0"/>
        <w:adjustRightInd w:val="0"/>
        <w:spacing w:after="0" w:line="240" w:lineRule="auto"/>
        <w:rPr>
          <w:rFonts w:ascii="Times New Roman" w:hAnsi="Times New Roman" w:cs="Times New Roman"/>
          <w:sz w:val="24"/>
          <w:szCs w:val="24"/>
          <w:lang w:val="en-GB"/>
        </w:rPr>
      </w:pPr>
    </w:p>
    <w:tbl>
      <w:tblPr>
        <w:tblW w:w="8911" w:type="dxa"/>
        <w:tblLayout w:type="fixed"/>
        <w:tblCellMar>
          <w:left w:w="0" w:type="dxa"/>
          <w:right w:w="0" w:type="dxa"/>
        </w:tblCellMar>
        <w:tblLook w:val="0000" w:firstRow="0" w:lastRow="0" w:firstColumn="0" w:lastColumn="0" w:noHBand="0" w:noVBand="0"/>
      </w:tblPr>
      <w:tblGrid>
        <w:gridCol w:w="1818"/>
        <w:gridCol w:w="3691"/>
        <w:gridCol w:w="3402"/>
      </w:tblGrid>
      <w:tr w:rsidR="009164A5" w:rsidRPr="006C5EB5" w:rsidTr="009D1A8A">
        <w:trPr>
          <w:cantSplit/>
        </w:trPr>
        <w:tc>
          <w:tcPr>
            <w:tcW w:w="1818" w:type="dxa"/>
            <w:tcBorders>
              <w:top w:val="single" w:sz="4" w:space="0" w:color="auto"/>
              <w:bottom w:val="single" w:sz="4" w:space="0" w:color="auto"/>
            </w:tcBorders>
            <w:shd w:val="clear" w:color="auto" w:fill="FFFFFF"/>
          </w:tcPr>
          <w:p w:rsidR="009164A5" w:rsidRPr="006C5EB5" w:rsidRDefault="009164A5" w:rsidP="009D1A8A">
            <w:pPr>
              <w:autoSpaceDE w:val="0"/>
              <w:autoSpaceDN w:val="0"/>
              <w:adjustRightInd w:val="0"/>
              <w:spacing w:after="0" w:line="480" w:lineRule="auto"/>
              <w:rPr>
                <w:rFonts w:ascii="Times New Roman" w:hAnsi="Times New Roman" w:cs="Times New Roman"/>
                <w:b/>
                <w:sz w:val="24"/>
                <w:szCs w:val="24"/>
                <w:lang w:val="en-GB"/>
              </w:rPr>
            </w:pPr>
          </w:p>
        </w:tc>
        <w:tc>
          <w:tcPr>
            <w:tcW w:w="3691" w:type="dxa"/>
            <w:tcBorders>
              <w:top w:val="single" w:sz="4" w:space="0" w:color="auto"/>
              <w:bottom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center"/>
              <w:rPr>
                <w:rFonts w:ascii="Times New Roman" w:hAnsi="Times New Roman" w:cs="Times New Roman"/>
                <w:b/>
                <w:color w:val="000000"/>
                <w:sz w:val="24"/>
                <w:szCs w:val="24"/>
                <w:lang w:val="en-GB"/>
              </w:rPr>
            </w:pPr>
            <w:r w:rsidRPr="006C5EB5">
              <w:rPr>
                <w:rFonts w:ascii="Times New Roman" w:hAnsi="Times New Roman" w:cs="Times New Roman"/>
                <w:b/>
                <w:color w:val="000000"/>
                <w:sz w:val="24"/>
                <w:szCs w:val="24"/>
                <w:lang w:val="en-GB"/>
              </w:rPr>
              <w:t>Frequency</w:t>
            </w:r>
          </w:p>
        </w:tc>
        <w:tc>
          <w:tcPr>
            <w:tcW w:w="3402" w:type="dxa"/>
            <w:tcBorders>
              <w:top w:val="single" w:sz="4" w:space="0" w:color="auto"/>
              <w:bottom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center"/>
              <w:rPr>
                <w:rFonts w:ascii="Times New Roman" w:hAnsi="Times New Roman" w:cs="Times New Roman"/>
                <w:b/>
                <w:color w:val="000000"/>
                <w:sz w:val="24"/>
                <w:szCs w:val="24"/>
                <w:lang w:val="en-GB"/>
              </w:rPr>
            </w:pPr>
            <w:r w:rsidRPr="006C5EB5">
              <w:rPr>
                <w:rFonts w:ascii="Times New Roman" w:hAnsi="Times New Roman" w:cs="Times New Roman"/>
                <w:b/>
                <w:color w:val="000000"/>
                <w:sz w:val="24"/>
                <w:szCs w:val="24"/>
                <w:lang w:val="en-GB"/>
              </w:rPr>
              <w:t>Per</w:t>
            </w:r>
            <w:r>
              <w:rPr>
                <w:rFonts w:ascii="Times New Roman" w:hAnsi="Times New Roman" w:cs="Times New Roman"/>
                <w:b/>
                <w:color w:val="000000"/>
                <w:sz w:val="24"/>
                <w:szCs w:val="24"/>
                <w:lang w:val="en-GB"/>
              </w:rPr>
              <w:t xml:space="preserve"> </w:t>
            </w:r>
            <w:r w:rsidRPr="006C5EB5">
              <w:rPr>
                <w:rFonts w:ascii="Times New Roman" w:hAnsi="Times New Roman" w:cs="Times New Roman"/>
                <w:b/>
                <w:color w:val="000000"/>
                <w:sz w:val="24"/>
                <w:szCs w:val="24"/>
                <w:lang w:val="en-GB"/>
              </w:rPr>
              <w:t>cent</w:t>
            </w:r>
          </w:p>
        </w:tc>
      </w:tr>
      <w:tr w:rsidR="009164A5" w:rsidRPr="006C5EB5" w:rsidTr="009D1A8A">
        <w:trPr>
          <w:cantSplit/>
        </w:trPr>
        <w:tc>
          <w:tcPr>
            <w:tcW w:w="1818" w:type="dxa"/>
            <w:vMerge w:val="restart"/>
            <w:tcBorders>
              <w:top w:val="single" w:sz="4" w:space="0" w:color="auto"/>
            </w:tcBorders>
            <w:shd w:val="clear" w:color="auto" w:fill="FFFFFF"/>
            <w:vAlign w:val="center"/>
          </w:tcPr>
          <w:p w:rsidR="009164A5" w:rsidRPr="006C5EB5" w:rsidRDefault="009164A5" w:rsidP="009D1A8A">
            <w:pPr>
              <w:autoSpaceDE w:val="0"/>
              <w:autoSpaceDN w:val="0"/>
              <w:adjustRightInd w:val="0"/>
              <w:spacing w:after="0" w:line="480" w:lineRule="auto"/>
              <w:ind w:left="60" w:right="60"/>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No</w:t>
            </w:r>
          </w:p>
          <w:p w:rsidR="009164A5" w:rsidRPr="006C5EB5" w:rsidRDefault="009164A5" w:rsidP="009D1A8A">
            <w:pPr>
              <w:autoSpaceDE w:val="0"/>
              <w:autoSpaceDN w:val="0"/>
              <w:adjustRightInd w:val="0"/>
              <w:spacing w:after="0" w:line="480" w:lineRule="auto"/>
              <w:ind w:left="60" w:right="60"/>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Yes</w:t>
            </w:r>
          </w:p>
          <w:p w:rsidR="009164A5" w:rsidRPr="006C5EB5" w:rsidRDefault="009164A5" w:rsidP="009D1A8A">
            <w:pPr>
              <w:autoSpaceDE w:val="0"/>
              <w:autoSpaceDN w:val="0"/>
              <w:adjustRightInd w:val="0"/>
              <w:spacing w:after="0" w:line="480" w:lineRule="auto"/>
              <w:ind w:left="60" w:right="60"/>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Total</w:t>
            </w:r>
          </w:p>
        </w:tc>
        <w:tc>
          <w:tcPr>
            <w:tcW w:w="3691" w:type="dxa"/>
            <w:tcBorders>
              <w:top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16</w:t>
            </w:r>
          </w:p>
        </w:tc>
        <w:tc>
          <w:tcPr>
            <w:tcW w:w="3402" w:type="dxa"/>
            <w:tcBorders>
              <w:top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4</w:t>
            </w:r>
          </w:p>
        </w:tc>
      </w:tr>
      <w:tr w:rsidR="009164A5" w:rsidRPr="006C5EB5" w:rsidTr="009D1A8A">
        <w:trPr>
          <w:cantSplit/>
        </w:trPr>
        <w:tc>
          <w:tcPr>
            <w:tcW w:w="1818" w:type="dxa"/>
            <w:vMerge/>
            <w:shd w:val="clear" w:color="auto" w:fill="FFFFFF"/>
            <w:vAlign w:val="center"/>
          </w:tcPr>
          <w:p w:rsidR="009164A5" w:rsidRPr="006C5EB5" w:rsidRDefault="009164A5" w:rsidP="009D1A8A">
            <w:pPr>
              <w:autoSpaceDE w:val="0"/>
              <w:autoSpaceDN w:val="0"/>
              <w:adjustRightInd w:val="0"/>
              <w:spacing w:after="0" w:line="480" w:lineRule="auto"/>
              <w:ind w:left="60" w:right="60"/>
              <w:rPr>
                <w:rFonts w:ascii="Times New Roman" w:hAnsi="Times New Roman" w:cs="Times New Roman"/>
                <w:color w:val="000000"/>
                <w:sz w:val="24"/>
                <w:szCs w:val="24"/>
                <w:lang w:val="en-GB"/>
              </w:rPr>
            </w:pPr>
          </w:p>
        </w:tc>
        <w:tc>
          <w:tcPr>
            <w:tcW w:w="3691" w:type="dxa"/>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364</w:t>
            </w:r>
          </w:p>
        </w:tc>
        <w:tc>
          <w:tcPr>
            <w:tcW w:w="3402" w:type="dxa"/>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96</w:t>
            </w:r>
          </w:p>
        </w:tc>
      </w:tr>
      <w:tr w:rsidR="009164A5" w:rsidRPr="006C5EB5" w:rsidTr="009D1A8A">
        <w:trPr>
          <w:cantSplit/>
        </w:trPr>
        <w:tc>
          <w:tcPr>
            <w:tcW w:w="1818" w:type="dxa"/>
            <w:vMerge/>
            <w:tcBorders>
              <w:bottom w:val="single" w:sz="4" w:space="0" w:color="auto"/>
            </w:tcBorders>
            <w:shd w:val="clear" w:color="auto" w:fill="FFFFFF"/>
            <w:vAlign w:val="center"/>
          </w:tcPr>
          <w:p w:rsidR="009164A5" w:rsidRPr="006C5EB5" w:rsidRDefault="009164A5" w:rsidP="009D1A8A">
            <w:pPr>
              <w:autoSpaceDE w:val="0"/>
              <w:autoSpaceDN w:val="0"/>
              <w:adjustRightInd w:val="0"/>
              <w:spacing w:after="0" w:line="480" w:lineRule="auto"/>
              <w:ind w:left="60" w:right="60"/>
              <w:rPr>
                <w:rFonts w:ascii="Times New Roman" w:hAnsi="Times New Roman" w:cs="Times New Roman"/>
                <w:color w:val="000000"/>
                <w:sz w:val="24"/>
                <w:szCs w:val="24"/>
                <w:lang w:val="en-GB"/>
              </w:rPr>
            </w:pPr>
          </w:p>
        </w:tc>
        <w:tc>
          <w:tcPr>
            <w:tcW w:w="3691" w:type="dxa"/>
            <w:tcBorders>
              <w:bottom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sidRPr="006C5EB5">
              <w:rPr>
                <w:rFonts w:ascii="Times New Roman" w:hAnsi="Times New Roman" w:cs="Times New Roman"/>
                <w:color w:val="000000"/>
                <w:sz w:val="24"/>
                <w:szCs w:val="24"/>
                <w:lang w:val="en-GB"/>
              </w:rPr>
              <w:t>380</w:t>
            </w:r>
          </w:p>
        </w:tc>
        <w:tc>
          <w:tcPr>
            <w:tcW w:w="3402" w:type="dxa"/>
            <w:tcBorders>
              <w:bottom w:val="single" w:sz="4" w:space="0" w:color="auto"/>
            </w:tcBorders>
            <w:shd w:val="clear" w:color="auto" w:fill="FFFFFF"/>
          </w:tcPr>
          <w:p w:rsidR="009164A5" w:rsidRPr="006C5EB5" w:rsidRDefault="009164A5" w:rsidP="009D1A8A">
            <w:pPr>
              <w:autoSpaceDE w:val="0"/>
              <w:autoSpaceDN w:val="0"/>
              <w:adjustRightInd w:val="0"/>
              <w:spacing w:after="0" w:line="480" w:lineRule="auto"/>
              <w:ind w:left="60" w:right="60"/>
              <w:jc w:val="right"/>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100</w:t>
            </w:r>
          </w:p>
        </w:tc>
      </w:tr>
    </w:tbl>
    <w:p w:rsidR="009164A5" w:rsidRPr="006C5EB5" w:rsidRDefault="009164A5" w:rsidP="009164A5">
      <w:pPr>
        <w:autoSpaceDE w:val="0"/>
        <w:autoSpaceDN w:val="0"/>
        <w:adjustRightInd w:val="0"/>
        <w:spacing w:after="0" w:line="400" w:lineRule="atLeast"/>
        <w:rPr>
          <w:rFonts w:ascii="Times New Roman" w:hAnsi="Times New Roman" w:cs="Times New Roman"/>
          <w:sz w:val="24"/>
          <w:szCs w:val="24"/>
          <w:lang w:val="en-GB"/>
        </w:rPr>
      </w:pP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Table 4.7 shows that an overwhelming majority of respondents (96%) acknowledged being affected by the stressful events of terrorist attacks. It evaluates the number of people who have been affected by the terrorist attacks.</w:t>
      </w:r>
    </w:p>
    <w:p w:rsidR="00BF3F90" w:rsidRPr="00977AAB" w:rsidRDefault="002B2F56" w:rsidP="00472412">
      <w:pPr>
        <w:pStyle w:val="Heading3"/>
        <w:spacing w:before="0" w:after="0" w:line="480" w:lineRule="auto"/>
        <w:jc w:val="both"/>
        <w:rPr>
          <w:lang w:val="en-GB"/>
        </w:rPr>
      </w:pPr>
      <w:bookmarkStart w:id="77" w:name="_Toc102121980"/>
      <w:bookmarkStart w:id="78" w:name="_Toc104171685"/>
      <w:r>
        <w:rPr>
          <w:lang w:val="en-GB"/>
        </w:rPr>
        <w:t>4.3</w:t>
      </w:r>
      <w:r w:rsidR="009164A5" w:rsidRPr="00E63045">
        <w:rPr>
          <w:lang w:val="en-GB"/>
        </w:rPr>
        <w:t>.3 Research Q</w:t>
      </w:r>
      <w:r w:rsidR="009164A5">
        <w:rPr>
          <w:lang w:val="en-GB"/>
        </w:rPr>
        <w:t xml:space="preserve">uestion </w:t>
      </w:r>
      <w:r w:rsidR="00932592">
        <w:rPr>
          <w:lang w:val="en-GB"/>
        </w:rPr>
        <w:t>3: T</w:t>
      </w:r>
      <w:r w:rsidR="009164A5" w:rsidRPr="00E63045">
        <w:rPr>
          <w:lang w:val="en-GB"/>
        </w:rPr>
        <w:t xml:space="preserve">he </w:t>
      </w:r>
      <w:r w:rsidR="00932592" w:rsidRPr="00E63045">
        <w:rPr>
          <w:lang w:val="en-GB"/>
        </w:rPr>
        <w:t xml:space="preserve">Influence </w:t>
      </w:r>
      <w:r w:rsidR="00932592">
        <w:rPr>
          <w:lang w:val="en-GB"/>
        </w:rPr>
        <w:t>of Culture as a Risk Factor on The Psychological Distress o</w:t>
      </w:r>
      <w:r w:rsidR="00932592" w:rsidRPr="00E63045">
        <w:rPr>
          <w:lang w:val="en-GB"/>
        </w:rPr>
        <w:t>f The Youth Internally Displaced</w:t>
      </w:r>
      <w:bookmarkEnd w:id="77"/>
      <w:bookmarkEnd w:id="78"/>
    </w:p>
    <w:p w:rsidR="009164A5" w:rsidRPr="003F45B4" w:rsidRDefault="009164A5" w:rsidP="009164A5">
      <w:pPr>
        <w:spacing w:after="0" w:line="480" w:lineRule="auto"/>
        <w:rPr>
          <w:rFonts w:ascii="Times New Roman" w:hAnsi="Times New Roman" w:cs="Times New Roman"/>
          <w:b/>
          <w:sz w:val="24"/>
          <w:szCs w:val="24"/>
        </w:rPr>
      </w:pPr>
      <w:bookmarkStart w:id="79" w:name="_Toc102121981"/>
      <w:r w:rsidRPr="003F45B4">
        <w:rPr>
          <w:rFonts w:ascii="Times New Roman" w:hAnsi="Times New Roman" w:cs="Times New Roman"/>
          <w:b/>
          <w:sz w:val="24"/>
          <w:szCs w:val="24"/>
        </w:rPr>
        <w:t>Table 4.</w:t>
      </w:r>
      <w:bookmarkEnd w:id="79"/>
      <w:r w:rsidRPr="003F45B4">
        <w:rPr>
          <w:rFonts w:ascii="Times New Roman" w:hAnsi="Times New Roman" w:cs="Times New Roman"/>
          <w:b/>
          <w:sz w:val="24"/>
          <w:szCs w:val="24"/>
        </w:rPr>
        <w:t>8</w:t>
      </w:r>
    </w:p>
    <w:p w:rsidR="009164A5" w:rsidRPr="001E60CD" w:rsidRDefault="009164A5" w:rsidP="009164A5">
      <w:pPr>
        <w:autoSpaceDE w:val="0"/>
        <w:autoSpaceDN w:val="0"/>
        <w:adjustRightInd w:val="0"/>
        <w:spacing w:after="0" w:line="480" w:lineRule="auto"/>
        <w:jc w:val="both"/>
        <w:rPr>
          <w:rFonts w:ascii="Times New Roman" w:hAnsi="Times New Roman" w:cs="Times New Roman"/>
          <w:b/>
          <w:sz w:val="24"/>
          <w:szCs w:val="24"/>
          <w:lang w:val="en-GB"/>
        </w:rPr>
      </w:pPr>
      <w:r w:rsidRPr="000D66A6">
        <w:rPr>
          <w:rFonts w:ascii="Times New Roman" w:hAnsi="Times New Roman"/>
          <w:b/>
          <w:sz w:val="24"/>
          <w:szCs w:val="24"/>
          <w:lang w:val="en-GB"/>
        </w:rPr>
        <w:t>Pears</w:t>
      </w:r>
      <w:r>
        <w:rPr>
          <w:rFonts w:ascii="Times New Roman" w:hAnsi="Times New Roman"/>
          <w:b/>
          <w:sz w:val="24"/>
          <w:szCs w:val="24"/>
          <w:lang w:val="en-GB"/>
        </w:rPr>
        <w:t xml:space="preserve">on correlation between culture </w:t>
      </w:r>
      <w:r w:rsidRPr="000D66A6">
        <w:rPr>
          <w:rFonts w:ascii="Times New Roman" w:hAnsi="Times New Roman"/>
          <w:b/>
          <w:sz w:val="24"/>
          <w:szCs w:val="24"/>
          <w:lang w:val="en-GB"/>
        </w:rPr>
        <w:t xml:space="preserve">and PTSD, Anxiety, </w:t>
      </w:r>
      <w:r w:rsidR="00A741ED">
        <w:rPr>
          <w:rFonts w:ascii="Times New Roman" w:hAnsi="Times New Roman"/>
          <w:b/>
          <w:sz w:val="24"/>
          <w:szCs w:val="24"/>
          <w:lang w:val="en-GB"/>
        </w:rPr>
        <w:t xml:space="preserve">and </w:t>
      </w:r>
      <w:r w:rsidRPr="000D66A6">
        <w:rPr>
          <w:rFonts w:ascii="Times New Roman" w:hAnsi="Times New Roman"/>
          <w:b/>
          <w:sz w:val="24"/>
          <w:szCs w:val="24"/>
          <w:lang w:val="en-GB"/>
        </w:rPr>
        <w:t>Depression among youth internally displaced in Ouahigouya Diocese, Burkina Faso</w:t>
      </w:r>
    </w:p>
    <w:tbl>
      <w:tblPr>
        <w:tblW w:w="7655" w:type="dxa"/>
        <w:tblInd w:w="-20" w:type="dxa"/>
        <w:tblLayout w:type="fixed"/>
        <w:tblCellMar>
          <w:left w:w="0" w:type="dxa"/>
          <w:right w:w="0" w:type="dxa"/>
        </w:tblCellMar>
        <w:tblLook w:val="0000" w:firstRow="0" w:lastRow="0" w:firstColumn="0" w:lastColumn="0" w:noHBand="0" w:noVBand="0"/>
      </w:tblPr>
      <w:tblGrid>
        <w:gridCol w:w="1134"/>
        <w:gridCol w:w="2127"/>
        <w:gridCol w:w="992"/>
        <w:gridCol w:w="992"/>
        <w:gridCol w:w="1134"/>
        <w:gridCol w:w="1276"/>
      </w:tblGrid>
      <w:tr w:rsidR="009164A5" w:rsidRPr="00B64562" w:rsidTr="009D1A8A">
        <w:trPr>
          <w:cantSplit/>
        </w:trPr>
        <w:tc>
          <w:tcPr>
            <w:tcW w:w="3261" w:type="dxa"/>
            <w:gridSpan w:val="2"/>
            <w:tcBorders>
              <w:top w:val="single" w:sz="4" w:space="0" w:color="auto"/>
              <w:bottom w:val="single" w:sz="4" w:space="0" w:color="auto"/>
            </w:tcBorders>
            <w:shd w:val="clear" w:color="auto" w:fill="FFFFFF"/>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c>
          <w:tcPr>
            <w:tcW w:w="992" w:type="dxa"/>
            <w:tcBorders>
              <w:top w:val="single" w:sz="4" w:space="0" w:color="auto"/>
              <w:bottom w:val="single" w:sz="4" w:space="0" w:color="auto"/>
            </w:tcBorders>
            <w:shd w:val="clear" w:color="auto" w:fill="FFFFFF"/>
          </w:tcPr>
          <w:p w:rsidR="009164A5" w:rsidRPr="00B64562" w:rsidRDefault="009164A5" w:rsidP="00472412">
            <w:pPr>
              <w:autoSpaceDE w:val="0"/>
              <w:autoSpaceDN w:val="0"/>
              <w:adjustRightInd w:val="0"/>
              <w:spacing w:after="0" w:line="240" w:lineRule="auto"/>
              <w:jc w:val="center"/>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Culture</w:t>
            </w:r>
          </w:p>
        </w:tc>
        <w:tc>
          <w:tcPr>
            <w:tcW w:w="992" w:type="dxa"/>
            <w:tcBorders>
              <w:top w:val="single" w:sz="4" w:space="0" w:color="auto"/>
              <w:bottom w:val="single" w:sz="4" w:space="0" w:color="auto"/>
            </w:tcBorders>
            <w:shd w:val="clear" w:color="auto" w:fill="FFFFFF"/>
          </w:tcPr>
          <w:p w:rsidR="009164A5" w:rsidRPr="00B64562" w:rsidRDefault="009164A5" w:rsidP="00472412">
            <w:pPr>
              <w:autoSpaceDE w:val="0"/>
              <w:autoSpaceDN w:val="0"/>
              <w:adjustRightInd w:val="0"/>
              <w:spacing w:after="0" w:line="240" w:lineRule="auto"/>
              <w:jc w:val="center"/>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PTSD</w:t>
            </w:r>
          </w:p>
        </w:tc>
        <w:tc>
          <w:tcPr>
            <w:tcW w:w="1134" w:type="dxa"/>
            <w:tcBorders>
              <w:top w:val="single" w:sz="4" w:space="0" w:color="auto"/>
              <w:bottom w:val="single" w:sz="4" w:space="0" w:color="auto"/>
            </w:tcBorders>
            <w:shd w:val="clear" w:color="auto" w:fill="FFFFFF"/>
          </w:tcPr>
          <w:p w:rsidR="009164A5" w:rsidRPr="00B64562" w:rsidRDefault="009164A5" w:rsidP="00472412">
            <w:pPr>
              <w:autoSpaceDE w:val="0"/>
              <w:autoSpaceDN w:val="0"/>
              <w:adjustRightInd w:val="0"/>
              <w:spacing w:after="0" w:line="240" w:lineRule="auto"/>
              <w:jc w:val="center"/>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 xml:space="preserve">Anxiety </w:t>
            </w:r>
          </w:p>
        </w:tc>
        <w:tc>
          <w:tcPr>
            <w:tcW w:w="1276" w:type="dxa"/>
            <w:tcBorders>
              <w:top w:val="single" w:sz="4" w:space="0" w:color="auto"/>
              <w:bottom w:val="single" w:sz="4" w:space="0" w:color="auto"/>
            </w:tcBorders>
            <w:shd w:val="clear" w:color="auto" w:fill="FFFFFF"/>
          </w:tcPr>
          <w:p w:rsidR="009164A5" w:rsidRPr="00B64562" w:rsidRDefault="009164A5" w:rsidP="00472412">
            <w:pPr>
              <w:autoSpaceDE w:val="0"/>
              <w:autoSpaceDN w:val="0"/>
              <w:adjustRightInd w:val="0"/>
              <w:spacing w:after="0" w:line="240" w:lineRule="auto"/>
              <w:jc w:val="center"/>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 xml:space="preserve">Depression </w:t>
            </w:r>
          </w:p>
        </w:tc>
      </w:tr>
      <w:tr w:rsidR="009164A5" w:rsidRPr="00B64562" w:rsidTr="009D1A8A">
        <w:trPr>
          <w:cantSplit/>
        </w:trPr>
        <w:tc>
          <w:tcPr>
            <w:tcW w:w="1134" w:type="dxa"/>
            <w:vMerge w:val="restart"/>
            <w:tcBorders>
              <w:top w:val="single" w:sz="4" w:space="0" w:color="auto"/>
            </w:tcBorders>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 xml:space="preserve">Culture </w:t>
            </w:r>
          </w:p>
        </w:tc>
        <w:tc>
          <w:tcPr>
            <w:tcW w:w="2127" w:type="dxa"/>
            <w:tcBorders>
              <w:top w:val="single" w:sz="4" w:space="0" w:color="auto"/>
            </w:tcBorders>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Pearson Correlation</w:t>
            </w:r>
          </w:p>
        </w:tc>
        <w:tc>
          <w:tcPr>
            <w:tcW w:w="992" w:type="dxa"/>
            <w:tcBorders>
              <w:top w:val="single" w:sz="4" w:space="0" w:color="auto"/>
            </w:tcBorders>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1</w:t>
            </w:r>
          </w:p>
        </w:tc>
        <w:tc>
          <w:tcPr>
            <w:tcW w:w="992" w:type="dxa"/>
            <w:tcBorders>
              <w:top w:val="single" w:sz="4" w:space="0" w:color="auto"/>
            </w:tcBorders>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134" w:type="dxa"/>
            <w:tcBorders>
              <w:top w:val="single" w:sz="4" w:space="0" w:color="auto"/>
            </w:tcBorders>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276" w:type="dxa"/>
            <w:tcBorders>
              <w:top w:val="single" w:sz="4" w:space="0" w:color="auto"/>
            </w:tcBorders>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Sig. (2-tailed)</w:t>
            </w:r>
          </w:p>
        </w:tc>
        <w:tc>
          <w:tcPr>
            <w:tcW w:w="992" w:type="dxa"/>
            <w:shd w:val="clear" w:color="auto" w:fill="FFFFFF"/>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r>
      <w:tr w:rsidR="009164A5" w:rsidRPr="00B64562" w:rsidTr="009D1A8A">
        <w:trPr>
          <w:cantSplit/>
        </w:trPr>
        <w:tc>
          <w:tcPr>
            <w:tcW w:w="1134" w:type="dxa"/>
            <w:vMerge w:val="restart"/>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PTSD</w:t>
            </w: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Pearson Correlation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1</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Sig. (2-tailed)</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992" w:type="dxa"/>
            <w:shd w:val="clear" w:color="auto" w:fill="FFFFFF"/>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r>
      <w:tr w:rsidR="009164A5" w:rsidRPr="00B64562" w:rsidTr="009D1A8A">
        <w:trPr>
          <w:cantSplit/>
        </w:trPr>
        <w:tc>
          <w:tcPr>
            <w:tcW w:w="1134" w:type="dxa"/>
            <w:vMerge w:val="restart"/>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 xml:space="preserve">Anxiety </w:t>
            </w: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Pearson Correlation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1</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Sig. (2-tailed)</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134" w:type="dxa"/>
            <w:shd w:val="clear" w:color="auto" w:fill="FFFFFF"/>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r>
      <w:tr w:rsidR="009164A5" w:rsidRPr="00B64562" w:rsidTr="009D1A8A">
        <w:trPr>
          <w:cantSplit/>
        </w:trPr>
        <w:tc>
          <w:tcPr>
            <w:tcW w:w="1134" w:type="dxa"/>
            <w:vMerge w:val="restart"/>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b/>
                <w:color w:val="000000"/>
                <w:sz w:val="24"/>
                <w:szCs w:val="24"/>
              </w:rPr>
            </w:pPr>
            <w:r w:rsidRPr="000A2EA1">
              <w:rPr>
                <w:rFonts w:ascii="Times New Roman" w:hAnsi="Times New Roman" w:cs="Times New Roman"/>
                <w:b/>
                <w:color w:val="000000"/>
                <w:sz w:val="24"/>
                <w:szCs w:val="24"/>
              </w:rPr>
              <w:t xml:space="preserve">Depression </w:t>
            </w: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Pearson Correlation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r w:rsidRPr="00B64562">
              <w:rPr>
                <w:rFonts w:ascii="Times New Roman" w:hAnsi="Times New Roman" w:cs="Times New Roman"/>
                <w:color w:val="000000"/>
                <w:sz w:val="24"/>
                <w:szCs w:val="24"/>
                <w:vertAlign w:val="superscript"/>
              </w:rPr>
              <w:t>**</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1</w:t>
            </w: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Sig. (2-tailed)</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,000</w:t>
            </w:r>
          </w:p>
        </w:tc>
        <w:tc>
          <w:tcPr>
            <w:tcW w:w="1276" w:type="dxa"/>
            <w:shd w:val="clear" w:color="auto" w:fill="FFFFFF"/>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r>
      <w:tr w:rsidR="009164A5" w:rsidRPr="00B64562" w:rsidTr="009D1A8A">
        <w:trPr>
          <w:cantSplit/>
        </w:trPr>
        <w:tc>
          <w:tcPr>
            <w:tcW w:w="1134" w:type="dxa"/>
            <w:vMerge/>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sz w:val="24"/>
                <w:szCs w:val="24"/>
              </w:rPr>
            </w:pPr>
          </w:p>
        </w:tc>
        <w:tc>
          <w:tcPr>
            <w:tcW w:w="2127" w:type="dxa"/>
            <w:shd w:val="clear" w:color="auto" w:fill="FFFFFF"/>
            <w:vAlign w:val="center"/>
          </w:tcPr>
          <w:p w:rsidR="009164A5" w:rsidRPr="00B64562" w:rsidRDefault="009164A5" w:rsidP="00472412">
            <w:pPr>
              <w:autoSpaceDE w:val="0"/>
              <w:autoSpaceDN w:val="0"/>
              <w:adjustRightInd w:val="0"/>
              <w:spacing w:after="0" w:line="24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N</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992"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134"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c>
          <w:tcPr>
            <w:tcW w:w="1276" w:type="dxa"/>
            <w:shd w:val="clear" w:color="auto" w:fill="FFFFFF"/>
          </w:tcPr>
          <w:p w:rsidR="009164A5" w:rsidRPr="00B64562" w:rsidRDefault="009164A5" w:rsidP="00472412">
            <w:pPr>
              <w:autoSpaceDE w:val="0"/>
              <w:autoSpaceDN w:val="0"/>
              <w:adjustRightInd w:val="0"/>
              <w:spacing w:after="0" w:line="240" w:lineRule="auto"/>
              <w:jc w:val="right"/>
              <w:rPr>
                <w:rFonts w:ascii="Times New Roman" w:hAnsi="Times New Roman" w:cs="Times New Roman"/>
                <w:color w:val="000000"/>
                <w:sz w:val="24"/>
                <w:szCs w:val="24"/>
              </w:rPr>
            </w:pPr>
            <w:r w:rsidRPr="00B64562">
              <w:rPr>
                <w:rFonts w:ascii="Times New Roman" w:hAnsi="Times New Roman" w:cs="Times New Roman"/>
                <w:color w:val="000000"/>
                <w:sz w:val="24"/>
                <w:szCs w:val="24"/>
              </w:rPr>
              <w:t>380</w:t>
            </w:r>
          </w:p>
        </w:tc>
      </w:tr>
      <w:tr w:rsidR="009164A5" w:rsidRPr="00B64562" w:rsidTr="009D1A8A">
        <w:trPr>
          <w:cantSplit/>
        </w:trPr>
        <w:tc>
          <w:tcPr>
            <w:tcW w:w="7655" w:type="dxa"/>
            <w:gridSpan w:val="6"/>
            <w:tcBorders>
              <w:bottom w:val="single" w:sz="4" w:space="0" w:color="auto"/>
            </w:tcBorders>
            <w:shd w:val="clear" w:color="auto" w:fill="FFFFFF"/>
          </w:tcPr>
          <w:p w:rsidR="009164A5" w:rsidRPr="00B64562" w:rsidRDefault="009164A5" w:rsidP="009D1A8A">
            <w:pPr>
              <w:autoSpaceDE w:val="0"/>
              <w:autoSpaceDN w:val="0"/>
              <w:adjustRightInd w:val="0"/>
              <w:spacing w:after="0" w:line="480" w:lineRule="auto"/>
              <w:rPr>
                <w:rFonts w:ascii="Times New Roman" w:hAnsi="Times New Roman" w:cs="Times New Roman"/>
                <w:color w:val="000000"/>
                <w:sz w:val="24"/>
                <w:szCs w:val="24"/>
              </w:rPr>
            </w:pPr>
            <w:r w:rsidRPr="00B64562">
              <w:rPr>
                <w:rFonts w:ascii="Times New Roman" w:hAnsi="Times New Roman" w:cs="Times New Roman"/>
                <w:color w:val="000000"/>
                <w:sz w:val="24"/>
                <w:szCs w:val="24"/>
              </w:rPr>
              <w:t>**. Correlation is significant at the 0.01 level (2-tailed).</w:t>
            </w:r>
          </w:p>
        </w:tc>
      </w:tr>
    </w:tbl>
    <w:p w:rsidR="009164A5" w:rsidRPr="000A2EA1" w:rsidRDefault="009164A5" w:rsidP="009164A5">
      <w:pPr>
        <w:autoSpaceDE w:val="0"/>
        <w:autoSpaceDN w:val="0"/>
        <w:adjustRightInd w:val="0"/>
        <w:spacing w:after="0" w:line="480" w:lineRule="auto"/>
        <w:rPr>
          <w:rFonts w:ascii="Times New Roman" w:hAnsi="Times New Roman" w:cs="Times New Roman"/>
          <w:sz w:val="24"/>
          <w:szCs w:val="24"/>
        </w:rPr>
      </w:pPr>
    </w:p>
    <w:p w:rsidR="009164A5" w:rsidRPr="00CE7A63" w:rsidRDefault="009164A5" w:rsidP="009164A5">
      <w:pPr>
        <w:autoSpaceDE w:val="0"/>
        <w:autoSpaceDN w:val="0"/>
        <w:adjustRightInd w:val="0"/>
        <w:spacing w:after="0" w:line="480" w:lineRule="auto"/>
        <w:ind w:firstLine="567"/>
        <w:jc w:val="both"/>
        <w:rPr>
          <w:rFonts w:ascii="Times New Roman" w:eastAsia="Calibri" w:hAnsi="Times New Roman" w:cs="Times New Roman"/>
          <w:sz w:val="24"/>
          <w:szCs w:val="24"/>
          <w:lang w:val="en-GB"/>
        </w:rPr>
      </w:pPr>
      <w:r w:rsidRPr="000A2EA1">
        <w:rPr>
          <w:rFonts w:ascii="Times New Roman" w:eastAsia="Calibri" w:hAnsi="Times New Roman" w:cs="Times New Roman"/>
          <w:sz w:val="24"/>
          <w:szCs w:val="24"/>
          <w:lang w:val="en-GB"/>
        </w:rPr>
        <w:lastRenderedPageBreak/>
        <w:t>There is no correlation</w:t>
      </w:r>
      <w:r>
        <w:rPr>
          <w:rFonts w:ascii="Times New Roman" w:eastAsia="Calibri" w:hAnsi="Times New Roman" w:cs="Times New Roman"/>
          <w:sz w:val="24"/>
          <w:szCs w:val="24"/>
          <w:lang w:val="en-GB"/>
        </w:rPr>
        <w:t xml:space="preserve"> between Culture and psychological distress (PTSD, Anxiety, and Depression) among young people internally displaced by terrorism in Ouahigouya Diocese, Burkina Faso. The respondents described their disarray in the interviews and kept repeating that they had never seen something like this. It is not easy to imagine what is happening. </w:t>
      </w:r>
      <w:r w:rsidRPr="0025344F">
        <w:rPr>
          <w:rFonts w:ascii="Times New Roman" w:eastAsia="Calibri" w:hAnsi="Times New Roman" w:cs="Times New Roman"/>
          <w:sz w:val="24"/>
          <w:szCs w:val="24"/>
          <w:lang w:val="en-GB"/>
        </w:rPr>
        <w:t>“</w:t>
      </w:r>
      <w:r w:rsidRPr="0025344F">
        <w:rPr>
          <w:rStyle w:val="jlqj4b"/>
          <w:rFonts w:ascii="Times New Roman" w:hAnsi="Times New Roman" w:cs="Times New Roman"/>
          <w:sz w:val="24"/>
          <w:szCs w:val="24"/>
          <w:lang w:val="en"/>
        </w:rPr>
        <w:t>We</w:t>
      </w:r>
      <w:r>
        <w:rPr>
          <w:rStyle w:val="jlqj4b"/>
          <w:rFonts w:ascii="Times New Roman" w:hAnsi="Times New Roman" w:cs="Times New Roman"/>
          <w:sz w:val="24"/>
          <w:szCs w:val="24"/>
          <w:lang w:val="en"/>
        </w:rPr>
        <w:t xml:space="preserve"> ha</w:t>
      </w:r>
      <w:r w:rsidRPr="0025344F">
        <w:rPr>
          <w:rStyle w:val="jlqj4b"/>
          <w:rFonts w:ascii="Times New Roman" w:hAnsi="Times New Roman" w:cs="Times New Roman"/>
          <w:sz w:val="24"/>
          <w:szCs w:val="24"/>
          <w:lang w:val="en"/>
        </w:rPr>
        <w:t>ve never seen that. We heard talk on TV etc.</w:t>
      </w:r>
      <w:r>
        <w:rPr>
          <w:rStyle w:val="jlqj4b"/>
          <w:rFonts w:ascii="Times New Roman" w:hAnsi="Times New Roman" w:cs="Times New Roman"/>
          <w:sz w:val="24"/>
          <w:szCs w:val="24"/>
          <w:lang w:val="en"/>
        </w:rPr>
        <w:t>,</w:t>
      </w:r>
      <w:r w:rsidRPr="0025344F">
        <w:rPr>
          <w:rStyle w:val="jlqj4b"/>
          <w:rFonts w:ascii="Times New Roman" w:hAnsi="Times New Roman" w:cs="Times New Roman"/>
          <w:sz w:val="24"/>
          <w:szCs w:val="24"/>
          <w:lang w:val="en"/>
        </w:rPr>
        <w:t xml:space="preserve"> but suddenly we are face to face with.” </w:t>
      </w:r>
      <w:r w:rsidRPr="0025344F">
        <w:rPr>
          <w:rFonts w:ascii="Times New Roman" w:hAnsi="Times New Roman" w:cs="Times New Roman"/>
          <w:sz w:val="24"/>
          <w:szCs w:val="24"/>
          <w:lang w:val="en-GB"/>
        </w:rPr>
        <w:t>(Interview with the participant P9 February 02, 2022).</w:t>
      </w:r>
      <w:r>
        <w:rPr>
          <w:rFonts w:ascii="Times New Roman" w:hAnsi="Times New Roman" w:cs="Times New Roman"/>
          <w:sz w:val="24"/>
          <w:szCs w:val="24"/>
          <w:lang w:val="en-GB"/>
        </w:rPr>
        <w:t xml:space="preserve"> The situation is more robust than theirs, as participant P10 said,</w:t>
      </w:r>
      <w:r w:rsidRPr="0025344F">
        <w:rPr>
          <w:rFonts w:ascii="Times New Roman" w:hAnsi="Times New Roman" w:cs="Times New Roman"/>
          <w:sz w:val="24"/>
          <w:szCs w:val="24"/>
          <w:lang w:val="en-GB"/>
        </w:rPr>
        <w:t xml:space="preserve"> “It is beyond our strength” (Interview with the participant P10 February 02, 2022).</w:t>
      </w:r>
      <w:r>
        <w:rPr>
          <w:rFonts w:ascii="Times New Roman" w:hAnsi="Times New Roman" w:cs="Times New Roman"/>
          <w:sz w:val="24"/>
          <w:szCs w:val="24"/>
          <w:lang w:val="en-GB"/>
        </w:rPr>
        <w:t xml:space="preserve"> What they know in the matter of education and culture is overloaded. Therefore, they do not have some cultural steps to lean on. It may explain the fact that there is no relationship between culture and psychological distress</w:t>
      </w:r>
    </w:p>
    <w:p w:rsidR="0053544D" w:rsidRPr="004B73AF" w:rsidRDefault="0053544D" w:rsidP="0053544D">
      <w:pPr>
        <w:pStyle w:val="Heading2"/>
        <w:spacing w:before="0" w:after="0" w:line="480" w:lineRule="auto"/>
      </w:pPr>
      <w:bookmarkStart w:id="80" w:name="_Toc104171686"/>
      <w:r w:rsidRPr="004B73AF">
        <w:t>4.4 Presentation and Analysis of the qualitative data</w:t>
      </w:r>
      <w:bookmarkEnd w:id="80"/>
    </w:p>
    <w:p w:rsidR="009164A5" w:rsidRDefault="002C0566" w:rsidP="002C0566">
      <w:pPr>
        <w:pStyle w:val="Heading3"/>
        <w:spacing w:before="0" w:after="0" w:line="480" w:lineRule="auto"/>
        <w:rPr>
          <w:rStyle w:val="jlqj4b"/>
          <w:lang w:val="en-GB"/>
        </w:rPr>
      </w:pPr>
      <w:bookmarkStart w:id="81" w:name="_Toc104171687"/>
      <w:r>
        <w:rPr>
          <w:lang w:val="en-GB"/>
        </w:rPr>
        <w:t xml:space="preserve">4.4.1 </w:t>
      </w:r>
      <w:r w:rsidR="00D05A2D">
        <w:rPr>
          <w:lang w:val="en-GB"/>
        </w:rPr>
        <w:t>Mind map of</w:t>
      </w:r>
      <w:r w:rsidR="0053544D" w:rsidRPr="009C638A">
        <w:rPr>
          <w:lang w:val="en-GB"/>
        </w:rPr>
        <w:t xml:space="preserve"> </w:t>
      </w:r>
      <w:r w:rsidR="00D05A2D">
        <w:rPr>
          <w:lang w:val="en-GB"/>
        </w:rPr>
        <w:t>terrorist attacks</w:t>
      </w:r>
      <w:bookmarkEnd w:id="81"/>
    </w:p>
    <w:p w:rsidR="003B3C01" w:rsidRDefault="003B3C01" w:rsidP="002C0566">
      <w:pPr>
        <w:spacing w:after="0" w:line="480" w:lineRule="auto"/>
        <w:ind w:firstLine="567"/>
        <w:jc w:val="both"/>
        <w:rPr>
          <w:rFonts w:ascii="Times New Roman" w:hAnsi="Times New Roman" w:cs="Times New Roman"/>
          <w:sz w:val="24"/>
          <w:szCs w:val="24"/>
          <w:lang w:val="en-GB"/>
        </w:rPr>
      </w:pPr>
      <w:r w:rsidRPr="003B3C01">
        <w:rPr>
          <w:rFonts w:ascii="Times New Roman" w:hAnsi="Times New Roman" w:cs="Times New Roman"/>
          <w:sz w:val="24"/>
          <w:szCs w:val="24"/>
        </w:rPr>
        <w:t>Responding to that question, the participants expressed fear and related states of mind like being afraid and scared.</w:t>
      </w:r>
      <w:r>
        <w:rPr>
          <w:rFonts w:ascii="Times New Roman" w:hAnsi="Times New Roman" w:cs="Times New Roman"/>
          <w:sz w:val="24"/>
          <w:szCs w:val="24"/>
        </w:rPr>
        <w:t xml:space="preserve"> </w:t>
      </w:r>
      <w:r w:rsidR="003157CB">
        <w:rPr>
          <w:rFonts w:ascii="Times New Roman" w:hAnsi="Times New Roman" w:cs="Times New Roman"/>
          <w:sz w:val="24"/>
          <w:szCs w:val="24"/>
        </w:rPr>
        <w:t>The fear is accompanied by worries as participant P7 said: “</w:t>
      </w:r>
      <w:r w:rsidR="003157CB" w:rsidRPr="003157CB">
        <w:rPr>
          <w:rStyle w:val="jlqj4b"/>
          <w:rFonts w:ascii="Times New Roman" w:hAnsi="Times New Roman" w:cs="Times New Roman"/>
          <w:sz w:val="24"/>
          <w:szCs w:val="24"/>
          <w:lang w:val="en"/>
        </w:rPr>
        <w:t>What comes to mind is fear.</w:t>
      </w:r>
      <w:r w:rsidR="003157CB" w:rsidRPr="003157CB">
        <w:rPr>
          <w:rStyle w:val="viiyi"/>
          <w:rFonts w:cs="Times New Roman"/>
          <w:lang w:val="en"/>
        </w:rPr>
        <w:t xml:space="preserve"> </w:t>
      </w:r>
      <w:r w:rsidR="003157CB" w:rsidRPr="003157CB">
        <w:rPr>
          <w:rStyle w:val="jlqj4b"/>
          <w:rFonts w:ascii="Times New Roman" w:hAnsi="Times New Roman" w:cs="Times New Roman"/>
          <w:sz w:val="24"/>
          <w:szCs w:val="24"/>
          <w:lang w:val="en"/>
        </w:rPr>
        <w:t>We are very scared and we don't know if they are not always after us.</w:t>
      </w:r>
      <w:r w:rsidR="003157CB" w:rsidRPr="003157CB">
        <w:rPr>
          <w:rStyle w:val="viiyi"/>
          <w:rFonts w:cs="Times New Roman"/>
          <w:lang w:val="en"/>
        </w:rPr>
        <w:t xml:space="preserve"> </w:t>
      </w:r>
      <w:r w:rsidR="003157CB" w:rsidRPr="003157CB">
        <w:rPr>
          <w:rStyle w:val="jlqj4b"/>
          <w:rFonts w:ascii="Times New Roman" w:hAnsi="Times New Roman" w:cs="Times New Roman"/>
          <w:sz w:val="24"/>
          <w:szCs w:val="24"/>
          <w:lang w:val="en"/>
        </w:rPr>
        <w:t>We are in disarray.”</w:t>
      </w:r>
      <w:r w:rsidR="003157CB">
        <w:rPr>
          <w:rStyle w:val="jlqj4b"/>
          <w:rFonts w:ascii="Times New Roman" w:hAnsi="Times New Roman" w:cs="Times New Roman"/>
          <w:sz w:val="24"/>
          <w:szCs w:val="24"/>
          <w:lang w:val="en"/>
        </w:rPr>
        <w:t xml:space="preserve"> (</w:t>
      </w:r>
      <w:r w:rsidR="003157CB">
        <w:rPr>
          <w:rFonts w:ascii="Times New Roman" w:hAnsi="Times New Roman" w:cs="Times New Roman"/>
          <w:sz w:val="24"/>
          <w:szCs w:val="24"/>
          <w:lang w:val="en-GB"/>
        </w:rPr>
        <w:t xml:space="preserve">Interview with Participant P7, January 28, 2022). </w:t>
      </w:r>
      <w:r>
        <w:rPr>
          <w:rFonts w:ascii="Times New Roman" w:hAnsi="Times New Roman" w:cs="Times New Roman"/>
          <w:sz w:val="24"/>
          <w:szCs w:val="24"/>
        </w:rPr>
        <w:t>Then they came with the topic of loss in different areas of life: loss of human lives</w:t>
      </w:r>
      <w:r w:rsidRPr="003157CB">
        <w:rPr>
          <w:rFonts w:ascii="Times New Roman" w:hAnsi="Times New Roman" w:cs="Times New Roman"/>
          <w:sz w:val="24"/>
          <w:szCs w:val="24"/>
        </w:rPr>
        <w:t>, goods, and properties.</w:t>
      </w:r>
      <w:r w:rsidR="00927332" w:rsidRPr="003157CB">
        <w:rPr>
          <w:rFonts w:ascii="Times New Roman" w:hAnsi="Times New Roman" w:cs="Times New Roman"/>
          <w:sz w:val="24"/>
          <w:szCs w:val="24"/>
        </w:rPr>
        <w:t xml:space="preserve"> The loss </w:t>
      </w:r>
      <w:r w:rsidR="001C0531" w:rsidRPr="003157CB">
        <w:rPr>
          <w:rFonts w:ascii="Times New Roman" w:hAnsi="Times New Roman" w:cs="Times New Roman"/>
          <w:sz w:val="24"/>
          <w:szCs w:val="24"/>
        </w:rPr>
        <w:t xml:space="preserve">has been expressed also </w:t>
      </w:r>
      <w:r w:rsidR="00A741ED">
        <w:rPr>
          <w:rFonts w:ascii="Times New Roman" w:hAnsi="Times New Roman" w:cs="Times New Roman"/>
          <w:sz w:val="24"/>
          <w:szCs w:val="24"/>
        </w:rPr>
        <w:t>as</w:t>
      </w:r>
      <w:r w:rsidR="001C0531" w:rsidRPr="003157CB">
        <w:rPr>
          <w:rFonts w:ascii="Times New Roman" w:hAnsi="Times New Roman" w:cs="Times New Roman"/>
          <w:sz w:val="24"/>
          <w:szCs w:val="24"/>
        </w:rPr>
        <w:t xml:space="preserve"> a feeling in their minds and their current as IDPs. Participant P3 expressed this: “Fear and desperate. We are tired by cries. We feel lost also. We have difficulties to imagine and understand what is happening.”</w:t>
      </w:r>
      <w:r w:rsidR="003157CB" w:rsidRPr="003157CB">
        <w:rPr>
          <w:rFonts w:ascii="Times New Roman" w:hAnsi="Times New Roman" w:cs="Times New Roman"/>
          <w:sz w:val="24"/>
          <w:szCs w:val="24"/>
        </w:rPr>
        <w:t xml:space="preserve"> (</w:t>
      </w:r>
      <w:r w:rsidR="003157CB" w:rsidRPr="003157CB">
        <w:rPr>
          <w:rFonts w:ascii="Times New Roman" w:hAnsi="Times New Roman" w:cs="Times New Roman"/>
          <w:sz w:val="24"/>
          <w:szCs w:val="24"/>
          <w:lang w:val="en-GB"/>
        </w:rPr>
        <w:t>Interview with Participant P1, January 28, 2022).</w:t>
      </w:r>
      <w:r w:rsidR="003157CB">
        <w:rPr>
          <w:rFonts w:ascii="Times New Roman" w:hAnsi="Times New Roman" w:cs="Times New Roman"/>
          <w:sz w:val="24"/>
          <w:szCs w:val="24"/>
          <w:lang w:val="en-GB"/>
        </w:rPr>
        <w:t xml:space="preserve"> Some are troubled by the setting of terrorist attacks like the noise of weapons, the places, the fact they fled etc. </w:t>
      </w:r>
      <w:r w:rsidR="003157CB" w:rsidRPr="002628BD">
        <w:rPr>
          <w:rFonts w:ascii="Times New Roman" w:hAnsi="Times New Roman" w:cs="Times New Roman"/>
          <w:sz w:val="24"/>
          <w:szCs w:val="24"/>
          <w:lang w:val="en-GB"/>
        </w:rPr>
        <w:t>“</w:t>
      </w:r>
      <w:r w:rsidR="003157CB" w:rsidRPr="002628BD">
        <w:rPr>
          <w:rFonts w:ascii="Times New Roman" w:eastAsia="Times New Roman" w:hAnsi="Times New Roman" w:cs="Times New Roman"/>
          <w:sz w:val="24"/>
          <w:szCs w:val="24"/>
          <w:lang w:val="en" w:eastAsia="en-GB"/>
        </w:rPr>
        <w:t>Yes</w:t>
      </w:r>
      <w:r w:rsidR="00A741ED">
        <w:rPr>
          <w:rFonts w:ascii="Times New Roman" w:eastAsia="Times New Roman" w:hAnsi="Times New Roman" w:cs="Times New Roman"/>
          <w:sz w:val="24"/>
          <w:szCs w:val="24"/>
          <w:lang w:val="en" w:eastAsia="en-GB"/>
        </w:rPr>
        <w:t>,</w:t>
      </w:r>
      <w:r w:rsidR="003157CB" w:rsidRPr="002628BD">
        <w:rPr>
          <w:rFonts w:ascii="Times New Roman" w:eastAsia="Times New Roman" w:hAnsi="Times New Roman" w:cs="Times New Roman"/>
          <w:sz w:val="24"/>
          <w:szCs w:val="24"/>
          <w:lang w:val="en" w:eastAsia="en-GB"/>
        </w:rPr>
        <w:t xml:space="preserve"> it is fear that haunted us as well as the sound of weapons” (</w:t>
      </w:r>
      <w:r w:rsidR="003157CB">
        <w:rPr>
          <w:rFonts w:ascii="Times New Roman" w:hAnsi="Times New Roman" w:cs="Times New Roman"/>
          <w:sz w:val="24"/>
          <w:szCs w:val="24"/>
          <w:lang w:val="en-GB"/>
        </w:rPr>
        <w:t>Interview with Participant P8, February 02, 2022)</w:t>
      </w:r>
      <w:r w:rsidR="002628BD">
        <w:rPr>
          <w:rFonts w:ascii="Times New Roman" w:hAnsi="Times New Roman" w:cs="Times New Roman"/>
          <w:sz w:val="24"/>
          <w:szCs w:val="24"/>
          <w:lang w:val="en-GB"/>
        </w:rPr>
        <w:t xml:space="preserve">. </w:t>
      </w:r>
    </w:p>
    <w:p w:rsidR="002628BD" w:rsidRDefault="002628BD" w:rsidP="002628BD">
      <w:pPr>
        <w:spacing w:after="0" w:line="240" w:lineRule="auto"/>
        <w:ind w:left="720"/>
        <w:jc w:val="both"/>
        <w:rPr>
          <w:rFonts w:ascii="Times New Roman" w:hAnsi="Times New Roman" w:cs="Times New Roman"/>
          <w:sz w:val="24"/>
          <w:szCs w:val="24"/>
          <w:lang w:val="en-GB"/>
        </w:rPr>
      </w:pPr>
      <w:r w:rsidRPr="00BB0AD8">
        <w:rPr>
          <w:rStyle w:val="jlqj4b"/>
          <w:rFonts w:ascii="Times New Roman" w:hAnsi="Times New Roman" w:cs="Times New Roman"/>
          <w:sz w:val="24"/>
          <w:szCs w:val="24"/>
          <w:lang w:val="en"/>
        </w:rPr>
        <w:t xml:space="preserve">“It is fear because those who saw their actions and fled and those who did not see but fled do not have the same problems. I saw the murders and the assassinations. It was behind my hut that they laid people down and shot them. And it's been 3 years since we left our village.” </w:t>
      </w:r>
      <w:r w:rsidR="00BB0AD8" w:rsidRPr="00BB0AD8">
        <w:rPr>
          <w:rFonts w:ascii="Times New Roman" w:eastAsia="Times New Roman" w:hAnsi="Times New Roman" w:cs="Times New Roman"/>
          <w:sz w:val="24"/>
          <w:szCs w:val="24"/>
          <w:lang w:val="en" w:eastAsia="en-GB"/>
        </w:rPr>
        <w:t>(</w:t>
      </w:r>
      <w:r w:rsidR="00BB0AD8" w:rsidRPr="00BB0AD8">
        <w:rPr>
          <w:rFonts w:ascii="Times New Roman" w:hAnsi="Times New Roman" w:cs="Times New Roman"/>
          <w:sz w:val="24"/>
          <w:szCs w:val="24"/>
          <w:lang w:val="en-GB"/>
        </w:rPr>
        <w:t>Interview with Participant P11, February 02, 2022).</w:t>
      </w:r>
    </w:p>
    <w:p w:rsidR="002628BD" w:rsidRPr="003B3C01" w:rsidRDefault="002628BD" w:rsidP="002C0566">
      <w:pPr>
        <w:spacing w:after="0" w:line="240" w:lineRule="auto"/>
        <w:jc w:val="both"/>
        <w:rPr>
          <w:rFonts w:ascii="Times New Roman" w:hAnsi="Times New Roman" w:cs="Times New Roman"/>
          <w:sz w:val="24"/>
          <w:szCs w:val="24"/>
        </w:rPr>
      </w:pPr>
    </w:p>
    <w:p w:rsidR="0053544D" w:rsidRDefault="002C0566" w:rsidP="002C0566">
      <w:pPr>
        <w:pStyle w:val="Heading3"/>
        <w:spacing w:before="0" w:after="0" w:line="480" w:lineRule="auto"/>
        <w:rPr>
          <w:lang w:val="en-GB"/>
        </w:rPr>
      </w:pPr>
      <w:bookmarkStart w:id="82" w:name="_Toc104171688"/>
      <w:r>
        <w:rPr>
          <w:lang w:val="en-GB"/>
        </w:rPr>
        <w:t xml:space="preserve">4.4.2 </w:t>
      </w:r>
      <w:r w:rsidR="00D05A2D">
        <w:rPr>
          <w:lang w:val="en-GB"/>
        </w:rPr>
        <w:t xml:space="preserve">Impact of terrorism </w:t>
      </w:r>
      <w:r w:rsidR="00A741ED">
        <w:rPr>
          <w:lang w:val="en-GB"/>
        </w:rPr>
        <w:t>o</w:t>
      </w:r>
      <w:r w:rsidR="00D05A2D">
        <w:rPr>
          <w:lang w:val="en-GB"/>
        </w:rPr>
        <w:t>n family, social</w:t>
      </w:r>
      <w:r w:rsidR="00BB0AD8" w:rsidRPr="009C638A">
        <w:rPr>
          <w:lang w:val="en-GB"/>
        </w:rPr>
        <w:t>,</w:t>
      </w:r>
      <w:r w:rsidR="00D05A2D">
        <w:rPr>
          <w:lang w:val="en-GB"/>
        </w:rPr>
        <w:t xml:space="preserve"> and economic life</w:t>
      </w:r>
      <w:bookmarkEnd w:id="82"/>
    </w:p>
    <w:p w:rsidR="00BB0AD8" w:rsidRDefault="00BB0AD8" w:rsidP="002C0566">
      <w:pPr>
        <w:spacing w:after="0" w:line="480" w:lineRule="auto"/>
        <w:ind w:firstLine="567"/>
        <w:jc w:val="both"/>
        <w:rPr>
          <w:rStyle w:val="jlqj4b"/>
          <w:rFonts w:ascii="Times New Roman" w:hAnsi="Times New Roman" w:cs="Times New Roman"/>
          <w:sz w:val="24"/>
          <w:szCs w:val="24"/>
          <w:lang w:val="en"/>
        </w:rPr>
      </w:pPr>
      <w:r w:rsidRPr="00BB0AD8">
        <w:rPr>
          <w:rFonts w:ascii="Times New Roman" w:hAnsi="Times New Roman" w:cs="Times New Roman"/>
          <w:sz w:val="24"/>
          <w:szCs w:val="24"/>
        </w:rPr>
        <w:t>Families have lost many things and they expressed it through the loss of their family members and friends. “</w:t>
      </w:r>
      <w:r w:rsidRPr="00BB0AD8">
        <w:rPr>
          <w:rStyle w:val="jlqj4b"/>
          <w:rFonts w:ascii="Times New Roman" w:hAnsi="Times New Roman" w:cs="Times New Roman"/>
          <w:sz w:val="24"/>
          <w:szCs w:val="24"/>
          <w:lang w:val="en"/>
        </w:rPr>
        <w:t xml:space="preserve">Our children and our husbands are dead. It made our family life very difficult because we are no longer at home, we have nothing to eat, </w:t>
      </w:r>
      <w:r w:rsidR="006A519B" w:rsidRPr="00BB0AD8">
        <w:rPr>
          <w:rStyle w:val="jlqj4b"/>
          <w:rFonts w:ascii="Times New Roman" w:hAnsi="Times New Roman" w:cs="Times New Roman"/>
          <w:sz w:val="24"/>
          <w:szCs w:val="24"/>
          <w:lang w:val="en"/>
        </w:rPr>
        <w:t>and we</w:t>
      </w:r>
      <w:r w:rsidRPr="00BB0AD8">
        <w:rPr>
          <w:rStyle w:val="jlqj4b"/>
          <w:rFonts w:ascii="Times New Roman" w:hAnsi="Times New Roman" w:cs="Times New Roman"/>
          <w:sz w:val="24"/>
          <w:szCs w:val="24"/>
          <w:lang w:val="en"/>
        </w:rPr>
        <w:t xml:space="preserve"> have nothing.” (</w:t>
      </w:r>
      <w:r w:rsidRPr="00BB0AD8">
        <w:rPr>
          <w:rFonts w:ascii="Times New Roman" w:hAnsi="Times New Roman" w:cs="Times New Roman"/>
          <w:sz w:val="24"/>
          <w:szCs w:val="24"/>
          <w:lang w:val="en-GB"/>
        </w:rPr>
        <w:t>Interview with Participant P7, January 28, 2022)</w:t>
      </w:r>
      <w:r>
        <w:rPr>
          <w:rFonts w:ascii="Times New Roman" w:hAnsi="Times New Roman" w:cs="Times New Roman"/>
          <w:sz w:val="24"/>
          <w:szCs w:val="24"/>
          <w:lang w:val="en-GB"/>
        </w:rPr>
        <w:t xml:space="preserve"> That loss </w:t>
      </w:r>
      <w:r w:rsidRPr="006A519B">
        <w:rPr>
          <w:rFonts w:ascii="Times New Roman" w:hAnsi="Times New Roman" w:cs="Times New Roman"/>
          <w:sz w:val="24"/>
          <w:szCs w:val="24"/>
          <w:lang w:val="en-GB"/>
        </w:rPr>
        <w:t xml:space="preserve">impacted also </w:t>
      </w:r>
      <w:r w:rsidR="006A519B" w:rsidRPr="006A519B">
        <w:rPr>
          <w:rFonts w:ascii="Times New Roman" w:hAnsi="Times New Roman" w:cs="Times New Roman"/>
          <w:sz w:val="24"/>
          <w:szCs w:val="24"/>
          <w:lang w:val="en-GB"/>
        </w:rPr>
        <w:t>families’</w:t>
      </w:r>
      <w:r w:rsidRPr="006A519B">
        <w:rPr>
          <w:rFonts w:ascii="Times New Roman" w:hAnsi="Times New Roman" w:cs="Times New Roman"/>
          <w:sz w:val="24"/>
          <w:szCs w:val="24"/>
          <w:lang w:val="en-GB"/>
        </w:rPr>
        <w:t xml:space="preserve"> incomes. </w:t>
      </w:r>
      <w:r w:rsidR="006A519B" w:rsidRPr="006A519B">
        <w:rPr>
          <w:rFonts w:ascii="Times New Roman" w:hAnsi="Times New Roman" w:cs="Times New Roman"/>
          <w:sz w:val="24"/>
          <w:szCs w:val="24"/>
          <w:lang w:val="en-GB"/>
        </w:rPr>
        <w:t xml:space="preserve">The participants </w:t>
      </w:r>
      <w:r w:rsidR="006A519B" w:rsidRPr="006A519B">
        <w:rPr>
          <w:rStyle w:val="jlqj4b"/>
          <w:rFonts w:ascii="Times New Roman" w:hAnsi="Times New Roman" w:cs="Times New Roman"/>
          <w:sz w:val="24"/>
          <w:szCs w:val="24"/>
          <w:lang w:val="en"/>
        </w:rPr>
        <w:t>P2, P4, P10, P12, and P13</w:t>
      </w:r>
      <w:r w:rsidRPr="006A519B">
        <w:rPr>
          <w:rFonts w:ascii="Times New Roman" w:hAnsi="Times New Roman" w:cs="Times New Roman"/>
          <w:sz w:val="24"/>
          <w:szCs w:val="24"/>
          <w:lang w:val="en-GB"/>
        </w:rPr>
        <w:t xml:space="preserve"> expressed </w:t>
      </w:r>
      <w:r w:rsidR="006A519B" w:rsidRPr="006A519B">
        <w:rPr>
          <w:rFonts w:ascii="Times New Roman" w:hAnsi="Times New Roman" w:cs="Times New Roman"/>
          <w:sz w:val="24"/>
          <w:szCs w:val="24"/>
          <w:lang w:val="en-GB"/>
        </w:rPr>
        <w:t xml:space="preserve">strongly </w:t>
      </w:r>
      <w:r w:rsidR="006A519B">
        <w:rPr>
          <w:rFonts w:ascii="Times New Roman" w:hAnsi="Times New Roman" w:cs="Times New Roman"/>
          <w:sz w:val="24"/>
          <w:szCs w:val="24"/>
          <w:lang w:val="en-GB"/>
        </w:rPr>
        <w:t xml:space="preserve">their losses </w:t>
      </w:r>
      <w:r w:rsidR="006A519B" w:rsidRPr="006A519B">
        <w:rPr>
          <w:rFonts w:ascii="Times New Roman" w:hAnsi="Times New Roman" w:cs="Times New Roman"/>
          <w:sz w:val="24"/>
          <w:szCs w:val="24"/>
          <w:lang w:val="en-GB"/>
        </w:rPr>
        <w:t>through</w:t>
      </w:r>
      <w:r w:rsidRPr="006A519B">
        <w:rPr>
          <w:rFonts w:ascii="Times New Roman" w:hAnsi="Times New Roman" w:cs="Times New Roman"/>
          <w:sz w:val="24"/>
          <w:szCs w:val="24"/>
          <w:lang w:val="en-GB"/>
        </w:rPr>
        <w:t xml:space="preserve"> the expression “</w:t>
      </w:r>
      <w:r w:rsidRPr="006A519B">
        <w:rPr>
          <w:rStyle w:val="jlqj4b"/>
          <w:rFonts w:ascii="Times New Roman" w:hAnsi="Times New Roman" w:cs="Times New Roman"/>
          <w:sz w:val="24"/>
          <w:szCs w:val="24"/>
          <w:lang w:val="en"/>
        </w:rPr>
        <w:t>We have lost everything.</w:t>
      </w:r>
      <w:r w:rsidR="006A519B" w:rsidRPr="006A519B">
        <w:rPr>
          <w:rStyle w:val="jlqj4b"/>
          <w:rFonts w:ascii="Times New Roman" w:hAnsi="Times New Roman" w:cs="Times New Roman"/>
          <w:sz w:val="24"/>
          <w:szCs w:val="24"/>
          <w:lang w:val="en"/>
        </w:rPr>
        <w:t>”</w:t>
      </w:r>
      <w:r w:rsidR="006A519B">
        <w:rPr>
          <w:rStyle w:val="jlqj4b"/>
          <w:rFonts w:ascii="Times New Roman" w:hAnsi="Times New Roman" w:cs="Times New Roman"/>
          <w:sz w:val="24"/>
          <w:szCs w:val="24"/>
          <w:lang w:val="en"/>
        </w:rPr>
        <w:t xml:space="preserve"> The events have separated some family members. They cannot see </w:t>
      </w:r>
      <w:r w:rsidR="00A741ED">
        <w:rPr>
          <w:rStyle w:val="jlqj4b"/>
          <w:rFonts w:ascii="Times New Roman" w:hAnsi="Times New Roman" w:cs="Times New Roman"/>
          <w:sz w:val="24"/>
          <w:szCs w:val="24"/>
          <w:lang w:val="en"/>
        </w:rPr>
        <w:t>any</w:t>
      </w:r>
      <w:r w:rsidR="006A519B">
        <w:rPr>
          <w:rStyle w:val="jlqj4b"/>
          <w:rFonts w:ascii="Times New Roman" w:hAnsi="Times New Roman" w:cs="Times New Roman"/>
          <w:sz w:val="24"/>
          <w:szCs w:val="24"/>
          <w:lang w:val="en"/>
        </w:rPr>
        <w:t>more, through phone calls they can communicate.</w:t>
      </w:r>
    </w:p>
    <w:p w:rsidR="00070D01" w:rsidRPr="00BB0AD8" w:rsidRDefault="00070D01" w:rsidP="00070D01">
      <w:pPr>
        <w:spacing w:after="0" w:line="240" w:lineRule="auto"/>
        <w:ind w:left="720"/>
        <w:jc w:val="both"/>
        <w:rPr>
          <w:rFonts w:ascii="Times New Roman" w:hAnsi="Times New Roman" w:cs="Times New Roman"/>
          <w:sz w:val="24"/>
          <w:szCs w:val="24"/>
        </w:rPr>
      </w:pPr>
      <w:r w:rsidRPr="00682F76">
        <w:rPr>
          <w:rStyle w:val="jlqj4b"/>
          <w:rFonts w:ascii="Times New Roman" w:hAnsi="Times New Roman" w:cs="Times New Roman"/>
          <w:sz w:val="24"/>
          <w:szCs w:val="24"/>
          <w:lang w:val="en"/>
        </w:rPr>
        <w:t>“Members of our families have died, even if we go back, we can no longer be happy.</w:t>
      </w:r>
      <w:r w:rsidRPr="00682F76">
        <w:rPr>
          <w:rStyle w:val="viiyi"/>
          <w:rFonts w:cs="Times New Roman"/>
          <w:lang w:val="en"/>
        </w:rPr>
        <w:t xml:space="preserve"> </w:t>
      </w:r>
      <w:r w:rsidRPr="00682F76">
        <w:rPr>
          <w:rStyle w:val="jlqj4b"/>
          <w:rFonts w:ascii="Times New Roman" w:hAnsi="Times New Roman" w:cs="Times New Roman"/>
          <w:sz w:val="24"/>
          <w:szCs w:val="24"/>
          <w:lang w:val="en"/>
        </w:rPr>
        <w:t>Since it's the leak, we don't know where the others are.</w:t>
      </w:r>
      <w:r w:rsidRPr="00682F76">
        <w:rPr>
          <w:rStyle w:val="viiyi"/>
          <w:rFonts w:cs="Times New Roman"/>
          <w:lang w:val="en"/>
        </w:rPr>
        <w:t xml:space="preserve"> </w:t>
      </w:r>
      <w:r w:rsidRPr="00682F76">
        <w:rPr>
          <w:rStyle w:val="jlqj4b"/>
          <w:rFonts w:ascii="Times New Roman" w:hAnsi="Times New Roman" w:cs="Times New Roman"/>
          <w:sz w:val="24"/>
          <w:szCs w:val="24"/>
          <w:lang w:val="en"/>
        </w:rPr>
        <w:t>It is when we will stabilize that we will seek to contact each other.</w:t>
      </w:r>
      <w:r w:rsidRPr="00682F76">
        <w:rPr>
          <w:rStyle w:val="viiyi"/>
          <w:rFonts w:cs="Times New Roman"/>
          <w:lang w:val="en"/>
        </w:rPr>
        <w:t xml:space="preserve"> </w:t>
      </w:r>
      <w:r w:rsidRPr="00682F76">
        <w:rPr>
          <w:rStyle w:val="jlqj4b"/>
          <w:rFonts w:ascii="Times New Roman" w:hAnsi="Times New Roman" w:cs="Times New Roman"/>
          <w:sz w:val="24"/>
          <w:szCs w:val="24"/>
          <w:lang w:val="en"/>
        </w:rPr>
        <w:t>The family dispersed.</w:t>
      </w:r>
      <w:r w:rsidRPr="00682F76">
        <w:rPr>
          <w:rStyle w:val="viiyi"/>
          <w:rFonts w:cs="Times New Roman"/>
          <w:lang w:val="en"/>
        </w:rPr>
        <w:t xml:space="preserve"> </w:t>
      </w:r>
      <w:r w:rsidRPr="00682F76">
        <w:rPr>
          <w:rStyle w:val="jlqj4b"/>
          <w:rFonts w:ascii="Times New Roman" w:hAnsi="Times New Roman" w:cs="Times New Roman"/>
          <w:sz w:val="24"/>
          <w:szCs w:val="24"/>
          <w:lang w:val="en"/>
        </w:rPr>
        <w:t>Everyone is where they are.</w:t>
      </w:r>
      <w:r w:rsidRPr="00682F76">
        <w:rPr>
          <w:rStyle w:val="viiyi"/>
          <w:rFonts w:cs="Times New Roman"/>
          <w:lang w:val="en"/>
        </w:rPr>
        <w:t xml:space="preserve"> </w:t>
      </w:r>
      <w:r w:rsidRPr="00682F76">
        <w:rPr>
          <w:rStyle w:val="jlqj4b"/>
          <w:rFonts w:ascii="Times New Roman" w:hAnsi="Times New Roman" w:cs="Times New Roman"/>
          <w:sz w:val="24"/>
          <w:szCs w:val="24"/>
          <w:lang w:val="en"/>
        </w:rPr>
        <w:t xml:space="preserve">But with </w:t>
      </w:r>
      <w:r w:rsidR="00A741ED">
        <w:rPr>
          <w:rStyle w:val="jlqj4b"/>
          <w:rFonts w:ascii="Times New Roman" w:hAnsi="Times New Roman" w:cs="Times New Roman"/>
          <w:sz w:val="24"/>
          <w:szCs w:val="24"/>
          <w:lang w:val="en"/>
        </w:rPr>
        <w:t xml:space="preserve">the </w:t>
      </w:r>
      <w:r w:rsidRPr="00682F76">
        <w:rPr>
          <w:rStyle w:val="jlqj4b"/>
          <w:rFonts w:ascii="Times New Roman" w:hAnsi="Times New Roman" w:cs="Times New Roman"/>
          <w:sz w:val="24"/>
          <w:szCs w:val="24"/>
          <w:lang w:val="en"/>
        </w:rPr>
        <w:t>telephone</w:t>
      </w:r>
      <w:r w:rsidR="00A741ED">
        <w:rPr>
          <w:rStyle w:val="jlqj4b"/>
          <w:rFonts w:ascii="Times New Roman" w:hAnsi="Times New Roman" w:cs="Times New Roman"/>
          <w:sz w:val="24"/>
          <w:szCs w:val="24"/>
          <w:lang w:val="en"/>
        </w:rPr>
        <w:t>,</w:t>
      </w:r>
      <w:r w:rsidRPr="00682F76">
        <w:rPr>
          <w:rStyle w:val="jlqj4b"/>
          <w:rFonts w:ascii="Times New Roman" w:hAnsi="Times New Roman" w:cs="Times New Roman"/>
          <w:sz w:val="24"/>
          <w:szCs w:val="24"/>
          <w:lang w:val="en"/>
        </w:rPr>
        <w:t xml:space="preserve"> we can call each other. For our material goods, they took everything;</w:t>
      </w:r>
      <w:r w:rsidRPr="00682F76">
        <w:rPr>
          <w:rStyle w:val="viiyi"/>
          <w:rFonts w:cs="Times New Roman"/>
          <w:lang w:val="en"/>
        </w:rPr>
        <w:t xml:space="preserve"> </w:t>
      </w:r>
      <w:r w:rsidRPr="00682F76">
        <w:rPr>
          <w:rStyle w:val="jlqj4b"/>
          <w:rFonts w:ascii="Times New Roman" w:hAnsi="Times New Roman" w:cs="Times New Roman"/>
          <w:sz w:val="24"/>
          <w:szCs w:val="24"/>
          <w:lang w:val="en"/>
        </w:rPr>
        <w:t>even the clothes, we do not have.</w:t>
      </w:r>
      <w:r w:rsidRPr="00682F76">
        <w:rPr>
          <w:rStyle w:val="viiyi"/>
          <w:rFonts w:cs="Times New Roman"/>
          <w:lang w:val="en"/>
        </w:rPr>
        <w:t xml:space="preserve"> </w:t>
      </w:r>
      <w:r w:rsidRPr="00682F76">
        <w:rPr>
          <w:rStyle w:val="jlqj4b"/>
          <w:rFonts w:ascii="Times New Roman" w:hAnsi="Times New Roman" w:cs="Times New Roman"/>
          <w:sz w:val="24"/>
          <w:szCs w:val="24"/>
          <w:lang w:val="en"/>
        </w:rPr>
        <w:t xml:space="preserve">We have nothing to cook with.” </w:t>
      </w:r>
      <w:r w:rsidRPr="00682F76">
        <w:rPr>
          <w:rStyle w:val="jlqj4b"/>
          <w:rFonts w:cs="Times New Roman"/>
          <w:szCs w:val="24"/>
          <w:lang w:val="en"/>
        </w:rPr>
        <w:t>(</w:t>
      </w:r>
      <w:r w:rsidRPr="00682F76">
        <w:rPr>
          <w:rFonts w:ascii="Times New Roman" w:hAnsi="Times New Roman" w:cs="Times New Roman"/>
          <w:sz w:val="24"/>
          <w:szCs w:val="24"/>
          <w:lang w:val="en-GB"/>
        </w:rPr>
        <w:t>Interview with Participant P6, January 28, 2022)</w:t>
      </w:r>
    </w:p>
    <w:p w:rsidR="00BB0AD8" w:rsidRDefault="00BB0AD8" w:rsidP="00BB0AD8">
      <w:pPr>
        <w:spacing w:after="0" w:line="480" w:lineRule="auto"/>
        <w:jc w:val="both"/>
        <w:rPr>
          <w:rStyle w:val="jlqj4b"/>
          <w:rFonts w:ascii="Times New Roman" w:hAnsi="Times New Roman" w:cs="Times New Roman"/>
          <w:sz w:val="24"/>
          <w:szCs w:val="24"/>
        </w:rPr>
      </w:pPr>
    </w:p>
    <w:p w:rsidR="00682F76" w:rsidRDefault="002C0566" w:rsidP="002C0566">
      <w:pPr>
        <w:pStyle w:val="Heading3"/>
        <w:spacing w:before="0" w:after="0" w:line="480" w:lineRule="auto"/>
        <w:rPr>
          <w:rStyle w:val="jlqj4b"/>
          <w:rFonts w:cs="Times New Roman"/>
        </w:rPr>
      </w:pPr>
      <w:bookmarkStart w:id="83" w:name="_Toc104171689"/>
      <w:r>
        <w:rPr>
          <w:lang w:val="en-GB"/>
        </w:rPr>
        <w:t xml:space="preserve">4.4.3 </w:t>
      </w:r>
      <w:r w:rsidR="00D05A2D">
        <w:rPr>
          <w:lang w:val="en-GB"/>
        </w:rPr>
        <w:t>H</w:t>
      </w:r>
      <w:r w:rsidR="00682F76" w:rsidRPr="009C638A">
        <w:rPr>
          <w:lang w:val="en-GB"/>
        </w:rPr>
        <w:t xml:space="preserve">ealth issues </w:t>
      </w:r>
      <w:r w:rsidR="00D05A2D">
        <w:rPr>
          <w:lang w:val="en-GB"/>
        </w:rPr>
        <w:t xml:space="preserve">related </w:t>
      </w:r>
      <w:r w:rsidR="00A741ED">
        <w:rPr>
          <w:lang w:val="en-GB"/>
        </w:rPr>
        <w:t xml:space="preserve">to </w:t>
      </w:r>
      <w:r w:rsidR="00D05A2D">
        <w:rPr>
          <w:lang w:val="en-GB"/>
        </w:rPr>
        <w:t xml:space="preserve">terrorist attacks </w:t>
      </w:r>
      <w:r w:rsidR="00D05A2D" w:rsidRPr="009C638A">
        <w:rPr>
          <w:lang w:val="en-GB"/>
        </w:rPr>
        <w:t>(physical, mental, spiritual)</w:t>
      </w:r>
      <w:r w:rsidR="00D05A2D">
        <w:rPr>
          <w:lang w:val="en-GB"/>
        </w:rPr>
        <w:t xml:space="preserve"> and coping strategies</w:t>
      </w:r>
      <w:bookmarkEnd w:id="83"/>
    </w:p>
    <w:p w:rsidR="00682F76" w:rsidRPr="00B82338" w:rsidRDefault="00682F76" w:rsidP="00B82338">
      <w:pPr>
        <w:spacing w:after="120" w:line="480" w:lineRule="auto"/>
        <w:jc w:val="both"/>
        <w:rPr>
          <w:rFonts w:ascii="Times New Roman" w:hAnsi="Times New Roman" w:cs="Times New Roman"/>
          <w:sz w:val="24"/>
          <w:szCs w:val="24"/>
        </w:rPr>
      </w:pPr>
      <w:r w:rsidRPr="00C938D3">
        <w:rPr>
          <w:rFonts w:ascii="Times New Roman" w:hAnsi="Times New Roman" w:cs="Times New Roman"/>
          <w:sz w:val="24"/>
          <w:szCs w:val="24"/>
        </w:rPr>
        <w:t>The participants expressed som</w:t>
      </w:r>
      <w:r w:rsidR="00C938D3" w:rsidRPr="00C938D3">
        <w:rPr>
          <w:rFonts w:ascii="Times New Roman" w:hAnsi="Times New Roman" w:cs="Times New Roman"/>
          <w:sz w:val="24"/>
          <w:szCs w:val="24"/>
        </w:rPr>
        <w:t>e</w:t>
      </w:r>
      <w:r w:rsidRPr="00C938D3">
        <w:rPr>
          <w:rFonts w:ascii="Times New Roman" w:hAnsi="Times New Roman" w:cs="Times New Roman"/>
          <w:sz w:val="24"/>
          <w:szCs w:val="24"/>
        </w:rPr>
        <w:t xml:space="preserve"> symptoms of mental health issues like difficulties </w:t>
      </w:r>
      <w:r w:rsidR="00A741ED">
        <w:rPr>
          <w:rFonts w:ascii="Times New Roman" w:hAnsi="Times New Roman" w:cs="Times New Roman"/>
          <w:sz w:val="24"/>
          <w:szCs w:val="24"/>
        </w:rPr>
        <w:t>sleeping four times</w:t>
      </w:r>
      <w:r w:rsidRPr="00C938D3">
        <w:rPr>
          <w:rFonts w:ascii="Times New Roman" w:hAnsi="Times New Roman" w:cs="Times New Roman"/>
          <w:sz w:val="24"/>
          <w:szCs w:val="24"/>
        </w:rPr>
        <w:t xml:space="preserve">, anger, </w:t>
      </w:r>
      <w:r w:rsidR="00C938D3" w:rsidRPr="00C938D3">
        <w:rPr>
          <w:rFonts w:ascii="Times New Roman" w:hAnsi="Times New Roman" w:cs="Times New Roman"/>
          <w:sz w:val="24"/>
          <w:szCs w:val="24"/>
        </w:rPr>
        <w:t xml:space="preserve">difficulties </w:t>
      </w:r>
      <w:r w:rsidR="00A741ED">
        <w:rPr>
          <w:rFonts w:ascii="Times New Roman" w:hAnsi="Times New Roman" w:cs="Times New Roman"/>
          <w:sz w:val="24"/>
          <w:szCs w:val="24"/>
        </w:rPr>
        <w:t>speaking</w:t>
      </w:r>
      <w:r w:rsidR="00C938D3" w:rsidRPr="00C938D3">
        <w:rPr>
          <w:rFonts w:ascii="Times New Roman" w:hAnsi="Times New Roman" w:cs="Times New Roman"/>
          <w:sz w:val="24"/>
          <w:szCs w:val="24"/>
        </w:rPr>
        <w:t xml:space="preserve">, </w:t>
      </w:r>
      <w:r w:rsidRPr="00C938D3">
        <w:rPr>
          <w:rFonts w:ascii="Times New Roman" w:hAnsi="Times New Roman" w:cs="Times New Roman"/>
          <w:sz w:val="24"/>
          <w:szCs w:val="24"/>
        </w:rPr>
        <w:t xml:space="preserve">and fear. </w:t>
      </w:r>
      <w:r w:rsidR="00C938D3" w:rsidRPr="00C938D3">
        <w:rPr>
          <w:rFonts w:ascii="Times New Roman" w:hAnsi="Times New Roman" w:cs="Times New Roman"/>
          <w:sz w:val="24"/>
          <w:szCs w:val="24"/>
        </w:rPr>
        <w:t xml:space="preserve">Some noises like </w:t>
      </w:r>
      <w:r w:rsidR="00C938D3" w:rsidRPr="00B82338">
        <w:rPr>
          <w:rFonts w:ascii="Times New Roman" w:hAnsi="Times New Roman" w:cs="Times New Roman"/>
          <w:sz w:val="24"/>
          <w:szCs w:val="24"/>
        </w:rPr>
        <w:t xml:space="preserve">slamming doors, motorbikes noise, and guns noise are disturbing. </w:t>
      </w:r>
      <w:r w:rsidR="00B82338" w:rsidRPr="00B82338">
        <w:rPr>
          <w:rFonts w:ascii="Times New Roman" w:hAnsi="Times New Roman" w:cs="Times New Roman"/>
          <w:sz w:val="24"/>
          <w:szCs w:val="24"/>
        </w:rPr>
        <w:t>According to participant P14, “Our thoughts and our emotions are no longer in their place. This can be felt in dreams and certain objects and noises”</w:t>
      </w:r>
      <w:r w:rsidR="00B82338" w:rsidRPr="00B82338">
        <w:rPr>
          <w:rStyle w:val="jlqj4b"/>
          <w:rFonts w:cs="Times New Roman"/>
          <w:szCs w:val="24"/>
          <w:lang w:val="en"/>
        </w:rPr>
        <w:t xml:space="preserve"> </w:t>
      </w:r>
      <w:r w:rsidR="00B82338" w:rsidRPr="00B82338">
        <w:rPr>
          <w:rStyle w:val="jlqj4b"/>
          <w:rFonts w:ascii="Times New Roman" w:hAnsi="Times New Roman" w:cs="Times New Roman"/>
          <w:sz w:val="24"/>
          <w:szCs w:val="24"/>
          <w:lang w:val="en"/>
        </w:rPr>
        <w:t>(</w:t>
      </w:r>
      <w:r w:rsidR="00B82338" w:rsidRPr="00B82338">
        <w:rPr>
          <w:rFonts w:ascii="Times New Roman" w:hAnsi="Times New Roman" w:cs="Times New Roman"/>
          <w:sz w:val="24"/>
          <w:szCs w:val="24"/>
          <w:lang w:val="en-GB"/>
        </w:rPr>
        <w:t>Interview with Participant 14, February 02, 2022)</w:t>
      </w:r>
    </w:p>
    <w:p w:rsidR="00C938D3" w:rsidRPr="00C938D3" w:rsidRDefault="00C938D3" w:rsidP="00B82338">
      <w:pPr>
        <w:spacing w:after="120" w:line="276" w:lineRule="auto"/>
        <w:ind w:left="720"/>
        <w:jc w:val="both"/>
        <w:rPr>
          <w:rFonts w:ascii="Times New Roman" w:hAnsi="Times New Roman" w:cs="Times New Roman"/>
          <w:sz w:val="24"/>
          <w:szCs w:val="24"/>
        </w:rPr>
      </w:pPr>
      <w:r w:rsidRPr="00B82338">
        <w:rPr>
          <w:rStyle w:val="jlqj4b"/>
          <w:rFonts w:ascii="Times New Roman" w:hAnsi="Times New Roman" w:cs="Times New Roman"/>
          <w:sz w:val="24"/>
          <w:szCs w:val="24"/>
          <w:lang w:val="en"/>
        </w:rPr>
        <w:t>“Right now I'm scared and I can't sleep.</w:t>
      </w:r>
      <w:r w:rsidRPr="00B82338">
        <w:rPr>
          <w:rStyle w:val="viiyi"/>
          <w:rFonts w:ascii="Times New Roman" w:hAnsi="Times New Roman" w:cs="Times New Roman"/>
          <w:sz w:val="24"/>
          <w:szCs w:val="24"/>
          <w:lang w:val="en"/>
        </w:rPr>
        <w:t xml:space="preserve"> </w:t>
      </w:r>
      <w:r w:rsidRPr="00B82338">
        <w:rPr>
          <w:rStyle w:val="jlqj4b"/>
          <w:rFonts w:ascii="Times New Roman" w:hAnsi="Times New Roman" w:cs="Times New Roman"/>
          <w:sz w:val="24"/>
          <w:szCs w:val="24"/>
          <w:lang w:val="en"/>
        </w:rPr>
        <w:t>Fear will kill us.</w:t>
      </w:r>
      <w:r w:rsidRPr="00B82338">
        <w:rPr>
          <w:rStyle w:val="viiyi"/>
          <w:rFonts w:ascii="Times New Roman" w:hAnsi="Times New Roman" w:cs="Times New Roman"/>
          <w:sz w:val="24"/>
          <w:szCs w:val="24"/>
          <w:lang w:val="en"/>
        </w:rPr>
        <w:t xml:space="preserve"> </w:t>
      </w:r>
      <w:r w:rsidRPr="00B82338">
        <w:rPr>
          <w:rStyle w:val="jlqj4b"/>
          <w:rFonts w:ascii="Times New Roman" w:hAnsi="Times New Roman" w:cs="Times New Roman"/>
          <w:sz w:val="24"/>
          <w:szCs w:val="24"/>
          <w:lang w:val="en"/>
        </w:rPr>
        <w:t>Even a slamming door, we are afraid.</w:t>
      </w:r>
      <w:r w:rsidRPr="00B82338">
        <w:rPr>
          <w:rStyle w:val="viiyi"/>
          <w:rFonts w:ascii="Times New Roman" w:hAnsi="Times New Roman" w:cs="Times New Roman"/>
          <w:sz w:val="24"/>
          <w:szCs w:val="24"/>
          <w:lang w:val="en"/>
        </w:rPr>
        <w:t xml:space="preserve"> </w:t>
      </w:r>
      <w:r w:rsidRPr="00B82338">
        <w:rPr>
          <w:rStyle w:val="jlqj4b"/>
          <w:rFonts w:ascii="Times New Roman" w:hAnsi="Times New Roman" w:cs="Times New Roman"/>
          <w:sz w:val="24"/>
          <w:szCs w:val="24"/>
          <w:lang w:val="en"/>
        </w:rPr>
        <w:t>Usually, when they come to attack, we go back to our houses locked up until they finish and leave.</w:t>
      </w:r>
      <w:r w:rsidRPr="00B82338">
        <w:rPr>
          <w:rStyle w:val="viiyi"/>
          <w:rFonts w:ascii="Times New Roman" w:hAnsi="Times New Roman" w:cs="Times New Roman"/>
          <w:sz w:val="24"/>
          <w:szCs w:val="24"/>
          <w:lang w:val="en"/>
        </w:rPr>
        <w:t xml:space="preserve"> </w:t>
      </w:r>
      <w:r w:rsidRPr="00B82338">
        <w:rPr>
          <w:rStyle w:val="jlqj4b"/>
          <w:rFonts w:ascii="Times New Roman" w:hAnsi="Times New Roman" w:cs="Times New Roman"/>
          <w:sz w:val="24"/>
          <w:szCs w:val="24"/>
          <w:lang w:val="en"/>
        </w:rPr>
        <w:t xml:space="preserve">The noise became traumatic for me.” </w:t>
      </w:r>
      <w:r w:rsidRPr="00B82338">
        <w:rPr>
          <w:rStyle w:val="jlqj4b"/>
          <w:rFonts w:cs="Times New Roman"/>
          <w:szCs w:val="24"/>
          <w:lang w:val="en"/>
        </w:rPr>
        <w:t>(</w:t>
      </w:r>
      <w:r w:rsidRPr="00B82338">
        <w:rPr>
          <w:rFonts w:ascii="Times New Roman" w:hAnsi="Times New Roman" w:cs="Times New Roman"/>
          <w:sz w:val="24"/>
          <w:szCs w:val="24"/>
          <w:lang w:val="en-GB"/>
        </w:rPr>
        <w:t>Interview with Participant P3, January 28, 2022)</w:t>
      </w:r>
    </w:p>
    <w:p w:rsidR="00682F76" w:rsidRDefault="00B82338" w:rsidP="00F47FF2">
      <w:pPr>
        <w:spacing w:after="0" w:line="480" w:lineRule="auto"/>
        <w:ind w:firstLine="567"/>
        <w:jc w:val="both"/>
        <w:rPr>
          <w:rFonts w:ascii="Times New Roman" w:hAnsi="Times New Roman" w:cs="Times New Roman"/>
          <w:sz w:val="24"/>
          <w:szCs w:val="24"/>
          <w:lang w:val="en-GB"/>
        </w:rPr>
      </w:pPr>
      <w:r w:rsidRPr="00B82338">
        <w:rPr>
          <w:rFonts w:ascii="Times New Roman" w:hAnsi="Times New Roman" w:cs="Times New Roman"/>
          <w:sz w:val="24"/>
          <w:szCs w:val="24"/>
        </w:rPr>
        <w:t>The participants experienced also p</w:t>
      </w:r>
      <w:r w:rsidR="00682F76" w:rsidRPr="00B82338">
        <w:rPr>
          <w:rFonts w:ascii="Times New Roman" w:hAnsi="Times New Roman" w:cs="Times New Roman"/>
          <w:sz w:val="24"/>
          <w:szCs w:val="24"/>
        </w:rPr>
        <w:t>hysical health issues: headaches, stomachaches, ulcers, appendicitis</w:t>
      </w:r>
      <w:r>
        <w:rPr>
          <w:rFonts w:ascii="Times New Roman" w:hAnsi="Times New Roman" w:cs="Times New Roman"/>
          <w:sz w:val="24"/>
          <w:szCs w:val="24"/>
        </w:rPr>
        <w:t>, and</w:t>
      </w:r>
      <w:r w:rsidR="00682F76" w:rsidRPr="00B82338">
        <w:rPr>
          <w:rStyle w:val="jlqj4b"/>
          <w:rFonts w:ascii="Times New Roman" w:hAnsi="Times New Roman" w:cs="Times New Roman"/>
          <w:sz w:val="24"/>
          <w:szCs w:val="24"/>
          <w:lang w:val="en"/>
        </w:rPr>
        <w:t xml:space="preserve"> </w:t>
      </w:r>
      <w:r w:rsidR="00682F76" w:rsidRPr="00B82338">
        <w:rPr>
          <w:rFonts w:ascii="Times New Roman" w:hAnsi="Times New Roman" w:cs="Times New Roman"/>
          <w:sz w:val="24"/>
          <w:szCs w:val="24"/>
        </w:rPr>
        <w:t>hea</w:t>
      </w:r>
      <w:r>
        <w:rPr>
          <w:rFonts w:ascii="Times New Roman" w:hAnsi="Times New Roman" w:cs="Times New Roman"/>
          <w:sz w:val="24"/>
          <w:szCs w:val="24"/>
        </w:rPr>
        <w:t xml:space="preserve">rtaches. A clinic run by </w:t>
      </w:r>
      <w:r w:rsidR="00A741ED">
        <w:rPr>
          <w:rFonts w:ascii="Times New Roman" w:hAnsi="Times New Roman" w:cs="Times New Roman"/>
          <w:sz w:val="24"/>
          <w:szCs w:val="24"/>
        </w:rPr>
        <w:t>a</w:t>
      </w:r>
      <w:r>
        <w:rPr>
          <w:rFonts w:ascii="Times New Roman" w:hAnsi="Times New Roman" w:cs="Times New Roman"/>
          <w:sz w:val="24"/>
          <w:szCs w:val="24"/>
        </w:rPr>
        <w:t xml:space="preserve"> team of Medical Doctors without Borders is helping IDPs freely. They even pay the bills related to IDP</w:t>
      </w:r>
      <w:r w:rsidR="00A741ED">
        <w:rPr>
          <w:rFonts w:ascii="Times New Roman" w:hAnsi="Times New Roman" w:cs="Times New Roman"/>
          <w:sz w:val="24"/>
          <w:szCs w:val="24"/>
        </w:rPr>
        <w:t>s'</w:t>
      </w:r>
      <w:r>
        <w:rPr>
          <w:rFonts w:ascii="Times New Roman" w:hAnsi="Times New Roman" w:cs="Times New Roman"/>
          <w:sz w:val="24"/>
          <w:szCs w:val="24"/>
        </w:rPr>
        <w:t xml:space="preserve"> health when it comes to </w:t>
      </w:r>
      <w:r>
        <w:rPr>
          <w:rFonts w:ascii="Times New Roman" w:hAnsi="Times New Roman" w:cs="Times New Roman"/>
          <w:sz w:val="24"/>
          <w:szCs w:val="24"/>
        </w:rPr>
        <w:lastRenderedPageBreak/>
        <w:t>evacuat</w:t>
      </w:r>
      <w:r w:rsidR="00A741ED">
        <w:rPr>
          <w:rFonts w:ascii="Times New Roman" w:hAnsi="Times New Roman" w:cs="Times New Roman"/>
          <w:sz w:val="24"/>
          <w:szCs w:val="24"/>
        </w:rPr>
        <w:t>ing</w:t>
      </w:r>
      <w:r>
        <w:rPr>
          <w:rFonts w:ascii="Times New Roman" w:hAnsi="Times New Roman" w:cs="Times New Roman"/>
          <w:sz w:val="24"/>
          <w:szCs w:val="24"/>
        </w:rPr>
        <w:t xml:space="preserve"> them to the big hospitals. Participant P14 testified: “</w:t>
      </w:r>
      <w:r w:rsidRPr="009C638A">
        <w:rPr>
          <w:rStyle w:val="jlqj4b"/>
          <w:rFonts w:ascii="Times New Roman" w:hAnsi="Times New Roman" w:cs="Times New Roman"/>
          <w:sz w:val="24"/>
          <w:szCs w:val="24"/>
          <w:lang w:val="en"/>
        </w:rPr>
        <w:t>I was physically ill.</w:t>
      </w:r>
      <w:r w:rsidRPr="009C638A">
        <w:rPr>
          <w:rStyle w:val="viiyi"/>
          <w:rFonts w:cs="Times New Roman"/>
          <w:lang w:val="en"/>
        </w:rPr>
        <w:t xml:space="preserve"> </w:t>
      </w:r>
      <w:r w:rsidRPr="009C638A">
        <w:rPr>
          <w:rStyle w:val="jlqj4b"/>
          <w:rFonts w:ascii="Times New Roman" w:hAnsi="Times New Roman" w:cs="Times New Roman"/>
          <w:sz w:val="24"/>
          <w:szCs w:val="24"/>
          <w:lang w:val="en"/>
        </w:rPr>
        <w:t>And then it was a problem of surgery as soon as we got here.</w:t>
      </w:r>
      <w:r w:rsidRPr="009C638A">
        <w:rPr>
          <w:rStyle w:val="viiyi"/>
          <w:rFonts w:cs="Times New Roman"/>
          <w:lang w:val="en"/>
        </w:rPr>
        <w:t xml:space="preserve"> </w:t>
      </w:r>
      <w:r w:rsidRPr="009C638A">
        <w:rPr>
          <w:rStyle w:val="jlqj4b"/>
          <w:rFonts w:ascii="Times New Roman" w:hAnsi="Times New Roman" w:cs="Times New Roman"/>
          <w:sz w:val="24"/>
          <w:szCs w:val="24"/>
          <w:lang w:val="en"/>
        </w:rPr>
        <w:t>I had appendicitis surgery.</w:t>
      </w:r>
      <w:r w:rsidRPr="009C638A">
        <w:rPr>
          <w:rStyle w:val="viiyi"/>
          <w:rFonts w:cs="Times New Roman"/>
          <w:lang w:val="en"/>
        </w:rPr>
        <w:t xml:space="preserve"> </w:t>
      </w:r>
      <w:r w:rsidRPr="009C638A">
        <w:rPr>
          <w:rStyle w:val="jlqj4b"/>
          <w:rFonts w:ascii="Times New Roman" w:hAnsi="Times New Roman" w:cs="Times New Roman"/>
          <w:sz w:val="24"/>
          <w:szCs w:val="24"/>
          <w:lang w:val="en"/>
        </w:rPr>
        <w:t>One of our very brothers died in the camp here.</w:t>
      </w:r>
      <w:r w:rsidRPr="009C638A">
        <w:rPr>
          <w:rStyle w:val="viiyi"/>
          <w:rFonts w:cs="Times New Roman"/>
          <w:lang w:val="en"/>
        </w:rPr>
        <w:t xml:space="preserve"> </w:t>
      </w:r>
      <w:r w:rsidRPr="009C638A">
        <w:rPr>
          <w:rStyle w:val="jlqj4b"/>
          <w:rFonts w:ascii="Times New Roman" w:hAnsi="Times New Roman" w:cs="Times New Roman"/>
          <w:sz w:val="24"/>
          <w:szCs w:val="24"/>
          <w:lang w:val="en"/>
        </w:rPr>
        <w:t>Continuation of sickness and distress.” (</w:t>
      </w:r>
      <w:r w:rsidRPr="00B82338">
        <w:rPr>
          <w:rFonts w:ascii="Times New Roman" w:hAnsi="Times New Roman" w:cs="Times New Roman"/>
          <w:sz w:val="24"/>
          <w:szCs w:val="24"/>
          <w:lang w:val="en-GB"/>
        </w:rPr>
        <w:t>Interview with Participant 14, February 02, 2022)</w:t>
      </w:r>
      <w:r w:rsidR="00F47FF2">
        <w:rPr>
          <w:rFonts w:ascii="Times New Roman" w:hAnsi="Times New Roman" w:cs="Times New Roman"/>
          <w:sz w:val="24"/>
          <w:szCs w:val="24"/>
          <w:lang w:val="en-GB"/>
        </w:rPr>
        <w:t xml:space="preserve">. For the spiritual issues, the participants are faithful to the </w:t>
      </w:r>
      <w:r w:rsidR="00720C01">
        <w:rPr>
          <w:rFonts w:ascii="Times New Roman" w:hAnsi="Times New Roman" w:cs="Times New Roman"/>
          <w:sz w:val="24"/>
          <w:szCs w:val="24"/>
          <w:lang w:val="en-GB"/>
        </w:rPr>
        <w:t xml:space="preserve">prayers organized by the </w:t>
      </w:r>
      <w:r w:rsidR="00D116FF">
        <w:rPr>
          <w:rFonts w:ascii="Times New Roman" w:hAnsi="Times New Roman" w:cs="Times New Roman"/>
          <w:sz w:val="24"/>
          <w:szCs w:val="24"/>
          <w:lang w:val="en-GB"/>
        </w:rPr>
        <w:t>Catholic Church</w:t>
      </w:r>
      <w:r w:rsidR="00720C01">
        <w:rPr>
          <w:rFonts w:ascii="Times New Roman" w:hAnsi="Times New Roman" w:cs="Times New Roman"/>
          <w:sz w:val="24"/>
          <w:szCs w:val="24"/>
          <w:lang w:val="en-GB"/>
        </w:rPr>
        <w:t xml:space="preserve">. Participant P8 summarises it like this: </w:t>
      </w:r>
    </w:p>
    <w:p w:rsidR="00720C01" w:rsidRDefault="00720C01" w:rsidP="00720C01">
      <w:pPr>
        <w:spacing w:after="0" w:line="240" w:lineRule="auto"/>
        <w:ind w:left="567"/>
        <w:jc w:val="both"/>
        <w:rPr>
          <w:rFonts w:ascii="Times New Roman" w:eastAsia="Times New Roman" w:hAnsi="Times New Roman" w:cs="Times New Roman"/>
          <w:sz w:val="24"/>
          <w:szCs w:val="24"/>
          <w:lang w:val="en" w:eastAsia="en-GB"/>
        </w:rPr>
      </w:pPr>
      <w:r>
        <w:rPr>
          <w:rFonts w:ascii="Times New Roman" w:eastAsia="Times New Roman" w:hAnsi="Times New Roman" w:cs="Times New Roman"/>
          <w:sz w:val="24"/>
          <w:szCs w:val="24"/>
          <w:lang w:val="en" w:eastAsia="en-GB"/>
        </w:rPr>
        <w:t>“</w:t>
      </w:r>
      <w:r w:rsidRPr="00720C01">
        <w:rPr>
          <w:rFonts w:ascii="Times New Roman" w:eastAsia="Times New Roman" w:hAnsi="Times New Roman" w:cs="Times New Roman"/>
          <w:sz w:val="24"/>
          <w:szCs w:val="24"/>
          <w:lang w:val="en" w:eastAsia="en-GB"/>
        </w:rPr>
        <w:t xml:space="preserve">The prayer of deliverance that is done at the parish of Kongoussi which personally helped me. The fact that we are here, there is nothing that prevents us from going to prayer. I still have holy water, my rosary, and the statue of the Virgin. </w:t>
      </w:r>
      <w:r w:rsidR="00A741ED">
        <w:rPr>
          <w:rFonts w:ascii="Times New Roman" w:eastAsia="Times New Roman" w:hAnsi="Times New Roman" w:cs="Times New Roman"/>
          <w:sz w:val="24"/>
          <w:szCs w:val="24"/>
          <w:lang w:val="en" w:eastAsia="en-GB"/>
        </w:rPr>
        <w:t>For</w:t>
      </w:r>
      <w:r w:rsidRPr="00720C01">
        <w:rPr>
          <w:rFonts w:ascii="Times New Roman" w:eastAsia="Times New Roman" w:hAnsi="Times New Roman" w:cs="Times New Roman"/>
          <w:sz w:val="24"/>
          <w:szCs w:val="24"/>
          <w:lang w:val="en" w:eastAsia="en-GB"/>
        </w:rPr>
        <w:t xml:space="preserve"> me</w:t>
      </w:r>
      <w:r w:rsidR="00A741ED">
        <w:rPr>
          <w:rFonts w:ascii="Times New Roman" w:eastAsia="Times New Roman" w:hAnsi="Times New Roman" w:cs="Times New Roman"/>
          <w:sz w:val="24"/>
          <w:szCs w:val="24"/>
          <w:lang w:val="en" w:eastAsia="en-GB"/>
        </w:rPr>
        <w:t>,</w:t>
      </w:r>
      <w:r w:rsidRPr="00720C01">
        <w:rPr>
          <w:rFonts w:ascii="Times New Roman" w:eastAsia="Times New Roman" w:hAnsi="Times New Roman" w:cs="Times New Roman"/>
          <w:sz w:val="24"/>
          <w:szCs w:val="24"/>
          <w:lang w:val="en" w:eastAsia="en-GB"/>
        </w:rPr>
        <w:t xml:space="preserve"> it starts in dreams. And then my heart starts to get scared. And I can't sleep anymore. I have to go out. But at prayer</w:t>
      </w:r>
      <w:r w:rsidR="00A741ED">
        <w:rPr>
          <w:rFonts w:ascii="Times New Roman" w:eastAsia="Times New Roman" w:hAnsi="Times New Roman" w:cs="Times New Roman"/>
          <w:sz w:val="24"/>
          <w:szCs w:val="24"/>
          <w:lang w:val="en" w:eastAsia="en-GB"/>
        </w:rPr>
        <w:t>,</w:t>
      </w:r>
      <w:r w:rsidRPr="00720C01">
        <w:rPr>
          <w:rFonts w:ascii="Times New Roman" w:eastAsia="Times New Roman" w:hAnsi="Times New Roman" w:cs="Times New Roman"/>
          <w:sz w:val="24"/>
          <w:szCs w:val="24"/>
          <w:lang w:val="en" w:eastAsia="en-GB"/>
        </w:rPr>
        <w:t xml:space="preserve"> they gave us biblical verses that relieve us such as: “He who believes that he will make them suffer, a fire will spring </w:t>
      </w:r>
      <w:r w:rsidR="00145A53">
        <w:rPr>
          <w:rFonts w:ascii="Times New Roman" w:eastAsia="Times New Roman" w:hAnsi="Times New Roman" w:cs="Times New Roman"/>
          <w:sz w:val="24"/>
          <w:szCs w:val="24"/>
          <w:lang w:val="en" w:eastAsia="en-GB"/>
        </w:rPr>
        <w:t>from his heart to consume them; a</w:t>
      </w:r>
      <w:r w:rsidR="00145A53" w:rsidRPr="00720C01">
        <w:rPr>
          <w:rFonts w:ascii="Times New Roman" w:eastAsia="Times New Roman" w:hAnsi="Times New Roman" w:cs="Times New Roman"/>
          <w:sz w:val="24"/>
          <w:szCs w:val="24"/>
          <w:lang w:val="en" w:eastAsia="en-GB"/>
        </w:rPr>
        <w:t>nd</w:t>
      </w:r>
      <w:r w:rsidRPr="00720C01">
        <w:rPr>
          <w:rFonts w:ascii="Times New Roman" w:eastAsia="Times New Roman" w:hAnsi="Times New Roman" w:cs="Times New Roman"/>
          <w:sz w:val="24"/>
          <w:szCs w:val="24"/>
          <w:lang w:val="en" w:eastAsia="en-GB"/>
        </w:rPr>
        <w:t xml:space="preserve"> many others. Personally, when I recite these verses and call on the name of Jesus (Lord Jesus Christ, I call on you, do not allow the world of darkness to reign over me. Lord, come and save me), it calms me and I can then sleep. There are times when the rosary does not calm me down even though I pray the rosary and call the name of Jesus 100 times, so I say spontaneous prayers from my heart for peace. Only prayer can save us. I gave myself to prayer. The prayer leaders take turns so that there is no shortage</w:t>
      </w:r>
      <w:r>
        <w:rPr>
          <w:rFonts w:ascii="Times New Roman" w:eastAsia="Times New Roman" w:hAnsi="Times New Roman" w:cs="Times New Roman"/>
          <w:sz w:val="24"/>
          <w:szCs w:val="24"/>
          <w:lang w:val="en" w:eastAsia="en-GB"/>
        </w:rPr>
        <w:t xml:space="preserve">.” </w:t>
      </w:r>
      <w:r w:rsidRPr="00B82338">
        <w:rPr>
          <w:rStyle w:val="jlqj4b"/>
          <w:rFonts w:cs="Times New Roman"/>
          <w:szCs w:val="24"/>
          <w:lang w:val="en"/>
        </w:rPr>
        <w:t>(</w:t>
      </w:r>
      <w:r w:rsidRPr="00B82338">
        <w:rPr>
          <w:rFonts w:ascii="Times New Roman" w:hAnsi="Times New Roman" w:cs="Times New Roman"/>
          <w:sz w:val="24"/>
          <w:szCs w:val="24"/>
          <w:lang w:val="en-GB"/>
        </w:rPr>
        <w:t>Interview with Participant P</w:t>
      </w:r>
      <w:r>
        <w:rPr>
          <w:rFonts w:ascii="Times New Roman" w:hAnsi="Times New Roman" w:cs="Times New Roman"/>
          <w:sz w:val="24"/>
          <w:szCs w:val="24"/>
          <w:lang w:val="en-GB"/>
        </w:rPr>
        <w:t>8</w:t>
      </w:r>
      <w:r w:rsidRPr="00B82338">
        <w:rPr>
          <w:rFonts w:ascii="Times New Roman" w:hAnsi="Times New Roman" w:cs="Times New Roman"/>
          <w:sz w:val="24"/>
          <w:szCs w:val="24"/>
          <w:lang w:val="en-GB"/>
        </w:rPr>
        <w:t>, January 28, 2022)</w:t>
      </w:r>
    </w:p>
    <w:p w:rsidR="00720C01" w:rsidRDefault="00720C01" w:rsidP="002C0566">
      <w:pPr>
        <w:spacing w:after="0" w:line="480" w:lineRule="auto"/>
        <w:ind w:left="567"/>
        <w:jc w:val="both"/>
        <w:rPr>
          <w:rFonts w:ascii="Times New Roman" w:hAnsi="Times New Roman" w:cs="Times New Roman"/>
          <w:sz w:val="24"/>
          <w:szCs w:val="24"/>
        </w:rPr>
      </w:pPr>
    </w:p>
    <w:p w:rsidR="00B82338" w:rsidRDefault="002C0566" w:rsidP="002C0566">
      <w:pPr>
        <w:pStyle w:val="Heading3"/>
        <w:spacing w:before="0" w:after="0" w:line="480" w:lineRule="auto"/>
      </w:pPr>
      <w:bookmarkStart w:id="84" w:name="_Toc104171690"/>
      <w:r>
        <w:rPr>
          <w:lang w:val="en-GB"/>
        </w:rPr>
        <w:t xml:space="preserve">4.4.4 </w:t>
      </w:r>
      <w:r w:rsidR="00D05A2D">
        <w:rPr>
          <w:lang w:val="en-GB"/>
        </w:rPr>
        <w:t>F</w:t>
      </w:r>
      <w:r w:rsidR="00F47FF2" w:rsidRPr="009C638A">
        <w:rPr>
          <w:lang w:val="en-GB"/>
        </w:rPr>
        <w:t xml:space="preserve">actors </w:t>
      </w:r>
      <w:r w:rsidR="00D05A2D">
        <w:rPr>
          <w:lang w:val="en-GB"/>
        </w:rPr>
        <w:t>favouring th</w:t>
      </w:r>
      <w:r w:rsidR="00F47FF2" w:rsidRPr="009C638A">
        <w:rPr>
          <w:lang w:val="en-GB"/>
        </w:rPr>
        <w:t>e mental issues?</w:t>
      </w:r>
      <w:bookmarkEnd w:id="84"/>
    </w:p>
    <w:p w:rsidR="00556117" w:rsidRDefault="00A741ED" w:rsidP="002C0566">
      <w:pPr>
        <w:spacing w:after="0" w:line="480" w:lineRule="auto"/>
        <w:ind w:firstLine="567"/>
        <w:jc w:val="both"/>
        <w:rPr>
          <w:rFonts w:ascii="Times New Roman" w:hAnsi="Times New Roman" w:cs="Times New Roman"/>
          <w:sz w:val="24"/>
          <w:szCs w:val="24"/>
          <w:lang w:val="en-GB"/>
        </w:rPr>
      </w:pPr>
      <w:r>
        <w:rPr>
          <w:rStyle w:val="jlqj4b"/>
          <w:rFonts w:ascii="Times New Roman" w:hAnsi="Times New Roman" w:cs="Times New Roman"/>
          <w:sz w:val="24"/>
          <w:szCs w:val="24"/>
          <w:lang w:val="en"/>
        </w:rPr>
        <w:t>P</w:t>
      </w:r>
      <w:r w:rsidR="00B97925" w:rsidRPr="00556117">
        <w:rPr>
          <w:rStyle w:val="jlqj4b"/>
          <w:rFonts w:ascii="Times New Roman" w:hAnsi="Times New Roman" w:cs="Times New Roman"/>
          <w:sz w:val="24"/>
          <w:szCs w:val="24"/>
          <w:lang w:val="en"/>
        </w:rPr>
        <w:t>articipant P1 responded straight to the question highlighting the factors of the events themselves, the loss of lives and goods. “The attacks themselves. Then the loss of human life. The loss of material goods. (</w:t>
      </w:r>
      <w:r w:rsidR="00B97925" w:rsidRPr="00556117">
        <w:rPr>
          <w:rFonts w:ascii="Times New Roman" w:hAnsi="Times New Roman" w:cs="Times New Roman"/>
          <w:sz w:val="24"/>
          <w:szCs w:val="24"/>
          <w:lang w:val="en-GB"/>
        </w:rPr>
        <w:t>Interview with Participant P1, January 28, 2022)</w:t>
      </w:r>
      <w:r w:rsidR="00DD56DF" w:rsidRPr="00556117">
        <w:rPr>
          <w:rFonts w:ascii="Times New Roman" w:hAnsi="Times New Roman" w:cs="Times New Roman"/>
          <w:sz w:val="24"/>
          <w:szCs w:val="24"/>
          <w:lang w:val="en-GB"/>
        </w:rPr>
        <w:t>.</w:t>
      </w:r>
      <w:r w:rsidR="00556117" w:rsidRPr="00556117">
        <w:rPr>
          <w:rStyle w:val="jlqj4b"/>
          <w:rFonts w:ascii="Times New Roman" w:hAnsi="Times New Roman" w:cs="Times New Roman"/>
          <w:sz w:val="24"/>
          <w:szCs w:val="24"/>
          <w:lang w:val="en-GB"/>
        </w:rPr>
        <w:t xml:space="preserve"> The following factor is related to </w:t>
      </w:r>
      <w:r w:rsidR="00556117" w:rsidRPr="00556117">
        <w:rPr>
          <w:rStyle w:val="jlqj4b"/>
          <w:rFonts w:ascii="Times New Roman" w:hAnsi="Times New Roman" w:cs="Times New Roman"/>
          <w:sz w:val="24"/>
          <w:szCs w:val="24"/>
          <w:lang w:val="en"/>
        </w:rPr>
        <w:t>their</w:t>
      </w:r>
      <w:r w:rsidR="00B97925" w:rsidRPr="00556117">
        <w:rPr>
          <w:rStyle w:val="jlqj4b"/>
          <w:rFonts w:ascii="Times New Roman" w:hAnsi="Times New Roman" w:cs="Times New Roman"/>
          <w:sz w:val="24"/>
          <w:szCs w:val="24"/>
          <w:lang w:val="en"/>
        </w:rPr>
        <w:t xml:space="preserve"> current </w:t>
      </w:r>
      <w:r w:rsidR="00556117" w:rsidRPr="00556117">
        <w:rPr>
          <w:rStyle w:val="jlqj4b"/>
          <w:rFonts w:ascii="Times New Roman" w:hAnsi="Times New Roman" w:cs="Times New Roman"/>
          <w:sz w:val="24"/>
          <w:szCs w:val="24"/>
          <w:lang w:val="en"/>
        </w:rPr>
        <w:t xml:space="preserve">life as IDPs which is uncomfortable and may </w:t>
      </w:r>
      <w:r w:rsidR="00B97925" w:rsidRPr="00556117">
        <w:rPr>
          <w:rStyle w:val="jlqj4b"/>
          <w:rFonts w:ascii="Times New Roman" w:hAnsi="Times New Roman" w:cs="Times New Roman"/>
          <w:sz w:val="24"/>
          <w:szCs w:val="24"/>
          <w:lang w:val="en"/>
        </w:rPr>
        <w:t xml:space="preserve">increase </w:t>
      </w:r>
      <w:r w:rsidR="00556117" w:rsidRPr="00556117">
        <w:rPr>
          <w:rStyle w:val="jlqj4b"/>
          <w:rFonts w:ascii="Times New Roman" w:hAnsi="Times New Roman" w:cs="Times New Roman"/>
          <w:sz w:val="24"/>
          <w:szCs w:val="24"/>
          <w:lang w:val="en"/>
        </w:rPr>
        <w:t>their</w:t>
      </w:r>
      <w:r w:rsidR="00B97925" w:rsidRPr="00556117">
        <w:rPr>
          <w:rStyle w:val="jlqj4b"/>
          <w:rFonts w:ascii="Times New Roman" w:hAnsi="Times New Roman" w:cs="Times New Roman"/>
          <w:sz w:val="24"/>
          <w:szCs w:val="24"/>
          <w:lang w:val="en"/>
        </w:rPr>
        <w:t xml:space="preserve"> sicknesses.</w:t>
      </w:r>
      <w:r w:rsidR="00556117">
        <w:rPr>
          <w:rStyle w:val="jlqj4b"/>
          <w:rFonts w:ascii="Times New Roman" w:hAnsi="Times New Roman" w:cs="Times New Roman"/>
          <w:sz w:val="24"/>
          <w:szCs w:val="24"/>
          <w:lang w:val="en"/>
        </w:rPr>
        <w:t xml:space="preserve"> </w:t>
      </w:r>
      <w:r w:rsidR="00556117" w:rsidRPr="00556117">
        <w:rPr>
          <w:rStyle w:val="jlqj4b"/>
          <w:rFonts w:ascii="Times New Roman" w:hAnsi="Times New Roman" w:cs="Times New Roman"/>
          <w:sz w:val="24"/>
          <w:szCs w:val="24"/>
          <w:lang w:val="en"/>
        </w:rPr>
        <w:t>Their current life is marked by jobless; to have survival means is a challenge and be</w:t>
      </w:r>
      <w:r>
        <w:rPr>
          <w:rStyle w:val="jlqj4b"/>
          <w:rFonts w:ascii="Times New Roman" w:hAnsi="Times New Roman" w:cs="Times New Roman"/>
          <w:sz w:val="24"/>
          <w:szCs w:val="24"/>
          <w:lang w:val="en"/>
        </w:rPr>
        <w:t>ing</w:t>
      </w:r>
      <w:r w:rsidR="00556117" w:rsidRPr="00556117">
        <w:rPr>
          <w:rStyle w:val="jlqj4b"/>
          <w:rFonts w:ascii="Times New Roman" w:hAnsi="Times New Roman" w:cs="Times New Roman"/>
          <w:sz w:val="24"/>
          <w:szCs w:val="24"/>
          <w:lang w:val="en"/>
        </w:rPr>
        <w:t xml:space="preserve"> busy may help to think about other things. “</w:t>
      </w:r>
      <w:r w:rsidR="00556117" w:rsidRPr="00556117">
        <w:rPr>
          <w:rFonts w:ascii="Times New Roman" w:hAnsi="Times New Roman" w:cs="Times New Roman"/>
          <w:sz w:val="24"/>
          <w:szCs w:val="24"/>
        </w:rPr>
        <w:t xml:space="preserve">Our current situation is not helpful at all. Being helpless like this doesn’t help to come out the psychological challenges. We are IDPs now. It is unimaginable.” </w:t>
      </w:r>
      <w:r w:rsidR="00556117" w:rsidRPr="00556117">
        <w:rPr>
          <w:rStyle w:val="jlqj4b"/>
          <w:rFonts w:ascii="Times New Roman" w:hAnsi="Times New Roman" w:cs="Times New Roman"/>
          <w:sz w:val="24"/>
          <w:szCs w:val="24"/>
          <w:lang w:val="en"/>
        </w:rPr>
        <w:t>(</w:t>
      </w:r>
      <w:r w:rsidR="00556117" w:rsidRPr="00556117">
        <w:rPr>
          <w:rFonts w:ascii="Times New Roman" w:hAnsi="Times New Roman" w:cs="Times New Roman"/>
          <w:sz w:val="24"/>
          <w:szCs w:val="24"/>
          <w:lang w:val="en-GB"/>
        </w:rPr>
        <w:t xml:space="preserve">Interview with Participant P8, </w:t>
      </w:r>
      <w:r w:rsidR="00342222">
        <w:rPr>
          <w:rFonts w:ascii="Times New Roman" w:hAnsi="Times New Roman" w:cs="Times New Roman"/>
          <w:sz w:val="24"/>
          <w:szCs w:val="24"/>
          <w:lang w:val="en-GB"/>
        </w:rPr>
        <w:t>February 02</w:t>
      </w:r>
      <w:r w:rsidR="00556117" w:rsidRPr="00556117">
        <w:rPr>
          <w:rFonts w:ascii="Times New Roman" w:hAnsi="Times New Roman" w:cs="Times New Roman"/>
          <w:sz w:val="24"/>
          <w:szCs w:val="24"/>
          <w:lang w:val="en-GB"/>
        </w:rPr>
        <w:t>, 2022).</w:t>
      </w:r>
    </w:p>
    <w:p w:rsidR="00556117" w:rsidRDefault="00556117" w:rsidP="001D712E">
      <w:pPr>
        <w:spacing w:after="0" w:line="480" w:lineRule="auto"/>
        <w:ind w:firstLine="567"/>
        <w:jc w:val="both"/>
        <w:rPr>
          <w:rFonts w:ascii="Times New Roman" w:hAnsi="Times New Roman" w:cs="Times New Roman"/>
          <w:sz w:val="24"/>
          <w:szCs w:val="24"/>
          <w:lang w:val="en-GB"/>
        </w:rPr>
      </w:pPr>
      <w:r w:rsidRPr="00556117">
        <w:rPr>
          <w:rStyle w:val="jlqj4b"/>
          <w:rFonts w:ascii="Times New Roman" w:hAnsi="Times New Roman" w:cs="Times New Roman"/>
          <w:sz w:val="24"/>
          <w:szCs w:val="24"/>
          <w:lang w:val="en"/>
        </w:rPr>
        <w:t>Anxiety feelings came strongly as they fe</w:t>
      </w:r>
      <w:r w:rsidR="00A741ED">
        <w:rPr>
          <w:rStyle w:val="jlqj4b"/>
          <w:rFonts w:ascii="Times New Roman" w:hAnsi="Times New Roman" w:cs="Times New Roman"/>
          <w:sz w:val="24"/>
          <w:szCs w:val="24"/>
          <w:lang w:val="en"/>
        </w:rPr>
        <w:t>lt</w:t>
      </w:r>
      <w:r w:rsidRPr="00556117">
        <w:rPr>
          <w:rStyle w:val="jlqj4b"/>
          <w:rFonts w:ascii="Times New Roman" w:hAnsi="Times New Roman" w:cs="Times New Roman"/>
          <w:sz w:val="24"/>
          <w:szCs w:val="24"/>
          <w:lang w:val="en"/>
        </w:rPr>
        <w:t xml:space="preserve"> insecure and </w:t>
      </w:r>
      <w:r w:rsidR="00A741ED">
        <w:rPr>
          <w:rStyle w:val="jlqj4b"/>
          <w:rFonts w:ascii="Times New Roman" w:hAnsi="Times New Roman" w:cs="Times New Roman"/>
          <w:sz w:val="24"/>
          <w:szCs w:val="24"/>
          <w:lang w:val="en"/>
        </w:rPr>
        <w:t xml:space="preserve">did </w:t>
      </w:r>
      <w:r w:rsidRPr="00556117">
        <w:rPr>
          <w:rStyle w:val="jlqj4b"/>
          <w:rFonts w:ascii="Times New Roman" w:hAnsi="Times New Roman" w:cs="Times New Roman"/>
          <w:sz w:val="24"/>
          <w:szCs w:val="24"/>
          <w:lang w:val="en"/>
        </w:rPr>
        <w:t>not know the end of the conflict. “The war is not over and we do not know if we will not be chased from here to another place.</w:t>
      </w:r>
      <w:r w:rsidRPr="00556117">
        <w:rPr>
          <w:rStyle w:val="viiyi"/>
          <w:rFonts w:ascii="Times New Roman" w:hAnsi="Times New Roman" w:cs="Times New Roman"/>
          <w:sz w:val="24"/>
          <w:szCs w:val="24"/>
          <w:lang w:val="en"/>
        </w:rPr>
        <w:t xml:space="preserve"> “(</w:t>
      </w:r>
      <w:r w:rsidRPr="00556117">
        <w:rPr>
          <w:rFonts w:ascii="Times New Roman" w:hAnsi="Times New Roman" w:cs="Times New Roman"/>
          <w:sz w:val="24"/>
          <w:szCs w:val="24"/>
          <w:lang w:val="en-GB"/>
        </w:rPr>
        <w:t>Participant 12, February 02, 2022)</w:t>
      </w:r>
      <w:r>
        <w:rPr>
          <w:rFonts w:ascii="Times New Roman" w:hAnsi="Times New Roman" w:cs="Times New Roman"/>
          <w:sz w:val="24"/>
          <w:szCs w:val="24"/>
          <w:lang w:val="en-GB"/>
        </w:rPr>
        <w:t>.</w:t>
      </w:r>
    </w:p>
    <w:p w:rsidR="001D712E" w:rsidRDefault="001D712E" w:rsidP="002C0566">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Finally, IDPs feel they have changed </w:t>
      </w:r>
      <w:r w:rsidR="00A741ED">
        <w:rPr>
          <w:rFonts w:ascii="Times New Roman" w:hAnsi="Times New Roman" w:cs="Times New Roman"/>
          <w:sz w:val="24"/>
          <w:szCs w:val="24"/>
          <w:lang w:val="en-GB"/>
        </w:rPr>
        <w:t>their</w:t>
      </w:r>
      <w:r>
        <w:rPr>
          <w:rFonts w:ascii="Times New Roman" w:hAnsi="Times New Roman" w:cs="Times New Roman"/>
          <w:sz w:val="24"/>
          <w:szCs w:val="24"/>
          <w:lang w:val="en-GB"/>
        </w:rPr>
        <w:t xml:space="preserve"> state of life and they qualified the</w:t>
      </w:r>
      <w:r w:rsidR="00A741ED">
        <w:rPr>
          <w:rFonts w:ascii="Times New Roman" w:hAnsi="Times New Roman" w:cs="Times New Roman"/>
          <w:sz w:val="24"/>
          <w:szCs w:val="24"/>
          <w:lang w:val="en-GB"/>
        </w:rPr>
        <w:t>ir</w:t>
      </w:r>
      <w:r>
        <w:rPr>
          <w:rFonts w:ascii="Times New Roman" w:hAnsi="Times New Roman" w:cs="Times New Roman"/>
          <w:sz w:val="24"/>
          <w:szCs w:val="24"/>
          <w:lang w:val="en-GB"/>
        </w:rPr>
        <w:t xml:space="preserve"> current life as beggars’ life, and unwanted people’s life as participants P12, P13, P14 expressed. People’s regard and treatments sometimes make their experience bitterer than before.</w:t>
      </w:r>
    </w:p>
    <w:p w:rsidR="00AC012B" w:rsidRPr="00556117" w:rsidRDefault="00AC012B" w:rsidP="002C0566">
      <w:pPr>
        <w:spacing w:after="0" w:line="480" w:lineRule="auto"/>
        <w:ind w:firstLine="567"/>
        <w:jc w:val="both"/>
        <w:rPr>
          <w:rStyle w:val="viiyi"/>
          <w:rFonts w:ascii="Times New Roman" w:hAnsi="Times New Roman" w:cs="Times New Roman"/>
          <w:sz w:val="24"/>
          <w:szCs w:val="24"/>
          <w:lang w:val="en-GB"/>
        </w:rPr>
      </w:pPr>
    </w:p>
    <w:p w:rsidR="00AC012B" w:rsidRDefault="002C0566" w:rsidP="002C0566">
      <w:pPr>
        <w:pStyle w:val="Heading3"/>
        <w:spacing w:before="0" w:after="0" w:line="480" w:lineRule="auto"/>
        <w:rPr>
          <w:lang w:val="en-GB"/>
        </w:rPr>
      </w:pPr>
      <w:bookmarkStart w:id="85" w:name="_Toc104171691"/>
      <w:r>
        <w:rPr>
          <w:lang w:val="en-GB"/>
        </w:rPr>
        <w:t xml:space="preserve">4.4.5 </w:t>
      </w:r>
      <w:r w:rsidR="00D05A2D">
        <w:rPr>
          <w:lang w:val="en-GB"/>
        </w:rPr>
        <w:t xml:space="preserve">Coping strategies in </w:t>
      </w:r>
      <w:r w:rsidR="00A741ED">
        <w:rPr>
          <w:lang w:val="en-GB"/>
        </w:rPr>
        <w:t xml:space="preserve">a </w:t>
      </w:r>
      <w:r w:rsidR="00D05A2D">
        <w:rPr>
          <w:lang w:val="en-GB"/>
        </w:rPr>
        <w:t>matter of job occupation</w:t>
      </w:r>
      <w:bookmarkEnd w:id="85"/>
    </w:p>
    <w:p w:rsidR="00AC012B" w:rsidRDefault="009C638A" w:rsidP="002C0566">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Most of the participants were </w:t>
      </w:r>
      <w:r w:rsidRPr="009477A8">
        <w:rPr>
          <w:rFonts w:ascii="Times New Roman" w:hAnsi="Times New Roman" w:cs="Times New Roman"/>
          <w:sz w:val="24"/>
          <w:szCs w:val="24"/>
        </w:rPr>
        <w:t>farmers</w:t>
      </w:r>
      <w:r w:rsidR="00AC012B" w:rsidRPr="009477A8">
        <w:rPr>
          <w:rFonts w:ascii="Times New Roman" w:hAnsi="Times New Roman" w:cs="Times New Roman"/>
          <w:sz w:val="24"/>
          <w:szCs w:val="24"/>
        </w:rPr>
        <w:t xml:space="preserve"> and </w:t>
      </w:r>
      <w:r w:rsidR="00AC012B" w:rsidRPr="009477A8">
        <w:rPr>
          <w:rStyle w:val="jlqj4b"/>
          <w:rFonts w:ascii="Times New Roman" w:hAnsi="Times New Roman" w:cs="Times New Roman"/>
          <w:sz w:val="24"/>
          <w:szCs w:val="24"/>
          <w:lang w:val="en"/>
        </w:rPr>
        <w:t>ranchers. They were temporary gardeners</w:t>
      </w:r>
      <w:r w:rsidR="00AC012B" w:rsidRPr="009477A8">
        <w:rPr>
          <w:rStyle w:val="jlqj4b"/>
          <w:rFonts w:ascii="Times New Roman" w:hAnsi="Times New Roman" w:cs="Times New Roman"/>
          <w:sz w:val="24"/>
          <w:szCs w:val="24"/>
          <w:lang w:val="en-GB"/>
        </w:rPr>
        <w:t xml:space="preserve"> and </w:t>
      </w:r>
      <w:r w:rsidR="00AC012B" w:rsidRPr="009477A8">
        <w:rPr>
          <w:rStyle w:val="jlqj4b"/>
          <w:rFonts w:ascii="Times New Roman" w:hAnsi="Times New Roman" w:cs="Times New Roman"/>
          <w:sz w:val="24"/>
          <w:szCs w:val="24"/>
          <w:lang w:val="en"/>
        </w:rPr>
        <w:t>potter</w:t>
      </w:r>
      <w:r w:rsidR="00A741ED">
        <w:rPr>
          <w:rStyle w:val="jlqj4b"/>
          <w:rFonts w:ascii="Times New Roman" w:hAnsi="Times New Roman" w:cs="Times New Roman"/>
          <w:sz w:val="24"/>
          <w:szCs w:val="24"/>
          <w:lang w:val="en"/>
        </w:rPr>
        <w:t>s</w:t>
      </w:r>
      <w:r w:rsidR="00AC012B" w:rsidRPr="009477A8">
        <w:rPr>
          <w:rStyle w:val="jlqj4b"/>
          <w:rFonts w:ascii="Times New Roman" w:hAnsi="Times New Roman" w:cs="Times New Roman"/>
          <w:sz w:val="24"/>
          <w:szCs w:val="24"/>
          <w:lang w:val="en"/>
        </w:rPr>
        <w:t xml:space="preserve">. Few of them had </w:t>
      </w:r>
      <w:r w:rsidR="00342222" w:rsidRPr="009477A8">
        <w:rPr>
          <w:rStyle w:val="jlqj4b"/>
          <w:rFonts w:ascii="Times New Roman" w:hAnsi="Times New Roman" w:cs="Times New Roman"/>
          <w:sz w:val="24"/>
          <w:szCs w:val="24"/>
          <w:lang w:val="en"/>
        </w:rPr>
        <w:t>businesses</w:t>
      </w:r>
      <w:r w:rsidR="00AC012B" w:rsidRPr="009477A8">
        <w:rPr>
          <w:rStyle w:val="jlqj4b"/>
          <w:rFonts w:ascii="Times New Roman" w:hAnsi="Times New Roman" w:cs="Times New Roman"/>
          <w:sz w:val="24"/>
          <w:szCs w:val="24"/>
          <w:lang w:val="en"/>
        </w:rPr>
        <w:t xml:space="preserve"> like food and juice cooking, </w:t>
      </w:r>
      <w:r w:rsidR="009477A8" w:rsidRPr="009477A8">
        <w:rPr>
          <w:rStyle w:val="jlqj4b"/>
          <w:rFonts w:ascii="Times New Roman" w:hAnsi="Times New Roman" w:cs="Times New Roman"/>
          <w:sz w:val="24"/>
          <w:szCs w:val="24"/>
          <w:lang w:val="en"/>
        </w:rPr>
        <w:t xml:space="preserve">local beer (dolo) production, </w:t>
      </w:r>
      <w:r w:rsidR="00342222" w:rsidRPr="009477A8">
        <w:rPr>
          <w:rStyle w:val="jlqj4b"/>
          <w:rFonts w:ascii="Times New Roman" w:hAnsi="Times New Roman" w:cs="Times New Roman"/>
          <w:sz w:val="24"/>
          <w:szCs w:val="24"/>
          <w:lang w:val="en"/>
        </w:rPr>
        <w:t>motorcycle</w:t>
      </w:r>
      <w:r w:rsidR="00342222">
        <w:rPr>
          <w:rStyle w:val="jlqj4b"/>
          <w:rFonts w:ascii="Times New Roman" w:hAnsi="Times New Roman" w:cs="Times New Roman"/>
          <w:sz w:val="24"/>
          <w:szCs w:val="24"/>
          <w:lang w:val="en"/>
        </w:rPr>
        <w:t xml:space="preserve"> t</w:t>
      </w:r>
      <w:r w:rsidR="009477A8" w:rsidRPr="009477A8">
        <w:rPr>
          <w:rStyle w:val="jlqj4b"/>
          <w:rFonts w:ascii="Times New Roman" w:hAnsi="Times New Roman" w:cs="Times New Roman"/>
          <w:sz w:val="24"/>
          <w:szCs w:val="24"/>
          <w:lang w:val="en"/>
        </w:rPr>
        <w:t xml:space="preserve">axi driving, </w:t>
      </w:r>
      <w:r w:rsidR="00A741ED">
        <w:rPr>
          <w:rStyle w:val="jlqj4b"/>
          <w:rFonts w:ascii="Times New Roman" w:hAnsi="Times New Roman" w:cs="Times New Roman"/>
          <w:sz w:val="24"/>
          <w:szCs w:val="24"/>
          <w:lang w:val="en"/>
        </w:rPr>
        <w:t xml:space="preserve">and </w:t>
      </w:r>
      <w:r w:rsidR="009477A8">
        <w:rPr>
          <w:rStyle w:val="jlqj4b"/>
          <w:rFonts w:ascii="Times New Roman" w:hAnsi="Times New Roman" w:cs="Times New Roman"/>
          <w:sz w:val="24"/>
          <w:szCs w:val="24"/>
          <w:lang w:val="en"/>
        </w:rPr>
        <w:t>blacksmiths.</w:t>
      </w:r>
      <w:r w:rsidR="00342222">
        <w:rPr>
          <w:rStyle w:val="jlqj4b"/>
          <w:rFonts w:ascii="Times New Roman" w:hAnsi="Times New Roman" w:cs="Times New Roman"/>
          <w:sz w:val="24"/>
          <w:szCs w:val="24"/>
          <w:lang w:val="en"/>
        </w:rPr>
        <w:t xml:space="preserve"> But currently</w:t>
      </w:r>
      <w:r w:rsidR="00A741ED">
        <w:rPr>
          <w:rStyle w:val="jlqj4b"/>
          <w:rFonts w:ascii="Times New Roman" w:hAnsi="Times New Roman" w:cs="Times New Roman"/>
          <w:sz w:val="24"/>
          <w:szCs w:val="24"/>
          <w:lang w:val="en"/>
        </w:rPr>
        <w:t>,</w:t>
      </w:r>
      <w:r w:rsidR="00342222">
        <w:rPr>
          <w:rStyle w:val="jlqj4b"/>
          <w:rFonts w:ascii="Times New Roman" w:hAnsi="Times New Roman" w:cs="Times New Roman"/>
          <w:sz w:val="24"/>
          <w:szCs w:val="24"/>
          <w:lang w:val="en"/>
        </w:rPr>
        <w:t xml:space="preserve"> they don’t have any job</w:t>
      </w:r>
      <w:r w:rsidR="00A741ED">
        <w:rPr>
          <w:rStyle w:val="jlqj4b"/>
          <w:rFonts w:ascii="Times New Roman" w:hAnsi="Times New Roman" w:cs="Times New Roman"/>
          <w:sz w:val="24"/>
          <w:szCs w:val="24"/>
          <w:lang w:val="en"/>
        </w:rPr>
        <w:t>s</w:t>
      </w:r>
      <w:r w:rsidR="00342222">
        <w:rPr>
          <w:rStyle w:val="jlqj4b"/>
          <w:rFonts w:ascii="Times New Roman" w:hAnsi="Times New Roman" w:cs="Times New Roman"/>
          <w:sz w:val="24"/>
          <w:szCs w:val="24"/>
          <w:lang w:val="en"/>
        </w:rPr>
        <w:t>. “</w:t>
      </w:r>
      <w:r w:rsidR="00342222" w:rsidRPr="00342222">
        <w:rPr>
          <w:rStyle w:val="jlqj4b"/>
          <w:rFonts w:ascii="Times New Roman" w:hAnsi="Times New Roman" w:cs="Times New Roman"/>
          <w:sz w:val="24"/>
          <w:szCs w:val="24"/>
          <w:lang w:val="en"/>
        </w:rPr>
        <w:t>We do gardening (onions, potatoes, etc.) in the dry seasons and we grow rice, millet and corn in the rainy season.</w:t>
      </w:r>
      <w:r w:rsidR="00342222" w:rsidRPr="00342222">
        <w:rPr>
          <w:rStyle w:val="viiyi"/>
          <w:rFonts w:cs="Times New Roman"/>
          <w:lang w:val="en"/>
        </w:rPr>
        <w:t xml:space="preserve"> </w:t>
      </w:r>
      <w:r w:rsidR="00342222" w:rsidRPr="00342222">
        <w:rPr>
          <w:rStyle w:val="jlqj4b"/>
          <w:rFonts w:ascii="Times New Roman" w:hAnsi="Times New Roman" w:cs="Times New Roman"/>
          <w:sz w:val="24"/>
          <w:szCs w:val="24"/>
          <w:lang w:val="en"/>
        </w:rPr>
        <w:t>Even at the time of the attacks</w:t>
      </w:r>
      <w:r w:rsidR="00A741ED">
        <w:rPr>
          <w:rStyle w:val="jlqj4b"/>
          <w:rFonts w:ascii="Times New Roman" w:hAnsi="Times New Roman" w:cs="Times New Roman"/>
          <w:sz w:val="24"/>
          <w:szCs w:val="24"/>
          <w:lang w:val="en"/>
        </w:rPr>
        <w:t>,</w:t>
      </w:r>
      <w:r w:rsidR="00342222" w:rsidRPr="00342222">
        <w:rPr>
          <w:rStyle w:val="jlqj4b"/>
          <w:rFonts w:ascii="Times New Roman" w:hAnsi="Times New Roman" w:cs="Times New Roman"/>
          <w:sz w:val="24"/>
          <w:szCs w:val="24"/>
          <w:lang w:val="en"/>
        </w:rPr>
        <w:t xml:space="preserve"> our onions were almost ripe.</w:t>
      </w:r>
      <w:r w:rsidR="00342222" w:rsidRPr="00342222">
        <w:rPr>
          <w:rStyle w:val="viiyi"/>
          <w:rFonts w:cs="Times New Roman"/>
          <w:lang w:val="en"/>
        </w:rPr>
        <w:t xml:space="preserve"> </w:t>
      </w:r>
      <w:r w:rsidR="00342222" w:rsidRPr="00342222">
        <w:rPr>
          <w:rStyle w:val="jlqj4b"/>
          <w:rFonts w:ascii="Times New Roman" w:hAnsi="Times New Roman" w:cs="Times New Roman"/>
          <w:sz w:val="24"/>
          <w:szCs w:val="24"/>
          <w:lang w:val="en"/>
        </w:rPr>
        <w:t xml:space="preserve">Our working tools remained there.” </w:t>
      </w:r>
      <w:r w:rsidR="00342222" w:rsidRPr="00556117">
        <w:rPr>
          <w:rStyle w:val="jlqj4b"/>
          <w:rFonts w:ascii="Times New Roman" w:hAnsi="Times New Roman" w:cs="Times New Roman"/>
          <w:sz w:val="24"/>
          <w:szCs w:val="24"/>
          <w:lang w:val="en"/>
        </w:rPr>
        <w:t>(</w:t>
      </w:r>
      <w:r w:rsidR="00342222" w:rsidRPr="00556117">
        <w:rPr>
          <w:rFonts w:ascii="Times New Roman" w:hAnsi="Times New Roman" w:cs="Times New Roman"/>
          <w:sz w:val="24"/>
          <w:szCs w:val="24"/>
          <w:lang w:val="en-GB"/>
        </w:rPr>
        <w:t>Interview with Participant P</w:t>
      </w:r>
      <w:r w:rsidR="00342222">
        <w:rPr>
          <w:rFonts w:ascii="Times New Roman" w:hAnsi="Times New Roman" w:cs="Times New Roman"/>
          <w:sz w:val="24"/>
          <w:szCs w:val="24"/>
          <w:lang w:val="en-GB"/>
        </w:rPr>
        <w:t>5</w:t>
      </w:r>
      <w:r w:rsidR="00342222" w:rsidRPr="00556117">
        <w:rPr>
          <w:rFonts w:ascii="Times New Roman" w:hAnsi="Times New Roman" w:cs="Times New Roman"/>
          <w:sz w:val="24"/>
          <w:szCs w:val="24"/>
          <w:lang w:val="en-GB"/>
        </w:rPr>
        <w:t>, January 28, 2022)</w:t>
      </w:r>
      <w:r w:rsidR="00A741ED">
        <w:rPr>
          <w:rFonts w:ascii="Times New Roman" w:hAnsi="Times New Roman" w:cs="Times New Roman"/>
          <w:sz w:val="24"/>
          <w:szCs w:val="24"/>
          <w:lang w:val="en-GB"/>
        </w:rPr>
        <w:t>.</w:t>
      </w:r>
    </w:p>
    <w:p w:rsidR="00A741ED" w:rsidRPr="009477A8" w:rsidRDefault="00A741ED" w:rsidP="002C0566">
      <w:pPr>
        <w:spacing w:after="0" w:line="480" w:lineRule="auto"/>
        <w:ind w:firstLine="567"/>
        <w:jc w:val="both"/>
        <w:rPr>
          <w:rStyle w:val="jlqj4b"/>
          <w:rFonts w:ascii="Times New Roman" w:hAnsi="Times New Roman" w:cs="Times New Roman"/>
          <w:sz w:val="24"/>
          <w:szCs w:val="24"/>
          <w:lang w:val="en"/>
        </w:rPr>
      </w:pPr>
    </w:p>
    <w:p w:rsidR="00AC012B" w:rsidRPr="002C0566" w:rsidRDefault="002C0566" w:rsidP="002C0566">
      <w:pPr>
        <w:pStyle w:val="Heading3"/>
        <w:spacing w:before="0" w:after="0" w:line="480" w:lineRule="auto"/>
        <w:rPr>
          <w:lang w:val="en-GB"/>
        </w:rPr>
      </w:pPr>
      <w:bookmarkStart w:id="86" w:name="_Toc104171692"/>
      <w:r>
        <w:rPr>
          <w:lang w:val="en-GB"/>
        </w:rPr>
        <w:t xml:space="preserve">4.4.5 </w:t>
      </w:r>
      <w:r w:rsidR="00211B0B" w:rsidRPr="00211B0B">
        <w:rPr>
          <w:lang w:val="en"/>
        </w:rPr>
        <w:t>Description of help received by IDPs: Food, water, Psychological and spiritual support</w:t>
      </w:r>
      <w:bookmarkEnd w:id="86"/>
    </w:p>
    <w:p w:rsidR="002C5D0D" w:rsidRPr="002C5D0D" w:rsidRDefault="008E165B" w:rsidP="002C0566">
      <w:pPr>
        <w:spacing w:after="0" w:line="480" w:lineRule="auto"/>
        <w:ind w:firstLine="567"/>
        <w:jc w:val="both"/>
        <w:rPr>
          <w:rStyle w:val="jlqj4b"/>
          <w:rFonts w:ascii="Times New Roman" w:hAnsi="Times New Roman" w:cs="Times New Roman"/>
          <w:sz w:val="24"/>
          <w:szCs w:val="24"/>
          <w:lang w:val="en"/>
        </w:rPr>
      </w:pPr>
      <w:r w:rsidRPr="002C5D0D">
        <w:rPr>
          <w:rFonts w:ascii="Times New Roman" w:hAnsi="Times New Roman" w:cs="Times New Roman"/>
          <w:sz w:val="24"/>
          <w:szCs w:val="24"/>
          <w:lang w:val="en-GB"/>
        </w:rPr>
        <w:t xml:space="preserve">The physiological needs are diverse but </w:t>
      </w:r>
      <w:r w:rsidR="00A741ED">
        <w:rPr>
          <w:rFonts w:ascii="Times New Roman" w:hAnsi="Times New Roman" w:cs="Times New Roman"/>
          <w:sz w:val="24"/>
          <w:szCs w:val="24"/>
          <w:lang w:val="en-GB"/>
        </w:rPr>
        <w:t>they</w:t>
      </w:r>
      <w:r w:rsidRPr="002C5D0D">
        <w:rPr>
          <w:rFonts w:ascii="Times New Roman" w:hAnsi="Times New Roman" w:cs="Times New Roman"/>
          <w:sz w:val="24"/>
          <w:szCs w:val="24"/>
          <w:lang w:val="en-GB"/>
        </w:rPr>
        <w:t xml:space="preserve"> can be summarised like this; need </w:t>
      </w:r>
      <w:r w:rsidR="00A741ED">
        <w:rPr>
          <w:rFonts w:ascii="Times New Roman" w:hAnsi="Times New Roman" w:cs="Times New Roman"/>
          <w:sz w:val="24"/>
          <w:szCs w:val="24"/>
          <w:lang w:val="en-GB"/>
        </w:rPr>
        <w:t>for</w:t>
      </w:r>
      <w:r w:rsidRPr="002C5D0D">
        <w:rPr>
          <w:rFonts w:ascii="Times New Roman" w:hAnsi="Times New Roman" w:cs="Times New Roman"/>
          <w:sz w:val="24"/>
          <w:szCs w:val="24"/>
          <w:lang w:val="en-GB"/>
        </w:rPr>
        <w:t xml:space="preserve"> food, water, </w:t>
      </w:r>
      <w:r w:rsidR="00A741ED">
        <w:rPr>
          <w:rFonts w:ascii="Times New Roman" w:hAnsi="Times New Roman" w:cs="Times New Roman"/>
          <w:sz w:val="24"/>
          <w:szCs w:val="24"/>
          <w:lang w:val="en-GB"/>
        </w:rPr>
        <w:t xml:space="preserve">and </w:t>
      </w:r>
      <w:r w:rsidRPr="002C5D0D">
        <w:rPr>
          <w:rFonts w:ascii="Times New Roman" w:hAnsi="Times New Roman" w:cs="Times New Roman"/>
          <w:sz w:val="24"/>
          <w:szCs w:val="24"/>
          <w:lang w:val="en-GB"/>
        </w:rPr>
        <w:t>shelter. The Participants (</w:t>
      </w:r>
      <w:r w:rsidR="00C52179" w:rsidRPr="002C5D0D">
        <w:rPr>
          <w:rFonts w:ascii="Times New Roman" w:hAnsi="Times New Roman" w:cs="Times New Roman"/>
          <w:sz w:val="24"/>
          <w:szCs w:val="24"/>
          <w:lang w:val="en-GB"/>
        </w:rPr>
        <w:t>P1, P4, P6, P10, P11, P12, P13)</w:t>
      </w:r>
      <w:r w:rsidRPr="002C5D0D">
        <w:rPr>
          <w:rFonts w:ascii="Times New Roman" w:hAnsi="Times New Roman" w:cs="Times New Roman"/>
          <w:sz w:val="24"/>
          <w:szCs w:val="24"/>
          <w:lang w:val="en-GB"/>
        </w:rPr>
        <w:t xml:space="preserve"> mentioned </w:t>
      </w:r>
      <w:r w:rsidR="00C52179" w:rsidRPr="002C5D0D">
        <w:rPr>
          <w:rFonts w:ascii="Times New Roman" w:hAnsi="Times New Roman" w:cs="Times New Roman"/>
          <w:sz w:val="24"/>
          <w:szCs w:val="24"/>
          <w:lang w:val="en-GB"/>
        </w:rPr>
        <w:t>their</w:t>
      </w:r>
      <w:r w:rsidRPr="002C5D0D">
        <w:rPr>
          <w:rFonts w:ascii="Times New Roman" w:hAnsi="Times New Roman" w:cs="Times New Roman"/>
          <w:sz w:val="24"/>
          <w:szCs w:val="24"/>
          <w:lang w:val="en-GB"/>
        </w:rPr>
        <w:t xml:space="preserve"> grateful</w:t>
      </w:r>
      <w:r w:rsidR="00C52179" w:rsidRPr="002C5D0D">
        <w:rPr>
          <w:rFonts w:ascii="Times New Roman" w:hAnsi="Times New Roman" w:cs="Times New Roman"/>
          <w:sz w:val="24"/>
          <w:szCs w:val="24"/>
          <w:lang w:val="en-GB"/>
        </w:rPr>
        <w:t>ness</w:t>
      </w:r>
      <w:r w:rsidRPr="002C5D0D">
        <w:rPr>
          <w:rFonts w:ascii="Times New Roman" w:hAnsi="Times New Roman" w:cs="Times New Roman"/>
          <w:sz w:val="24"/>
          <w:szCs w:val="24"/>
          <w:lang w:val="en-GB"/>
        </w:rPr>
        <w:t xml:space="preserve"> for receiving that help from different structures: </w:t>
      </w:r>
      <w:r w:rsidRPr="002C5D0D">
        <w:rPr>
          <w:rStyle w:val="jlqj4b"/>
          <w:rFonts w:ascii="Times New Roman" w:hAnsi="Times New Roman" w:cs="Times New Roman"/>
          <w:sz w:val="24"/>
          <w:szCs w:val="24"/>
          <w:lang w:val="en"/>
        </w:rPr>
        <w:t xml:space="preserve">World Food Program, Diocesan Caritas, </w:t>
      </w:r>
      <w:r w:rsidR="00C52179" w:rsidRPr="002C5D0D">
        <w:rPr>
          <w:rStyle w:val="jlqj4b"/>
          <w:rFonts w:ascii="Times New Roman" w:hAnsi="Times New Roman" w:cs="Times New Roman"/>
          <w:sz w:val="24"/>
          <w:szCs w:val="24"/>
          <w:lang w:val="en"/>
        </w:rPr>
        <w:t xml:space="preserve">ministry of Solidarity and other NGOs. But they mentioned the insufficiency. </w:t>
      </w:r>
      <w:r w:rsidR="002C5D0D" w:rsidRPr="002C5D0D">
        <w:rPr>
          <w:rStyle w:val="jlqj4b"/>
          <w:rFonts w:ascii="Times New Roman" w:hAnsi="Times New Roman" w:cs="Times New Roman"/>
          <w:sz w:val="24"/>
          <w:szCs w:val="24"/>
          <w:lang w:val="en"/>
        </w:rPr>
        <w:t>“We are in Ouahigouya 8 months ago.</w:t>
      </w:r>
      <w:r w:rsidR="002C5D0D" w:rsidRPr="002C5D0D">
        <w:rPr>
          <w:rStyle w:val="viiyi"/>
          <w:rFonts w:cs="Times New Roman"/>
          <w:lang w:val="en"/>
        </w:rPr>
        <w:t xml:space="preserve"> </w:t>
      </w:r>
      <w:r w:rsidR="002C5D0D" w:rsidRPr="002C5D0D">
        <w:rPr>
          <w:rStyle w:val="jlqj4b"/>
          <w:rFonts w:ascii="Times New Roman" w:hAnsi="Times New Roman" w:cs="Times New Roman"/>
          <w:sz w:val="24"/>
          <w:szCs w:val="24"/>
          <w:lang w:val="en"/>
        </w:rPr>
        <w:t>We had had some financial help but we thought we could go home soon enough.</w:t>
      </w:r>
      <w:r w:rsidR="002C5D0D" w:rsidRPr="002C5D0D">
        <w:rPr>
          <w:rStyle w:val="viiyi"/>
          <w:rFonts w:cs="Times New Roman"/>
          <w:lang w:val="en"/>
        </w:rPr>
        <w:t xml:space="preserve"> </w:t>
      </w:r>
      <w:r w:rsidR="002C5D0D" w:rsidRPr="002C5D0D">
        <w:rPr>
          <w:rStyle w:val="jlqj4b"/>
          <w:rFonts w:ascii="Times New Roman" w:hAnsi="Times New Roman" w:cs="Times New Roman"/>
          <w:sz w:val="24"/>
          <w:szCs w:val="24"/>
          <w:lang w:val="en"/>
        </w:rPr>
        <w:t>So we wasted.</w:t>
      </w:r>
      <w:r w:rsidR="002C5D0D" w:rsidRPr="002C5D0D">
        <w:rPr>
          <w:rStyle w:val="viiyi"/>
          <w:rFonts w:cs="Times New Roman"/>
          <w:lang w:val="en"/>
        </w:rPr>
        <w:t xml:space="preserve"> </w:t>
      </w:r>
      <w:r w:rsidR="002C5D0D" w:rsidRPr="002C5D0D">
        <w:rPr>
          <w:rStyle w:val="jlqj4b"/>
          <w:rFonts w:ascii="Times New Roman" w:hAnsi="Times New Roman" w:cs="Times New Roman"/>
          <w:sz w:val="24"/>
          <w:szCs w:val="24"/>
          <w:lang w:val="en"/>
        </w:rPr>
        <w:t>Life is difficult now.</w:t>
      </w:r>
      <w:r w:rsidR="002C5D0D" w:rsidRPr="002C5D0D">
        <w:rPr>
          <w:rStyle w:val="viiyi"/>
          <w:rFonts w:cs="Times New Roman"/>
          <w:lang w:val="en"/>
        </w:rPr>
        <w:t xml:space="preserve"> </w:t>
      </w:r>
      <w:r w:rsidR="002C5D0D" w:rsidRPr="002C5D0D">
        <w:rPr>
          <w:rStyle w:val="jlqj4b"/>
          <w:rFonts w:ascii="Times New Roman" w:hAnsi="Times New Roman" w:cs="Times New Roman"/>
          <w:sz w:val="24"/>
          <w:szCs w:val="24"/>
          <w:lang w:val="en"/>
        </w:rPr>
        <w:t>We no longer have the aid despite the censuses.” (</w:t>
      </w:r>
      <w:r w:rsidR="002C5D0D" w:rsidRPr="002C5D0D">
        <w:rPr>
          <w:rFonts w:ascii="Times New Roman" w:hAnsi="Times New Roman" w:cs="Times New Roman"/>
          <w:sz w:val="24"/>
          <w:szCs w:val="24"/>
          <w:lang w:val="en-GB"/>
        </w:rPr>
        <w:t>Interview with Participant P4, January 28, 2022)</w:t>
      </w:r>
    </w:p>
    <w:p w:rsidR="00C52179" w:rsidRPr="002C5D0D" w:rsidRDefault="002C5D0D" w:rsidP="002C5D0D">
      <w:pPr>
        <w:spacing w:after="0" w:line="480" w:lineRule="auto"/>
        <w:jc w:val="both"/>
        <w:rPr>
          <w:rFonts w:ascii="Times New Roman" w:hAnsi="Times New Roman" w:cs="Times New Roman"/>
          <w:sz w:val="24"/>
          <w:szCs w:val="24"/>
          <w:lang w:val="en-GB"/>
        </w:rPr>
      </w:pPr>
      <w:r w:rsidRPr="002C5D0D">
        <w:rPr>
          <w:rStyle w:val="jlqj4b"/>
          <w:rFonts w:ascii="Times New Roman" w:hAnsi="Times New Roman" w:cs="Times New Roman"/>
          <w:sz w:val="24"/>
          <w:szCs w:val="24"/>
          <w:lang w:val="en"/>
        </w:rPr>
        <w:t>Some</w:t>
      </w:r>
      <w:r w:rsidR="00C52179" w:rsidRPr="002C5D0D">
        <w:rPr>
          <w:rStyle w:val="jlqj4b"/>
          <w:rFonts w:ascii="Times New Roman" w:hAnsi="Times New Roman" w:cs="Times New Roman"/>
          <w:sz w:val="24"/>
          <w:szCs w:val="24"/>
          <w:lang w:val="en"/>
        </w:rPr>
        <w:t xml:space="preserve"> Participants testified have not yet received any help. “</w:t>
      </w:r>
      <w:r w:rsidRPr="002C5D0D">
        <w:rPr>
          <w:rStyle w:val="jlqj4b"/>
          <w:rFonts w:ascii="Times New Roman" w:hAnsi="Times New Roman" w:cs="Times New Roman"/>
          <w:sz w:val="24"/>
          <w:szCs w:val="24"/>
          <w:lang w:val="en"/>
        </w:rPr>
        <w:t>We haven't had any help yet.</w:t>
      </w:r>
      <w:r w:rsidRPr="002C5D0D">
        <w:rPr>
          <w:rStyle w:val="viiyi"/>
          <w:rFonts w:cs="Times New Roman"/>
          <w:lang w:val="en"/>
        </w:rPr>
        <w:t xml:space="preserve"> </w:t>
      </w:r>
      <w:r w:rsidRPr="002C5D0D">
        <w:rPr>
          <w:rStyle w:val="jlqj4b"/>
          <w:rFonts w:ascii="Times New Roman" w:hAnsi="Times New Roman" w:cs="Times New Roman"/>
          <w:sz w:val="24"/>
          <w:szCs w:val="24"/>
          <w:lang w:val="en"/>
        </w:rPr>
        <w:t>We mostly need food and water but we rely on you.” (</w:t>
      </w:r>
      <w:r w:rsidRPr="002C5D0D">
        <w:rPr>
          <w:rFonts w:ascii="Times New Roman" w:hAnsi="Times New Roman" w:cs="Times New Roman"/>
          <w:sz w:val="24"/>
          <w:szCs w:val="24"/>
          <w:lang w:val="en-GB"/>
        </w:rPr>
        <w:t>Interview with Participant P5, January 28, 2022). The participant P3 describes the difficult situation related to their state of life:</w:t>
      </w:r>
    </w:p>
    <w:p w:rsidR="00C52179" w:rsidRPr="00332A0A" w:rsidRDefault="002C5D0D" w:rsidP="00332A0A">
      <w:pPr>
        <w:spacing w:after="240" w:line="240" w:lineRule="auto"/>
        <w:ind w:left="720"/>
        <w:jc w:val="both"/>
        <w:rPr>
          <w:rFonts w:ascii="Times New Roman" w:hAnsi="Times New Roman" w:cs="Times New Roman"/>
          <w:sz w:val="24"/>
          <w:szCs w:val="24"/>
          <w:lang w:val="en"/>
        </w:rPr>
      </w:pPr>
      <w:r w:rsidRPr="002C5D0D">
        <w:rPr>
          <w:rStyle w:val="jlqj4b"/>
          <w:rFonts w:ascii="Times New Roman" w:hAnsi="Times New Roman" w:cs="Times New Roman"/>
          <w:sz w:val="24"/>
          <w:szCs w:val="24"/>
          <w:lang w:val="en"/>
        </w:rPr>
        <w:t>I stayed with one of my sisters here in Ouahigouya and the place is not enough. Since we arrived, we haven't had any help.</w:t>
      </w:r>
      <w:r w:rsidRPr="002C5D0D">
        <w:rPr>
          <w:rStyle w:val="viiyi"/>
          <w:rFonts w:cs="Times New Roman"/>
          <w:lang w:val="en"/>
        </w:rPr>
        <w:t xml:space="preserve"> </w:t>
      </w:r>
      <w:r w:rsidRPr="002C5D0D">
        <w:rPr>
          <w:rStyle w:val="jlqj4b"/>
          <w:rFonts w:ascii="Times New Roman" w:hAnsi="Times New Roman" w:cs="Times New Roman"/>
          <w:sz w:val="24"/>
          <w:szCs w:val="24"/>
          <w:lang w:val="en"/>
        </w:rPr>
        <w:t xml:space="preserve">But we have been counted. We need help: food </w:t>
      </w:r>
      <w:r w:rsidRPr="002C5D0D">
        <w:rPr>
          <w:rStyle w:val="jlqj4b"/>
          <w:rFonts w:ascii="Times New Roman" w:hAnsi="Times New Roman" w:cs="Times New Roman"/>
          <w:sz w:val="24"/>
          <w:szCs w:val="24"/>
          <w:lang w:val="en"/>
        </w:rPr>
        <w:lastRenderedPageBreak/>
        <w:t>first.</w:t>
      </w:r>
      <w:r w:rsidRPr="002C5D0D">
        <w:rPr>
          <w:rStyle w:val="viiyi"/>
          <w:rFonts w:cs="Times New Roman"/>
          <w:lang w:val="en"/>
        </w:rPr>
        <w:t xml:space="preserve"> </w:t>
      </w:r>
      <w:r w:rsidRPr="002C5D0D">
        <w:rPr>
          <w:rStyle w:val="jlqj4b"/>
          <w:rFonts w:ascii="Times New Roman" w:hAnsi="Times New Roman" w:cs="Times New Roman"/>
          <w:sz w:val="24"/>
          <w:szCs w:val="24"/>
          <w:lang w:val="en"/>
        </w:rPr>
        <w:t>Then what to wear for the children. In any case, the family who welcomed us did what they could for us.</w:t>
      </w:r>
      <w:r w:rsidRPr="002C5D0D">
        <w:rPr>
          <w:rStyle w:val="viiyi"/>
          <w:rFonts w:cs="Times New Roman"/>
          <w:lang w:val="en"/>
        </w:rPr>
        <w:t xml:space="preserve"> </w:t>
      </w:r>
      <w:r w:rsidRPr="002C5D0D">
        <w:rPr>
          <w:rStyle w:val="jlqj4b"/>
          <w:rFonts w:ascii="Times New Roman" w:hAnsi="Times New Roman" w:cs="Times New Roman"/>
          <w:sz w:val="24"/>
          <w:szCs w:val="24"/>
          <w:lang w:val="en"/>
        </w:rPr>
        <w:t>Even if the meal is not enough we have a little something.</w:t>
      </w:r>
      <w:r w:rsidRPr="002C5D0D">
        <w:rPr>
          <w:rStyle w:val="viiyi"/>
          <w:rFonts w:cs="Times New Roman"/>
          <w:lang w:val="en"/>
        </w:rPr>
        <w:t xml:space="preserve"> </w:t>
      </w:r>
      <w:r w:rsidRPr="002C5D0D">
        <w:rPr>
          <w:rStyle w:val="jlqj4b"/>
          <w:rFonts w:ascii="Times New Roman" w:hAnsi="Times New Roman" w:cs="Times New Roman"/>
          <w:sz w:val="24"/>
          <w:szCs w:val="24"/>
          <w:lang w:val="en"/>
        </w:rPr>
        <w:t>The other concern is with the children who can misbehave and it will frustrate the family who welcomed us (</w:t>
      </w:r>
      <w:r w:rsidRPr="002C5D0D">
        <w:rPr>
          <w:rFonts w:ascii="Times New Roman" w:hAnsi="Times New Roman" w:cs="Times New Roman"/>
          <w:sz w:val="24"/>
          <w:szCs w:val="24"/>
          <w:lang w:val="en-GB"/>
        </w:rPr>
        <w:t>Interview with Participant P3, January 28, 2022)</w:t>
      </w:r>
    </w:p>
    <w:p w:rsidR="003150DB" w:rsidRPr="003150DB" w:rsidRDefault="003150DB" w:rsidP="00332A0A">
      <w:pPr>
        <w:spacing w:after="240" w:line="276" w:lineRule="auto"/>
        <w:ind w:firstLine="567"/>
        <w:jc w:val="both"/>
        <w:rPr>
          <w:rStyle w:val="jlqj4b"/>
          <w:rFonts w:ascii="Times New Roman" w:hAnsi="Times New Roman" w:cs="Times New Roman"/>
          <w:sz w:val="24"/>
          <w:szCs w:val="24"/>
          <w:lang w:val="en"/>
        </w:rPr>
      </w:pPr>
      <w:r w:rsidRPr="003150DB">
        <w:rPr>
          <w:rStyle w:val="jlqj4b"/>
          <w:rFonts w:ascii="Times New Roman" w:hAnsi="Times New Roman" w:cs="Times New Roman"/>
          <w:sz w:val="24"/>
          <w:szCs w:val="24"/>
          <w:lang w:val="en"/>
        </w:rPr>
        <w:t xml:space="preserve">On the psychological side, the participants mentioned the psychosocial help children have received in the camps. </w:t>
      </w:r>
    </w:p>
    <w:p w:rsidR="003150DB" w:rsidRDefault="003150DB" w:rsidP="003150DB">
      <w:pPr>
        <w:spacing w:line="276" w:lineRule="auto"/>
        <w:ind w:left="567"/>
        <w:jc w:val="both"/>
        <w:rPr>
          <w:rStyle w:val="jlqj4b"/>
          <w:rFonts w:ascii="Times New Roman" w:hAnsi="Times New Roman" w:cs="Times New Roman"/>
          <w:sz w:val="24"/>
          <w:szCs w:val="24"/>
          <w:lang w:val="en"/>
        </w:rPr>
      </w:pPr>
      <w:r>
        <w:rPr>
          <w:rStyle w:val="jlqj4b"/>
          <w:rFonts w:ascii="Times New Roman" w:hAnsi="Times New Roman" w:cs="Times New Roman"/>
          <w:sz w:val="24"/>
          <w:szCs w:val="24"/>
          <w:lang w:val="en"/>
        </w:rPr>
        <w:t>“</w:t>
      </w:r>
      <w:r w:rsidRPr="003150DB">
        <w:rPr>
          <w:rStyle w:val="jlqj4b"/>
          <w:rFonts w:ascii="Times New Roman" w:hAnsi="Times New Roman" w:cs="Times New Roman"/>
          <w:sz w:val="24"/>
          <w:szCs w:val="24"/>
          <w:lang w:val="en"/>
        </w:rPr>
        <w:t xml:space="preserve">One of my children was so scared that he had brothel phobia. When he goes out he goes out with fear and strength. People came with games for </w:t>
      </w:r>
      <w:r w:rsidR="00A741ED">
        <w:rPr>
          <w:rStyle w:val="jlqj4b"/>
          <w:rFonts w:ascii="Times New Roman" w:hAnsi="Times New Roman" w:cs="Times New Roman"/>
          <w:sz w:val="24"/>
          <w:szCs w:val="24"/>
          <w:lang w:val="en"/>
        </w:rPr>
        <w:t xml:space="preserve">the </w:t>
      </w:r>
      <w:r w:rsidRPr="003150DB">
        <w:rPr>
          <w:rStyle w:val="jlqj4b"/>
          <w:rFonts w:ascii="Times New Roman" w:hAnsi="Times New Roman" w:cs="Times New Roman"/>
          <w:sz w:val="24"/>
          <w:szCs w:val="24"/>
          <w:lang w:val="en"/>
        </w:rPr>
        <w:t>children. So they took him aside to make him draw, and give him things. After that</w:t>
      </w:r>
      <w:r w:rsidR="00A741ED">
        <w:rPr>
          <w:rStyle w:val="jlqj4b"/>
          <w:rFonts w:ascii="Times New Roman" w:hAnsi="Times New Roman" w:cs="Times New Roman"/>
          <w:sz w:val="24"/>
          <w:szCs w:val="24"/>
          <w:lang w:val="en"/>
        </w:rPr>
        <w:t>,</w:t>
      </w:r>
      <w:r w:rsidRPr="003150DB">
        <w:rPr>
          <w:rStyle w:val="jlqj4b"/>
          <w:rFonts w:ascii="Times New Roman" w:hAnsi="Times New Roman" w:cs="Times New Roman"/>
          <w:sz w:val="24"/>
          <w:szCs w:val="24"/>
          <w:lang w:val="en"/>
        </w:rPr>
        <w:t xml:space="preserve"> we found that he was better. It was psychosocial support. The nurses and the agents of the Ministry of Solidarity Something support us: they often came by to talk to us and encourage us.” </w:t>
      </w:r>
      <w:r w:rsidRPr="003150DB">
        <w:rPr>
          <w:rStyle w:val="viiyi"/>
          <w:rFonts w:ascii="Times New Roman" w:hAnsi="Times New Roman" w:cs="Times New Roman"/>
          <w:sz w:val="24"/>
          <w:szCs w:val="24"/>
          <w:lang w:val="en"/>
        </w:rPr>
        <w:t>(</w:t>
      </w:r>
      <w:r w:rsidRPr="003150DB">
        <w:rPr>
          <w:rFonts w:ascii="Times New Roman" w:hAnsi="Times New Roman" w:cs="Times New Roman"/>
          <w:sz w:val="24"/>
          <w:szCs w:val="24"/>
          <w:lang w:val="en-GB"/>
        </w:rPr>
        <w:t>Participant 13, February 02, 2022).</w:t>
      </w:r>
    </w:p>
    <w:p w:rsidR="008E165B" w:rsidRPr="008302F4" w:rsidRDefault="008E165B" w:rsidP="009220B2">
      <w:pPr>
        <w:spacing w:after="0" w:line="480" w:lineRule="auto"/>
        <w:ind w:firstLine="567"/>
        <w:jc w:val="both"/>
        <w:rPr>
          <w:rStyle w:val="jlqj4b"/>
          <w:rFonts w:ascii="Times New Roman" w:hAnsi="Times New Roman" w:cs="Times New Roman"/>
          <w:sz w:val="24"/>
          <w:szCs w:val="24"/>
          <w:lang w:val="en"/>
        </w:rPr>
      </w:pPr>
      <w:r w:rsidRPr="00716CA3">
        <w:rPr>
          <w:rStyle w:val="jlqj4b"/>
          <w:rFonts w:ascii="Times New Roman" w:hAnsi="Times New Roman" w:cs="Times New Roman"/>
          <w:sz w:val="24"/>
          <w:szCs w:val="24"/>
          <w:lang w:val="en"/>
        </w:rPr>
        <w:t xml:space="preserve">Spiritual </w:t>
      </w:r>
      <w:r w:rsidRPr="008302F4">
        <w:rPr>
          <w:rStyle w:val="jlqj4b"/>
          <w:rFonts w:ascii="Times New Roman" w:hAnsi="Times New Roman" w:cs="Times New Roman"/>
          <w:sz w:val="24"/>
          <w:szCs w:val="24"/>
          <w:lang w:val="en"/>
        </w:rPr>
        <w:t>support t</w:t>
      </w:r>
      <w:r w:rsidR="00A741ED">
        <w:rPr>
          <w:rStyle w:val="jlqj4b"/>
          <w:rFonts w:ascii="Times New Roman" w:hAnsi="Times New Roman" w:cs="Times New Roman"/>
          <w:sz w:val="24"/>
          <w:szCs w:val="24"/>
          <w:lang w:val="en"/>
        </w:rPr>
        <w:t>h</w:t>
      </w:r>
      <w:r w:rsidRPr="008302F4">
        <w:rPr>
          <w:rStyle w:val="jlqj4b"/>
          <w:rFonts w:ascii="Times New Roman" w:hAnsi="Times New Roman" w:cs="Times New Roman"/>
          <w:sz w:val="24"/>
          <w:szCs w:val="24"/>
          <w:lang w:val="en"/>
        </w:rPr>
        <w:t>rough prayers and listening</w:t>
      </w:r>
      <w:r w:rsidR="003150DB" w:rsidRPr="008302F4">
        <w:rPr>
          <w:rStyle w:val="jlqj4b"/>
          <w:rFonts w:ascii="Times New Roman" w:hAnsi="Times New Roman" w:cs="Times New Roman"/>
          <w:sz w:val="24"/>
          <w:szCs w:val="24"/>
          <w:lang w:val="en"/>
        </w:rPr>
        <w:t xml:space="preserve"> </w:t>
      </w:r>
      <w:r w:rsidR="00A741ED">
        <w:rPr>
          <w:rStyle w:val="jlqj4b"/>
          <w:rFonts w:ascii="Times New Roman" w:hAnsi="Times New Roman" w:cs="Times New Roman"/>
          <w:sz w:val="24"/>
          <w:szCs w:val="24"/>
          <w:lang w:val="en"/>
        </w:rPr>
        <w:t xml:space="preserve">is </w:t>
      </w:r>
      <w:r w:rsidR="003150DB" w:rsidRPr="008302F4">
        <w:rPr>
          <w:rStyle w:val="jlqj4b"/>
          <w:rFonts w:ascii="Times New Roman" w:hAnsi="Times New Roman" w:cs="Times New Roman"/>
          <w:sz w:val="24"/>
          <w:szCs w:val="24"/>
          <w:lang w:val="en"/>
        </w:rPr>
        <w:t xml:space="preserve">implemented by the Catholic Church. The </w:t>
      </w:r>
      <w:r w:rsidR="00846B43" w:rsidRPr="008302F4">
        <w:rPr>
          <w:rStyle w:val="jlqj4b"/>
          <w:rFonts w:ascii="Times New Roman" w:hAnsi="Times New Roman" w:cs="Times New Roman"/>
          <w:sz w:val="24"/>
          <w:szCs w:val="24"/>
          <w:lang w:val="en"/>
        </w:rPr>
        <w:t>participants</w:t>
      </w:r>
      <w:r w:rsidR="003150DB" w:rsidRPr="008302F4">
        <w:rPr>
          <w:rStyle w:val="jlqj4b"/>
          <w:rFonts w:ascii="Times New Roman" w:hAnsi="Times New Roman" w:cs="Times New Roman"/>
          <w:sz w:val="24"/>
          <w:szCs w:val="24"/>
          <w:lang w:val="en"/>
        </w:rPr>
        <w:t xml:space="preserve"> described it as a channel of healing and real help. </w:t>
      </w:r>
      <w:r w:rsidR="008302F4" w:rsidRPr="008302F4">
        <w:rPr>
          <w:rStyle w:val="jlqj4b"/>
          <w:rFonts w:ascii="Times New Roman" w:hAnsi="Times New Roman" w:cs="Times New Roman"/>
          <w:sz w:val="24"/>
          <w:szCs w:val="24"/>
          <w:lang w:val="en"/>
        </w:rPr>
        <w:t>People</w:t>
      </w:r>
      <w:r w:rsidR="003150DB" w:rsidRPr="008302F4">
        <w:rPr>
          <w:rStyle w:val="jlqj4b"/>
          <w:rFonts w:ascii="Times New Roman" w:hAnsi="Times New Roman" w:cs="Times New Roman"/>
          <w:sz w:val="24"/>
          <w:szCs w:val="24"/>
          <w:lang w:val="en"/>
        </w:rPr>
        <w:t xml:space="preserve"> attend the renewal charismatic prayers </w:t>
      </w:r>
      <w:r w:rsidR="00846B43" w:rsidRPr="008302F4">
        <w:rPr>
          <w:rStyle w:val="jlqj4b"/>
          <w:rFonts w:ascii="Times New Roman" w:hAnsi="Times New Roman" w:cs="Times New Roman"/>
          <w:sz w:val="24"/>
          <w:szCs w:val="24"/>
          <w:lang w:val="en"/>
        </w:rPr>
        <w:t xml:space="preserve">and listening </w:t>
      </w:r>
      <w:r w:rsidR="006F3FE3" w:rsidRPr="008302F4">
        <w:rPr>
          <w:rStyle w:val="jlqj4b"/>
          <w:rFonts w:ascii="Times New Roman" w:hAnsi="Times New Roman" w:cs="Times New Roman"/>
          <w:sz w:val="24"/>
          <w:szCs w:val="24"/>
          <w:lang w:val="en"/>
        </w:rPr>
        <w:t>sessions</w:t>
      </w:r>
      <w:r w:rsidR="00846B43" w:rsidRPr="008302F4">
        <w:rPr>
          <w:rStyle w:val="jlqj4b"/>
          <w:rFonts w:ascii="Times New Roman" w:hAnsi="Times New Roman" w:cs="Times New Roman"/>
          <w:sz w:val="24"/>
          <w:szCs w:val="24"/>
          <w:lang w:val="en"/>
        </w:rPr>
        <w:t>.</w:t>
      </w:r>
      <w:r w:rsidR="008302F4" w:rsidRPr="008302F4">
        <w:rPr>
          <w:rStyle w:val="jlqj4b"/>
          <w:rFonts w:ascii="Times New Roman" w:hAnsi="Times New Roman" w:cs="Times New Roman"/>
          <w:sz w:val="24"/>
          <w:szCs w:val="24"/>
          <w:lang w:val="en"/>
        </w:rPr>
        <w:t xml:space="preserve"> Muslims also organize theirs.</w:t>
      </w:r>
    </w:p>
    <w:p w:rsidR="003150DB" w:rsidRPr="00630647" w:rsidRDefault="008302F4" w:rsidP="008302F4">
      <w:pPr>
        <w:spacing w:line="276" w:lineRule="auto"/>
        <w:ind w:left="567"/>
        <w:jc w:val="both"/>
        <w:rPr>
          <w:rFonts w:ascii="Times New Roman" w:hAnsi="Times New Roman" w:cs="Times New Roman"/>
          <w:sz w:val="24"/>
          <w:szCs w:val="24"/>
          <w:lang w:val="en-GB"/>
        </w:rPr>
      </w:pPr>
      <w:r w:rsidRPr="008302F4">
        <w:rPr>
          <w:rStyle w:val="jlqj4b"/>
          <w:rFonts w:ascii="Times New Roman" w:hAnsi="Times New Roman" w:cs="Times New Roman"/>
          <w:sz w:val="24"/>
          <w:szCs w:val="24"/>
          <w:lang w:val="en"/>
        </w:rPr>
        <w:t>“Prayer sustains us.</w:t>
      </w:r>
      <w:r w:rsidRPr="008302F4">
        <w:rPr>
          <w:rStyle w:val="viiyi"/>
          <w:rFonts w:cs="Times New Roman"/>
          <w:lang w:val="en"/>
        </w:rPr>
        <w:t xml:space="preserve"> </w:t>
      </w:r>
      <w:r w:rsidRPr="008302F4">
        <w:rPr>
          <w:rStyle w:val="jlqj4b"/>
          <w:rFonts w:ascii="Times New Roman" w:hAnsi="Times New Roman" w:cs="Times New Roman"/>
          <w:sz w:val="24"/>
          <w:szCs w:val="24"/>
          <w:lang w:val="en"/>
        </w:rPr>
        <w:t>When we pray before sleeping, we feel protected.</w:t>
      </w:r>
      <w:r w:rsidRPr="008302F4">
        <w:rPr>
          <w:rStyle w:val="viiyi"/>
          <w:rFonts w:cs="Times New Roman"/>
          <w:lang w:val="en"/>
        </w:rPr>
        <w:t xml:space="preserve"> </w:t>
      </w:r>
      <w:r w:rsidRPr="008302F4">
        <w:rPr>
          <w:rStyle w:val="jlqj4b"/>
          <w:rFonts w:ascii="Times New Roman" w:hAnsi="Times New Roman" w:cs="Times New Roman"/>
          <w:sz w:val="24"/>
          <w:szCs w:val="24"/>
          <w:lang w:val="en"/>
        </w:rPr>
        <w:t xml:space="preserve">But in the </w:t>
      </w:r>
      <w:r w:rsidRPr="00B81ADB">
        <w:rPr>
          <w:rStyle w:val="jlqj4b"/>
          <w:rFonts w:ascii="Times New Roman" w:hAnsi="Times New Roman" w:cs="Times New Roman"/>
          <w:sz w:val="24"/>
          <w:szCs w:val="24"/>
          <w:lang w:val="en"/>
        </w:rPr>
        <w:t>camp, the Muslims are the most numerous.</w:t>
      </w:r>
      <w:r w:rsidRPr="00B81ADB">
        <w:rPr>
          <w:rStyle w:val="viiyi"/>
          <w:rFonts w:cs="Times New Roman"/>
          <w:lang w:val="en"/>
        </w:rPr>
        <w:t xml:space="preserve"> </w:t>
      </w:r>
      <w:r w:rsidRPr="00B81ADB">
        <w:rPr>
          <w:rStyle w:val="jlqj4b"/>
          <w:rFonts w:ascii="Times New Roman" w:hAnsi="Times New Roman" w:cs="Times New Roman"/>
          <w:sz w:val="24"/>
          <w:szCs w:val="24"/>
          <w:lang w:val="en"/>
        </w:rPr>
        <w:t>They too pray as they can. We need help: taking care of our people and our families to eat and money.</w:t>
      </w:r>
      <w:r w:rsidRPr="00B81ADB">
        <w:rPr>
          <w:rStyle w:val="viiyi"/>
          <w:rFonts w:cs="Times New Roman"/>
          <w:lang w:val="en"/>
        </w:rPr>
        <w:t xml:space="preserve"> </w:t>
      </w:r>
      <w:r w:rsidRPr="00B81ADB">
        <w:rPr>
          <w:rStyle w:val="jlqj4b"/>
          <w:rFonts w:ascii="Times New Roman" w:hAnsi="Times New Roman" w:cs="Times New Roman"/>
          <w:sz w:val="24"/>
          <w:szCs w:val="24"/>
          <w:lang w:val="en"/>
        </w:rPr>
        <w:t xml:space="preserve">Help us with whatever you have to help us. If you have a good heart and a renewed intelligence you will be able to </w:t>
      </w:r>
      <w:r w:rsidRPr="00630647">
        <w:rPr>
          <w:rStyle w:val="jlqj4b"/>
          <w:rFonts w:ascii="Times New Roman" w:hAnsi="Times New Roman" w:cs="Times New Roman"/>
          <w:sz w:val="24"/>
          <w:szCs w:val="24"/>
          <w:lang w:val="en"/>
        </w:rPr>
        <w:t>take care of us.” (</w:t>
      </w:r>
      <w:r w:rsidRPr="00630647">
        <w:rPr>
          <w:rFonts w:ascii="Times New Roman" w:hAnsi="Times New Roman" w:cs="Times New Roman"/>
          <w:sz w:val="24"/>
          <w:szCs w:val="24"/>
          <w:lang w:val="en-GB"/>
        </w:rPr>
        <w:t>Interview with Participant P4, January 28, 2022)</w:t>
      </w:r>
    </w:p>
    <w:p w:rsidR="00B81ADB" w:rsidRPr="00630647" w:rsidRDefault="00B81ADB" w:rsidP="00630647">
      <w:pPr>
        <w:spacing w:after="0" w:line="480" w:lineRule="auto"/>
        <w:jc w:val="both"/>
        <w:rPr>
          <w:rFonts w:ascii="Times New Roman" w:hAnsi="Times New Roman" w:cs="Times New Roman"/>
          <w:sz w:val="24"/>
          <w:szCs w:val="24"/>
          <w:lang w:val="en-GB"/>
        </w:rPr>
      </w:pPr>
      <w:r w:rsidRPr="00630647">
        <w:rPr>
          <w:rFonts w:ascii="Times New Roman" w:hAnsi="Times New Roman" w:cs="Times New Roman"/>
          <w:sz w:val="24"/>
          <w:szCs w:val="24"/>
          <w:lang w:val="en-GB"/>
        </w:rPr>
        <w:t xml:space="preserve">A </w:t>
      </w:r>
      <w:r w:rsidR="009C638A" w:rsidRPr="00630647">
        <w:rPr>
          <w:rFonts w:ascii="Times New Roman" w:hAnsi="Times New Roman" w:cs="Times New Roman"/>
          <w:sz w:val="24"/>
          <w:szCs w:val="24"/>
          <w:lang w:val="en-GB"/>
        </w:rPr>
        <w:t>Muslim</w:t>
      </w:r>
      <w:r w:rsidRPr="00630647">
        <w:rPr>
          <w:rFonts w:ascii="Times New Roman" w:hAnsi="Times New Roman" w:cs="Times New Roman"/>
          <w:sz w:val="24"/>
          <w:szCs w:val="24"/>
          <w:lang w:val="en-GB"/>
        </w:rPr>
        <w:t xml:space="preserve"> described the type of help they received from the </w:t>
      </w:r>
      <w:r w:rsidR="009C638A" w:rsidRPr="00630647">
        <w:rPr>
          <w:rFonts w:ascii="Times New Roman" w:hAnsi="Times New Roman" w:cs="Times New Roman"/>
          <w:sz w:val="24"/>
          <w:szCs w:val="24"/>
          <w:lang w:val="en-GB"/>
        </w:rPr>
        <w:t>Catholic</w:t>
      </w:r>
      <w:r w:rsidRPr="00630647">
        <w:rPr>
          <w:rFonts w:ascii="Times New Roman" w:hAnsi="Times New Roman" w:cs="Times New Roman"/>
          <w:sz w:val="24"/>
          <w:szCs w:val="24"/>
          <w:lang w:val="en-GB"/>
        </w:rPr>
        <w:t xml:space="preserve"> Church through Christians and the Diocesan Caritas:</w:t>
      </w:r>
    </w:p>
    <w:p w:rsidR="00B81ADB" w:rsidRDefault="00B81ADB" w:rsidP="00630647">
      <w:pPr>
        <w:spacing w:after="0" w:line="240" w:lineRule="auto"/>
        <w:ind w:left="720"/>
        <w:jc w:val="both"/>
        <w:rPr>
          <w:rFonts w:ascii="Times New Roman" w:hAnsi="Times New Roman" w:cs="Times New Roman"/>
          <w:sz w:val="24"/>
          <w:szCs w:val="24"/>
          <w:lang w:val="en-GB"/>
        </w:rPr>
      </w:pPr>
      <w:r w:rsidRPr="00630647">
        <w:rPr>
          <w:rStyle w:val="jlqj4b"/>
          <w:rFonts w:ascii="Times New Roman" w:hAnsi="Times New Roman" w:cs="Times New Roman"/>
          <w:sz w:val="24"/>
          <w:szCs w:val="24"/>
          <w:lang w:val="en"/>
        </w:rPr>
        <w:t>“Even last time, the OCADES (diocesan Caritas) called us and exchanged. They haven't given us anything yet but we know that as soon as they get it they will do their best to make sure we have it. They recruited Muslims. They don't make a difference. The reception of the people supported us a lot. Then there is prayer. If we had arrived and there were no Christians, it was not going to be easy. At some point</w:t>
      </w:r>
      <w:r w:rsidR="00A741ED">
        <w:rPr>
          <w:rStyle w:val="jlqj4b"/>
          <w:rFonts w:ascii="Times New Roman" w:hAnsi="Times New Roman" w:cs="Times New Roman"/>
          <w:sz w:val="24"/>
          <w:szCs w:val="24"/>
          <w:lang w:val="en"/>
        </w:rPr>
        <w:t>,</w:t>
      </w:r>
      <w:r w:rsidRPr="00630647">
        <w:rPr>
          <w:rStyle w:val="jlqj4b"/>
          <w:rFonts w:ascii="Times New Roman" w:hAnsi="Times New Roman" w:cs="Times New Roman"/>
          <w:sz w:val="24"/>
          <w:szCs w:val="24"/>
          <w:lang w:val="en"/>
        </w:rPr>
        <w:t xml:space="preserve"> you're going to want to go back where you came from (laughs). The fact that there are a lot of Christians here really helps. We feel safe with Christians. It's a really good social life. Since it started, we have not heard that a Christian has been mixed up with the terrorists. With that</w:t>
      </w:r>
      <w:r w:rsidR="00A741ED">
        <w:rPr>
          <w:rStyle w:val="jlqj4b"/>
          <w:rFonts w:ascii="Times New Roman" w:hAnsi="Times New Roman" w:cs="Times New Roman"/>
          <w:sz w:val="24"/>
          <w:szCs w:val="24"/>
          <w:lang w:val="en"/>
        </w:rPr>
        <w:t>,</w:t>
      </w:r>
      <w:r w:rsidRPr="00630647">
        <w:rPr>
          <w:rStyle w:val="jlqj4b"/>
          <w:rFonts w:ascii="Times New Roman" w:hAnsi="Times New Roman" w:cs="Times New Roman"/>
          <w:sz w:val="24"/>
          <w:szCs w:val="24"/>
          <w:lang w:val="en"/>
        </w:rPr>
        <w:t xml:space="preserve"> we know that religion is a religion of sincere and upright men and women. Since this new government came, we are happy because they are cleaning up the terrorists in our village. With the self-defen</w:t>
      </w:r>
      <w:r w:rsidR="00A741ED">
        <w:rPr>
          <w:rStyle w:val="jlqj4b"/>
          <w:rFonts w:ascii="Times New Roman" w:hAnsi="Times New Roman" w:cs="Times New Roman"/>
          <w:sz w:val="24"/>
          <w:szCs w:val="24"/>
          <w:lang w:val="en"/>
        </w:rPr>
        <w:t>c</w:t>
      </w:r>
      <w:r w:rsidRPr="00630647">
        <w:rPr>
          <w:rStyle w:val="jlqj4b"/>
          <w:rFonts w:ascii="Times New Roman" w:hAnsi="Times New Roman" w:cs="Times New Roman"/>
          <w:sz w:val="24"/>
          <w:szCs w:val="24"/>
          <w:lang w:val="en"/>
        </w:rPr>
        <w:t xml:space="preserve">e group, things are progressing. We ended with a prayer.” </w:t>
      </w:r>
      <w:r w:rsidRPr="00630647">
        <w:rPr>
          <w:rStyle w:val="viiyi"/>
          <w:rFonts w:ascii="Times New Roman" w:hAnsi="Times New Roman" w:cs="Times New Roman"/>
          <w:sz w:val="24"/>
          <w:szCs w:val="24"/>
          <w:lang w:val="en"/>
        </w:rPr>
        <w:t>(</w:t>
      </w:r>
      <w:r w:rsidRPr="00630647">
        <w:rPr>
          <w:rFonts w:ascii="Times New Roman" w:hAnsi="Times New Roman" w:cs="Times New Roman"/>
          <w:sz w:val="24"/>
          <w:szCs w:val="24"/>
          <w:lang w:val="en-GB"/>
        </w:rPr>
        <w:t>Participant 10, February 02, 2022).</w:t>
      </w:r>
    </w:p>
    <w:p w:rsidR="00630647" w:rsidRPr="00630647" w:rsidRDefault="00630647" w:rsidP="00630647">
      <w:pPr>
        <w:spacing w:after="0" w:line="480" w:lineRule="auto"/>
        <w:ind w:left="720"/>
        <w:jc w:val="both"/>
        <w:rPr>
          <w:rFonts w:ascii="Times New Roman" w:hAnsi="Times New Roman" w:cs="Times New Roman"/>
          <w:b/>
          <w:sz w:val="24"/>
          <w:szCs w:val="24"/>
          <w:lang w:val="en-GB"/>
        </w:rPr>
      </w:pPr>
    </w:p>
    <w:p w:rsidR="0053544D" w:rsidRPr="0036709D" w:rsidRDefault="0053544D" w:rsidP="0036709D">
      <w:pPr>
        <w:pStyle w:val="Heading2"/>
        <w:spacing w:before="0" w:after="0" w:line="480" w:lineRule="auto"/>
      </w:pPr>
      <w:bookmarkStart w:id="87" w:name="_Toc104171693"/>
      <w:r w:rsidRPr="004B73AF">
        <w:lastRenderedPageBreak/>
        <w:t>4.5 Interpretation and discussion of the findings</w:t>
      </w:r>
      <w:bookmarkEnd w:id="87"/>
    </w:p>
    <w:p w:rsidR="0053544D" w:rsidRDefault="002C0566" w:rsidP="0036709D">
      <w:pPr>
        <w:pStyle w:val="Heading3"/>
        <w:spacing w:before="0" w:after="0" w:line="480" w:lineRule="auto"/>
        <w:rPr>
          <w:lang w:val="en-GB"/>
        </w:rPr>
      </w:pPr>
      <w:bookmarkStart w:id="88" w:name="_Toc104171694"/>
      <w:r>
        <w:rPr>
          <w:lang w:val="en-GB"/>
        </w:rPr>
        <w:t xml:space="preserve">4.5.1 </w:t>
      </w:r>
      <w:r w:rsidR="0053544D">
        <w:rPr>
          <w:lang w:val="en-GB"/>
        </w:rPr>
        <w:t xml:space="preserve">PTSD </w:t>
      </w:r>
      <w:r w:rsidR="00C300E5">
        <w:rPr>
          <w:lang w:val="en-GB"/>
        </w:rPr>
        <w:t>Interpretation</w:t>
      </w:r>
      <w:r w:rsidR="0053544D">
        <w:rPr>
          <w:lang w:val="en-GB"/>
        </w:rPr>
        <w:t xml:space="preserve"> </w:t>
      </w:r>
      <w:r w:rsidR="00C300E5">
        <w:rPr>
          <w:lang w:val="en-GB"/>
        </w:rPr>
        <w:t>and discussion</w:t>
      </w:r>
      <w:bookmarkEnd w:id="88"/>
    </w:p>
    <w:p w:rsidR="006743AB" w:rsidRDefault="00887A79" w:rsidP="0036709D">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bCs/>
          <w:color w:val="000000"/>
          <w:sz w:val="24"/>
          <w:szCs w:val="24"/>
          <w:lang w:val="en-GB"/>
        </w:rPr>
        <w:t xml:space="preserve">In table 4.3, </w:t>
      </w:r>
      <w:r w:rsidR="00A741ED">
        <w:rPr>
          <w:rFonts w:ascii="Times New Roman" w:hAnsi="Times New Roman" w:cs="Times New Roman"/>
          <w:bCs/>
          <w:color w:val="000000"/>
          <w:sz w:val="24"/>
          <w:szCs w:val="24"/>
          <w:lang w:val="en-GB"/>
        </w:rPr>
        <w:t xml:space="preserve">the </w:t>
      </w:r>
      <w:r w:rsidR="009C638A">
        <w:rPr>
          <w:rFonts w:ascii="Times New Roman" w:hAnsi="Times New Roman" w:cs="Times New Roman"/>
          <w:bCs/>
          <w:color w:val="000000"/>
          <w:sz w:val="24"/>
          <w:szCs w:val="24"/>
          <w:lang w:val="en-GB"/>
        </w:rPr>
        <w:t xml:space="preserve">PTSD level among young people internally displaced is moderate at 99%. The presence of this mental disorder requires attention. </w:t>
      </w:r>
      <w:r w:rsidR="00B34E14">
        <w:rPr>
          <w:rFonts w:ascii="Times New Roman" w:hAnsi="Times New Roman" w:cs="Times New Roman"/>
          <w:bCs/>
          <w:color w:val="000000"/>
          <w:sz w:val="24"/>
          <w:szCs w:val="24"/>
          <w:lang w:val="en-GB"/>
        </w:rPr>
        <w:t xml:space="preserve">Indeed </w:t>
      </w:r>
      <w:r w:rsidR="005B0BFD">
        <w:rPr>
          <w:rFonts w:ascii="Times New Roman" w:hAnsi="Times New Roman" w:cs="Times New Roman"/>
          <w:bCs/>
          <w:color w:val="000000"/>
          <w:sz w:val="24"/>
          <w:szCs w:val="24"/>
          <w:lang w:val="en-GB"/>
        </w:rPr>
        <w:t>A</w:t>
      </w:r>
      <w:r w:rsidR="00B34E14">
        <w:rPr>
          <w:rFonts w:ascii="Times New Roman" w:hAnsi="Times New Roman" w:cs="Times New Roman"/>
          <w:bCs/>
          <w:color w:val="000000"/>
          <w:sz w:val="24"/>
          <w:szCs w:val="24"/>
          <w:lang w:val="en-GB"/>
        </w:rPr>
        <w:t>ppendix G</w:t>
      </w:r>
      <w:r w:rsidR="006743AB">
        <w:rPr>
          <w:rFonts w:ascii="Times New Roman" w:hAnsi="Times New Roman" w:cs="Times New Roman"/>
          <w:bCs/>
          <w:color w:val="000000"/>
          <w:sz w:val="24"/>
          <w:szCs w:val="24"/>
          <w:lang w:val="en-GB"/>
        </w:rPr>
        <w:t xml:space="preserve"> shows some relevant percentages and frequencies o</w:t>
      </w:r>
      <w:r w:rsidR="00A741ED">
        <w:rPr>
          <w:rFonts w:ascii="Times New Roman" w:hAnsi="Times New Roman" w:cs="Times New Roman"/>
          <w:bCs/>
          <w:color w:val="000000"/>
          <w:sz w:val="24"/>
          <w:szCs w:val="24"/>
          <w:lang w:val="en-GB"/>
        </w:rPr>
        <w:t>f</w:t>
      </w:r>
      <w:r w:rsidR="006743AB">
        <w:rPr>
          <w:rFonts w:ascii="Times New Roman" w:hAnsi="Times New Roman" w:cs="Times New Roman"/>
          <w:bCs/>
          <w:color w:val="000000"/>
          <w:sz w:val="24"/>
          <w:szCs w:val="24"/>
          <w:lang w:val="en-GB"/>
        </w:rPr>
        <w:t xml:space="preserve"> the PTSD symptoms. Some r</w:t>
      </w:r>
      <w:r w:rsidR="006743AB" w:rsidRPr="001049F7">
        <w:rPr>
          <w:rFonts w:ascii="Times New Roman" w:hAnsi="Times New Roman" w:cs="Times New Roman"/>
          <w:sz w:val="24"/>
          <w:szCs w:val="24"/>
          <w:lang w:val="en-GB"/>
        </w:rPr>
        <w:t>epeated, disturbing, and unwanted memori</w:t>
      </w:r>
      <w:r w:rsidR="006743AB">
        <w:rPr>
          <w:rFonts w:ascii="Times New Roman" w:hAnsi="Times New Roman" w:cs="Times New Roman"/>
          <w:sz w:val="24"/>
          <w:szCs w:val="24"/>
          <w:lang w:val="en-GB"/>
        </w:rPr>
        <w:t xml:space="preserve">es occurred. The results suggest that the memories of the terrorists’ attacks are stressful and disturbing IDPs’lives in their minds because only </w:t>
      </w:r>
      <w:r w:rsidR="006743AB" w:rsidRPr="001049F7">
        <w:rPr>
          <w:rFonts w:ascii="Times New Roman" w:hAnsi="Times New Roman" w:cs="Times New Roman"/>
          <w:sz w:val="24"/>
          <w:szCs w:val="24"/>
          <w:lang w:val="en-GB"/>
        </w:rPr>
        <w:t>3.4 %</w:t>
      </w:r>
      <w:r w:rsidR="006743AB">
        <w:rPr>
          <w:rFonts w:ascii="Times New Roman" w:hAnsi="Times New Roman" w:cs="Times New Roman"/>
          <w:sz w:val="24"/>
          <w:szCs w:val="24"/>
          <w:lang w:val="en-GB"/>
        </w:rPr>
        <w:t xml:space="preserve"> say that there are not disturb</w:t>
      </w:r>
      <w:r w:rsidR="00A741ED">
        <w:rPr>
          <w:rFonts w:ascii="Times New Roman" w:hAnsi="Times New Roman" w:cs="Times New Roman"/>
          <w:sz w:val="24"/>
          <w:szCs w:val="24"/>
          <w:lang w:val="en-GB"/>
        </w:rPr>
        <w:t>ed</w:t>
      </w:r>
      <w:r w:rsidR="006743AB">
        <w:rPr>
          <w:rFonts w:ascii="Times New Roman" w:hAnsi="Times New Roman" w:cs="Times New Roman"/>
          <w:sz w:val="24"/>
          <w:szCs w:val="24"/>
          <w:lang w:val="en-GB"/>
        </w:rPr>
        <w:t xml:space="preserve"> at all. The rest recognizes that somehow, without their will, the memories of the events repeatedly disturb them.</w:t>
      </w:r>
    </w:p>
    <w:p w:rsidR="006743AB" w:rsidRPr="00AF3E5F" w:rsidRDefault="006743AB" w:rsidP="00AF3E5F">
      <w:pPr>
        <w:spacing w:after="0" w:line="480" w:lineRule="auto"/>
        <w:ind w:firstLine="567"/>
        <w:jc w:val="both"/>
        <w:rPr>
          <w:rFonts w:ascii="Times New Roman" w:eastAsia="Times New Roman" w:hAnsi="Times New Roman" w:cs="Times New Roman"/>
          <w:sz w:val="24"/>
          <w:szCs w:val="24"/>
          <w:lang w:val="en" w:eastAsia="en-GB"/>
        </w:rPr>
      </w:pPr>
      <w:r>
        <w:rPr>
          <w:rFonts w:ascii="Times New Roman" w:hAnsi="Times New Roman" w:cs="Times New Roman"/>
          <w:sz w:val="24"/>
          <w:szCs w:val="24"/>
          <w:lang w:val="en-GB"/>
        </w:rPr>
        <w:t xml:space="preserve">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{"citationID":"jOOmbFel","properties":{"formattedCitation":"(Cernovsky et al., 2021)","plainCitation":"(Cernovsky et al., 2021)","dontUpdate":true,"noteIndex":0},"citationItems":[{"id":1886,"uris":["http://zotero.org/users/local/Hk8qB1HC/items/PREI2HPE"],"itemData":{"id":1886,"type":"document","abstract":"The PTSD Checklist for DSM-5 (PCL-5), is presently the most\nwidely used psychological measure of PTSD along the criteria of DSM-5.\nWe examined the criterion validity of PCL-5 separately for each of its 20\nitems by comparing scores of patients injured in high impact motor vehicle\naccidents (MVAs) to scores of persons in a control group. In addition, we\nevaluated criterion and convergent validity of the PCL-5 total scores.","language":"English","title":"Validation of the Ptsd Checklist for Dsm-5 (pcl-5) on Patients Injured in Car Accidents","URL":"DOI: http://dx.doi.org/10.24018/ejmed.2021.3.2.790","author":[{"family":"Cernovsky","given":"Zack Z."},{"family":"Fattahi","given":"Milad"},{"family":"Litman","given":"Larry C."},{"family":"Diamond","given":"David M."}],"issued":{"date-parts":[["2021",4,19]]}}}],"schema":"https://github.com/citation-style-language/schema/raw/master/csl-citation.json"} </w:instrText>
      </w:r>
      <w:r>
        <w:rPr>
          <w:rFonts w:ascii="Times New Roman" w:hAnsi="Times New Roman" w:cs="Times New Roman"/>
          <w:sz w:val="24"/>
          <w:szCs w:val="24"/>
          <w:lang w:val="en-GB"/>
        </w:rPr>
        <w:fldChar w:fldCharType="separate"/>
      </w:r>
      <w:r w:rsidRPr="00DC7CE8">
        <w:rPr>
          <w:rFonts w:ascii="Times New Roman" w:hAnsi="Times New Roman" w:cs="Times New Roman"/>
          <w:sz w:val="24"/>
          <w:szCs w:val="24"/>
          <w:lang w:val="en-GB"/>
        </w:rPr>
        <w:t>Cernovsky et al. (2021)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in PTSD, </w:t>
      </w:r>
      <w:r w:rsidRPr="00DC7CE8">
        <w:rPr>
          <w:rFonts w:ascii="Times New Roman" w:hAnsi="Times New Roman" w:cs="Times New Roman"/>
          <w:sz w:val="24"/>
          <w:szCs w:val="24"/>
          <w:lang w:val="en-GB"/>
        </w:rPr>
        <w:t>the repeated unbidden activation of intrusive memories and the Fight, Flight, or Freeze</w:t>
      </w:r>
      <w:r>
        <w:rPr>
          <w:rFonts w:ascii="Times New Roman" w:hAnsi="Times New Roman" w:cs="Times New Roman"/>
          <w:sz w:val="24"/>
          <w:szCs w:val="24"/>
          <w:lang w:val="en-GB"/>
        </w:rPr>
        <w:t xml:space="preserve"> </w:t>
      </w:r>
      <w:r w:rsidRPr="00DC7CE8">
        <w:rPr>
          <w:rFonts w:ascii="Times New Roman" w:hAnsi="Times New Roman" w:cs="Times New Roman"/>
          <w:sz w:val="24"/>
          <w:szCs w:val="24"/>
          <w:lang w:val="en-GB"/>
        </w:rPr>
        <w:t xml:space="preserve">response underlies brain and somatic pathology as well as an increased incidence of cardiovascular, metabolic, and immunological disorders. </w:t>
      </w:r>
      <w:r>
        <w:rPr>
          <w:rFonts w:ascii="Times New Roman" w:hAnsi="Times New Roman" w:cs="Times New Roman"/>
          <w:sz w:val="24"/>
          <w:szCs w:val="24"/>
          <w:lang w:val="en-GB"/>
        </w:rPr>
        <w:t xml:space="preserve">The current situation of the IDPs </w:t>
      </w:r>
      <w:r w:rsidR="00A741ED">
        <w:rPr>
          <w:rFonts w:ascii="Times New Roman" w:hAnsi="Times New Roman" w:cs="Times New Roman"/>
          <w:sz w:val="24"/>
          <w:szCs w:val="24"/>
          <w:lang w:val="en-GB"/>
        </w:rPr>
        <w:t>is</w:t>
      </w:r>
      <w:r>
        <w:rPr>
          <w:rFonts w:ascii="Times New Roman" w:hAnsi="Times New Roman" w:cs="Times New Roman"/>
          <w:sz w:val="24"/>
          <w:szCs w:val="24"/>
          <w:lang w:val="en-GB"/>
        </w:rPr>
        <w:t xml:space="preserve"> associated with the Fight Flight or Freeze for having run away and left their places by force. Indeed, participant P2 testified having been chest away twice; the first one, he left with a chart and a donkey and arrived </w:t>
      </w:r>
      <w:r w:rsidRPr="00FC7819">
        <w:rPr>
          <w:rFonts w:ascii="Times New Roman" w:hAnsi="Times New Roman" w:cs="Times New Roman"/>
          <w:sz w:val="24"/>
          <w:szCs w:val="24"/>
          <w:lang w:val="en-GB"/>
        </w:rPr>
        <w:t xml:space="preserve">in a village named </w:t>
      </w:r>
      <w:r>
        <w:rPr>
          <w:rFonts w:ascii="Times New Roman" w:hAnsi="Times New Roman" w:cs="Times New Roman"/>
          <w:sz w:val="24"/>
          <w:szCs w:val="24"/>
          <w:lang w:val="en-GB"/>
        </w:rPr>
        <w:t>“</w:t>
      </w:r>
      <w:r w:rsidRPr="00FC7819">
        <w:rPr>
          <w:rFonts w:ascii="Times New Roman" w:eastAsia="Times New Roman" w:hAnsi="Times New Roman" w:cs="Times New Roman"/>
          <w:sz w:val="24"/>
          <w:szCs w:val="24"/>
          <w:lang w:val="en" w:eastAsia="en-GB"/>
        </w:rPr>
        <w:t>Windigui</w:t>
      </w:r>
      <w:r>
        <w:rPr>
          <w:rFonts w:ascii="Times New Roman" w:eastAsia="Times New Roman" w:hAnsi="Times New Roman" w:cs="Times New Roman"/>
          <w:sz w:val="24"/>
          <w:szCs w:val="24"/>
          <w:lang w:val="en" w:eastAsia="en-GB"/>
        </w:rPr>
        <w:t>”</w:t>
      </w:r>
      <w:r w:rsidRPr="00FC7819">
        <w:rPr>
          <w:rFonts w:ascii="Times New Roman" w:eastAsia="Times New Roman" w:hAnsi="Times New Roman" w:cs="Times New Roman"/>
          <w:sz w:val="24"/>
          <w:szCs w:val="24"/>
          <w:lang w:val="en" w:eastAsia="en-GB"/>
        </w:rPr>
        <w:t xml:space="preserve"> and the second one, he fled leaving the cart a</w:t>
      </w:r>
      <w:r w:rsidR="00AF3E5F">
        <w:rPr>
          <w:rFonts w:ascii="Times New Roman" w:eastAsia="Times New Roman" w:hAnsi="Times New Roman" w:cs="Times New Roman"/>
          <w:sz w:val="24"/>
          <w:szCs w:val="24"/>
          <w:lang w:val="en" w:eastAsia="en-GB"/>
        </w:rPr>
        <w:t>nd the donkey to save his life.</w:t>
      </w:r>
    </w:p>
    <w:p w:rsidR="00F43930" w:rsidRDefault="00B34E14" w:rsidP="00F43930">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According to appendix G</w:t>
      </w:r>
      <w:r w:rsidR="00F43930">
        <w:rPr>
          <w:rFonts w:ascii="Times New Roman" w:hAnsi="Times New Roman" w:cs="Times New Roman"/>
          <w:sz w:val="24"/>
          <w:szCs w:val="24"/>
          <w:lang w:val="en-GB"/>
        </w:rPr>
        <w:t>, PTSD symptom like r</w:t>
      </w:r>
      <w:r w:rsidR="00F43930" w:rsidRPr="0049341D">
        <w:rPr>
          <w:rFonts w:ascii="Times New Roman" w:hAnsi="Times New Roman" w:cs="Times New Roman"/>
          <w:sz w:val="24"/>
          <w:szCs w:val="24"/>
          <w:lang w:val="en-GB"/>
        </w:rPr>
        <w:t xml:space="preserve">epeated, disturbing dreams </w:t>
      </w:r>
      <w:r w:rsidR="00F43930">
        <w:rPr>
          <w:rFonts w:ascii="Times New Roman" w:hAnsi="Times New Roman" w:cs="Times New Roman"/>
          <w:sz w:val="24"/>
          <w:szCs w:val="24"/>
          <w:lang w:val="en-GB"/>
        </w:rPr>
        <w:t xml:space="preserve">is present at 96.3% because only </w:t>
      </w:r>
      <w:r w:rsidR="00F43930" w:rsidRPr="0049341D">
        <w:rPr>
          <w:rFonts w:ascii="Times New Roman" w:hAnsi="Times New Roman" w:cs="Times New Roman"/>
          <w:sz w:val="24"/>
          <w:szCs w:val="24"/>
          <w:lang w:val="en-GB"/>
        </w:rPr>
        <w:t xml:space="preserve"> 3.7% (</w:t>
      </w:r>
      <w:r w:rsidR="00F43930" w:rsidRPr="0049341D">
        <w:rPr>
          <w:rFonts w:ascii="Times New Roman" w:hAnsi="Times New Roman" w:cs="Times New Roman"/>
          <w:bCs/>
          <w:color w:val="000000"/>
          <w:sz w:val="24"/>
          <w:szCs w:val="24"/>
          <w:lang w:val="en-GB"/>
        </w:rPr>
        <w:t xml:space="preserve">14) </w:t>
      </w:r>
      <w:r w:rsidR="00F43930">
        <w:rPr>
          <w:rFonts w:ascii="Times New Roman" w:hAnsi="Times New Roman" w:cs="Times New Roman"/>
          <w:sz w:val="24"/>
          <w:szCs w:val="24"/>
          <w:lang w:val="en-GB"/>
        </w:rPr>
        <w:t xml:space="preserve">are not affected at all. </w:t>
      </w:r>
      <w:r w:rsidR="00F43930" w:rsidRPr="002C16BB">
        <w:rPr>
          <w:rFonts w:ascii="Times New Roman" w:hAnsi="Times New Roman" w:cs="Times New Roman"/>
          <w:sz w:val="24"/>
          <w:szCs w:val="24"/>
          <w:lang w:val="en-GB"/>
        </w:rPr>
        <w:t>Dreams often reflect what we see and feel while we’re awake, so after a traumatic experience it’s common to have nightmares and anxiety dreams; the content of these disturb</w:t>
      </w:r>
      <w:r w:rsidR="00A741ED">
        <w:rPr>
          <w:rFonts w:ascii="Times New Roman" w:hAnsi="Times New Roman" w:cs="Times New Roman"/>
          <w:sz w:val="24"/>
          <w:szCs w:val="24"/>
          <w:lang w:val="en-GB"/>
        </w:rPr>
        <w:t>ing</w:t>
      </w:r>
      <w:r w:rsidR="00F43930" w:rsidRPr="002C16BB">
        <w:rPr>
          <w:rFonts w:ascii="Times New Roman" w:hAnsi="Times New Roman" w:cs="Times New Roman"/>
          <w:sz w:val="24"/>
          <w:szCs w:val="24"/>
          <w:lang w:val="en-GB"/>
        </w:rPr>
        <w:t xml:space="preserve"> dreams often incorporates similar feelings and sensations to those experienced during the trauma </w:t>
      </w:r>
      <w:r w:rsidR="00F43930" w:rsidRPr="002C16BB">
        <w:rPr>
          <w:rFonts w:ascii="Times New Roman" w:hAnsi="Times New Roman" w:cs="Times New Roman"/>
          <w:sz w:val="24"/>
          <w:szCs w:val="24"/>
          <w:lang w:val="en-GB"/>
        </w:rPr>
        <w:fldChar w:fldCharType="begin"/>
      </w:r>
      <w:r w:rsidR="00F43930" w:rsidRPr="002C16BB">
        <w:rPr>
          <w:rFonts w:ascii="Times New Roman" w:hAnsi="Times New Roman" w:cs="Times New Roman"/>
          <w:sz w:val="24"/>
          <w:szCs w:val="24"/>
          <w:lang w:val="en-GB"/>
        </w:rPr>
        <w:instrText xml:space="preserve"> ADDIN ZOTERO_ITEM CSL_CITATION {"citationID":"bHfIEXxe","properties":{"formattedCitation":"(Newsom &amp; Dimitriu, 2022)","plainCitation":"(Newsom &amp; Dimitriu, 2022)","noteIndex":0},"citationItems":[{"id":1908,"uris":["http://zotero.org/users/local/Hk8qB1HC/items/NME7X2HP"],"itemData":{"id":1908,"type":"webpage","abstract":"Nightmares and anxiety dreams are common after a traumatic event. Learn more in our guide on how trauma can affect your dreams.","container-title":"Sleep Foundation","language":"en","title":"How Trauma Can Affect Dreams: How to Cope","title-short":"How Trauma Can Affect Dreams","URL":"https://www.sleepfoundation.org/dreams/how-trauma-can-affect-dreams","author":[{"family":"Newsom","given":"Rob"},{"family":"Dimitriu","given":"Alex"}],"accessed":{"date-parts":[["2022",4,5]]},"issued":{"date-parts":[["2022",3,11]]}}}],"schema":"https://github.com/citation-style-language/schema/raw/master/csl-citation.json"} </w:instrText>
      </w:r>
      <w:r w:rsidR="00F43930" w:rsidRPr="002C16BB">
        <w:rPr>
          <w:rFonts w:ascii="Times New Roman" w:hAnsi="Times New Roman" w:cs="Times New Roman"/>
          <w:sz w:val="24"/>
          <w:szCs w:val="24"/>
          <w:lang w:val="en-GB"/>
        </w:rPr>
        <w:fldChar w:fldCharType="separate"/>
      </w:r>
      <w:r w:rsidR="00F43930" w:rsidRPr="00BD26E1">
        <w:rPr>
          <w:rFonts w:ascii="Times New Roman" w:hAnsi="Times New Roman" w:cs="Times New Roman"/>
          <w:sz w:val="24"/>
        </w:rPr>
        <w:t>(Newsom &amp; Dimitriu, 2022)</w:t>
      </w:r>
      <w:r w:rsidR="00F43930" w:rsidRPr="002C16BB">
        <w:rPr>
          <w:rFonts w:ascii="Times New Roman" w:hAnsi="Times New Roman" w:cs="Times New Roman"/>
          <w:sz w:val="24"/>
          <w:szCs w:val="24"/>
          <w:lang w:val="en-GB"/>
        </w:rPr>
        <w:fldChar w:fldCharType="end"/>
      </w:r>
      <w:r w:rsidR="00F43930" w:rsidRPr="002C16BB">
        <w:rPr>
          <w:rFonts w:ascii="Times New Roman" w:hAnsi="Times New Roman" w:cs="Times New Roman"/>
          <w:sz w:val="24"/>
          <w:szCs w:val="24"/>
          <w:lang w:val="en-GB"/>
        </w:rPr>
        <w:t>.</w:t>
      </w:r>
      <w:r w:rsidR="00F43930">
        <w:rPr>
          <w:rFonts w:ascii="Times New Roman" w:hAnsi="Times New Roman" w:cs="Times New Roman"/>
          <w:sz w:val="24"/>
          <w:szCs w:val="24"/>
          <w:lang w:val="en-GB"/>
        </w:rPr>
        <w:t xml:space="preserve"> According to </w:t>
      </w:r>
      <w:r w:rsidR="00F43930" w:rsidRPr="000D1333">
        <w:rPr>
          <w:rFonts w:ascii="Times New Roman" w:hAnsi="Times New Roman" w:cs="Times New Roman"/>
          <w:sz w:val="24"/>
          <w:szCs w:val="24"/>
          <w:lang w:val="en-GB"/>
        </w:rPr>
        <w:t xml:space="preserve">Sigmund Freud, the founder of psychoanalysis, dreams allow a view into the unconscious protecting sleep by containing the anxiety associated with repressed desires. Some researchers think that dreams allowed people to revisit and attempt to work through old trauma and nightmares are a way to transform shame associated with traumatic events into fear </w:t>
      </w:r>
      <w:r w:rsidR="00F43930" w:rsidRPr="002C16BB">
        <w:rPr>
          <w:rFonts w:ascii="Times New Roman" w:hAnsi="Times New Roman" w:cs="Times New Roman"/>
          <w:sz w:val="24"/>
          <w:szCs w:val="24"/>
          <w:lang w:val="en-GB"/>
        </w:rPr>
        <w:fldChar w:fldCharType="begin"/>
      </w:r>
      <w:r w:rsidR="00F43930">
        <w:rPr>
          <w:rFonts w:ascii="Times New Roman" w:hAnsi="Times New Roman" w:cs="Times New Roman"/>
          <w:sz w:val="24"/>
          <w:szCs w:val="24"/>
          <w:lang w:val="en-GB"/>
        </w:rPr>
        <w:instrText xml:space="preserve"> ADDIN ZOTERO_ITEM CSL_CITATION {"citationID":"UpS4Em5R","properties":{"formattedCitation":"(Newsom &amp; Dimitriu, 2022)","plainCitation":"(Newsom &amp; Dimitriu, 2022)","noteIndex":0},"citationItems":[{"id":1908,"uris":["http://zotero.org/users/local/Hk8qB1HC/items/NME7X2HP"],"itemData":{"id":1908,"type":"webpage","abstract":"Nightmares and anxiety dreams are common after a traumatic event. Learn more in our guide on how trauma can affect your dreams.","container-title":"Sleep Foundation","language":"en","title":"How Trauma Can Affect Dreams: How to Cope","title-short":"How Trauma Can Affect Dreams","URL":"https://www.sleepfoundation.org/dreams/how-trauma-can-affect-dreams","author":[{"family":"Newsom","given":"Rob"},{"family":"Dimitriu","given":"Alex"}],"accessed":{"date-parts":[["2022",4,5]]},"issued":{"date-parts":[["2022",3,11]]}}}],"schema":"https://github.com/citation-style-language/schema/raw/master/csl-citation.json"} </w:instrText>
      </w:r>
      <w:r w:rsidR="00F43930" w:rsidRPr="002C16BB">
        <w:rPr>
          <w:rFonts w:ascii="Times New Roman" w:hAnsi="Times New Roman" w:cs="Times New Roman"/>
          <w:sz w:val="24"/>
          <w:szCs w:val="24"/>
          <w:lang w:val="en-GB"/>
        </w:rPr>
        <w:fldChar w:fldCharType="separate"/>
      </w:r>
      <w:r w:rsidR="00F43930" w:rsidRPr="00BD26E1">
        <w:rPr>
          <w:rFonts w:ascii="Times New Roman" w:hAnsi="Times New Roman" w:cs="Times New Roman"/>
          <w:sz w:val="24"/>
        </w:rPr>
        <w:t xml:space="preserve">(Newsom </w:t>
      </w:r>
      <w:r w:rsidR="00F43930" w:rsidRPr="00BD26E1">
        <w:rPr>
          <w:rFonts w:ascii="Times New Roman" w:hAnsi="Times New Roman" w:cs="Times New Roman"/>
          <w:sz w:val="24"/>
        </w:rPr>
        <w:lastRenderedPageBreak/>
        <w:t>&amp; Dimitriu, 2022)</w:t>
      </w:r>
      <w:r w:rsidR="00F43930" w:rsidRPr="002C16BB">
        <w:rPr>
          <w:rFonts w:ascii="Times New Roman" w:hAnsi="Times New Roman" w:cs="Times New Roman"/>
          <w:sz w:val="24"/>
          <w:szCs w:val="24"/>
          <w:lang w:val="en-GB"/>
        </w:rPr>
        <w:fldChar w:fldCharType="end"/>
      </w:r>
      <w:r w:rsidR="00F43930" w:rsidRPr="000D1333">
        <w:rPr>
          <w:rFonts w:ascii="Times New Roman" w:hAnsi="Times New Roman" w:cs="Times New Roman"/>
          <w:sz w:val="24"/>
          <w:szCs w:val="24"/>
          <w:lang w:val="en-GB"/>
        </w:rPr>
        <w:t xml:space="preserve">. </w:t>
      </w:r>
      <w:r w:rsidR="00F43930">
        <w:rPr>
          <w:rFonts w:ascii="Times New Roman" w:hAnsi="Times New Roman" w:cs="Times New Roman"/>
          <w:sz w:val="24"/>
          <w:szCs w:val="24"/>
          <w:lang w:val="en-GB"/>
        </w:rPr>
        <w:t xml:space="preserve">Continuing their reflections, </w:t>
      </w:r>
      <w:r w:rsidR="00F43930" w:rsidRPr="002C16BB">
        <w:rPr>
          <w:rFonts w:ascii="Times New Roman" w:hAnsi="Times New Roman" w:cs="Times New Roman"/>
          <w:sz w:val="24"/>
          <w:szCs w:val="24"/>
          <w:lang w:val="en-GB"/>
        </w:rPr>
        <w:fldChar w:fldCharType="begin"/>
      </w:r>
      <w:r w:rsidR="00F43930">
        <w:rPr>
          <w:rFonts w:ascii="Times New Roman" w:hAnsi="Times New Roman" w:cs="Times New Roman"/>
          <w:sz w:val="24"/>
          <w:szCs w:val="24"/>
          <w:lang w:val="en-GB"/>
        </w:rPr>
        <w:instrText xml:space="preserve"> ADDIN ZOTERO_ITEM CSL_CITATION {"citationID":"f175EyER","properties":{"formattedCitation":"(Newsom &amp; Dimitriu, 2022)","plainCitation":"(Newsom &amp; Dimitriu, 2022)","dontUpdate":true,"noteIndex":0},"citationItems":[{"id":1908,"uris":["http://zotero.org/users/local/Hk8qB1HC/items/NME7X2HP"],"itemData":{"id":1908,"type":"webpage","abstract":"Nightmares and anxiety dreams are common after a traumatic event. Learn more in our guide on how trauma can affect your dreams.","container-title":"Sleep Foundation","language":"en","title":"How Trauma Can Affect Dreams: How to Cope","title-short":"How Trauma Can Affect Dreams","URL":"https://www.sleepfoundation.org/dreams/how-trauma-can-affect-dreams","author":[{"family":"Newsom","given":"Rob"},{"family":"Dimitriu","given":"Alex"}],"accessed":{"date-parts":[["2022",4,5]]},"issued":{"date-parts":[["2022",3,11]]}}}],"schema":"https://github.com/citation-style-language/schema/raw/master/csl-citation.json"} </w:instrText>
      </w:r>
      <w:r w:rsidR="00F43930" w:rsidRPr="002C16BB">
        <w:rPr>
          <w:rFonts w:ascii="Times New Roman" w:hAnsi="Times New Roman" w:cs="Times New Roman"/>
          <w:sz w:val="24"/>
          <w:szCs w:val="24"/>
          <w:lang w:val="en-GB"/>
        </w:rPr>
        <w:fldChar w:fldCharType="separate"/>
      </w:r>
      <w:r w:rsidR="00F43930">
        <w:rPr>
          <w:rFonts w:ascii="Times New Roman" w:hAnsi="Times New Roman" w:cs="Times New Roman"/>
          <w:sz w:val="24"/>
          <w:szCs w:val="24"/>
          <w:lang w:val="en-GB"/>
        </w:rPr>
        <w:t>Newsom and Dimitriu</w:t>
      </w:r>
      <w:r w:rsidR="00F43930" w:rsidRPr="002C16BB">
        <w:rPr>
          <w:rFonts w:ascii="Times New Roman" w:hAnsi="Times New Roman" w:cs="Times New Roman"/>
          <w:sz w:val="24"/>
          <w:szCs w:val="24"/>
          <w:lang w:val="en-GB"/>
        </w:rPr>
        <w:t xml:space="preserve"> </w:t>
      </w:r>
      <w:r w:rsidR="00F43930">
        <w:rPr>
          <w:rFonts w:ascii="Times New Roman" w:hAnsi="Times New Roman" w:cs="Times New Roman"/>
          <w:sz w:val="24"/>
          <w:szCs w:val="24"/>
          <w:lang w:val="en-GB"/>
        </w:rPr>
        <w:t>(</w:t>
      </w:r>
      <w:r w:rsidR="00F43930" w:rsidRPr="002C16BB">
        <w:rPr>
          <w:rFonts w:ascii="Times New Roman" w:hAnsi="Times New Roman" w:cs="Times New Roman"/>
          <w:sz w:val="24"/>
          <w:szCs w:val="24"/>
          <w:lang w:val="en-GB"/>
        </w:rPr>
        <w:t>2022)</w:t>
      </w:r>
      <w:r w:rsidR="00F43930" w:rsidRPr="002C16BB">
        <w:rPr>
          <w:rFonts w:ascii="Times New Roman" w:hAnsi="Times New Roman" w:cs="Times New Roman"/>
          <w:sz w:val="24"/>
          <w:szCs w:val="24"/>
          <w:lang w:val="en-GB"/>
        </w:rPr>
        <w:fldChar w:fldCharType="end"/>
      </w:r>
      <w:r w:rsidR="00F43930">
        <w:rPr>
          <w:rFonts w:ascii="Times New Roman" w:hAnsi="Times New Roman" w:cs="Times New Roman"/>
          <w:sz w:val="24"/>
          <w:szCs w:val="24"/>
          <w:lang w:val="en-GB"/>
        </w:rPr>
        <w:t xml:space="preserve"> bring out the beliefs of m</w:t>
      </w:r>
      <w:r w:rsidR="00F43930" w:rsidRPr="00A57EEE">
        <w:rPr>
          <w:rFonts w:ascii="Times New Roman" w:hAnsi="Times New Roman" w:cs="Times New Roman"/>
          <w:sz w:val="24"/>
          <w:szCs w:val="24"/>
          <w:lang w:val="en-GB"/>
        </w:rPr>
        <w:t>any neuroscientists and psychologists on dreams as a help to integrate our traumatic experiences; dreams may reflect the body</w:t>
      </w:r>
      <w:r w:rsidR="00A741ED">
        <w:rPr>
          <w:rFonts w:ascii="Times New Roman" w:hAnsi="Times New Roman" w:cs="Times New Roman"/>
          <w:sz w:val="24"/>
          <w:szCs w:val="24"/>
          <w:lang w:val="en-GB"/>
        </w:rPr>
        <w:t>'s</w:t>
      </w:r>
      <w:r w:rsidR="00F43930" w:rsidRPr="00A57EEE">
        <w:rPr>
          <w:rFonts w:ascii="Times New Roman" w:hAnsi="Times New Roman" w:cs="Times New Roman"/>
          <w:sz w:val="24"/>
          <w:szCs w:val="24"/>
          <w:lang w:val="en-GB"/>
        </w:rPr>
        <w:t xml:space="preserve"> attempts to cope and learn from these situations.</w:t>
      </w:r>
      <w:r w:rsidR="00F43930">
        <w:rPr>
          <w:rFonts w:ascii="Times New Roman" w:hAnsi="Times New Roman" w:cs="Times New Roman"/>
          <w:sz w:val="24"/>
          <w:szCs w:val="24"/>
          <w:lang w:val="en-GB"/>
        </w:rPr>
        <w:t xml:space="preserve"> This is what is happening with IDPs in Ouahigouya diocese. </w:t>
      </w:r>
      <w:r w:rsidR="00A741ED">
        <w:rPr>
          <w:rFonts w:ascii="Times New Roman" w:hAnsi="Times New Roman" w:cs="Times New Roman"/>
          <w:sz w:val="24"/>
          <w:szCs w:val="24"/>
          <w:lang w:val="en-GB"/>
        </w:rPr>
        <w:t>P</w:t>
      </w:r>
      <w:r w:rsidR="00F43930">
        <w:rPr>
          <w:rFonts w:ascii="Times New Roman" w:hAnsi="Times New Roman" w:cs="Times New Roman"/>
          <w:sz w:val="24"/>
          <w:szCs w:val="24"/>
          <w:lang w:val="en-GB"/>
        </w:rPr>
        <w:t>articipant P8 testifies when he tries to explain how the psychological part of the traumatic experience: “</w:t>
      </w:r>
      <w:r w:rsidR="00F43930" w:rsidRPr="00A57EEE">
        <w:rPr>
          <w:rFonts w:ascii="Times New Roman" w:hAnsi="Times New Roman" w:cs="Times New Roman"/>
          <w:sz w:val="24"/>
          <w:szCs w:val="24"/>
          <w:lang w:val="en-GB"/>
        </w:rPr>
        <w:t>With me it starts like in dreams. And then my heart starts to get scared. And I can't sleep anymore. I have to go out.”</w:t>
      </w:r>
      <w:r w:rsidR="00F43930">
        <w:rPr>
          <w:rFonts w:ascii="Times New Roman" w:hAnsi="Times New Roman" w:cs="Times New Roman"/>
          <w:sz w:val="24"/>
          <w:szCs w:val="24"/>
          <w:lang w:val="en-GB"/>
        </w:rPr>
        <w:t xml:space="preserve"> Talking about fear as an outcome of failure to transform traumatic experience</w:t>
      </w:r>
      <w:r w:rsidR="00A741ED">
        <w:rPr>
          <w:rFonts w:ascii="Times New Roman" w:hAnsi="Times New Roman" w:cs="Times New Roman"/>
          <w:sz w:val="24"/>
          <w:szCs w:val="24"/>
          <w:lang w:val="en-GB"/>
        </w:rPr>
        <w:t>s</w:t>
      </w:r>
      <w:r w:rsidR="00F43930">
        <w:rPr>
          <w:rFonts w:ascii="Times New Roman" w:hAnsi="Times New Roman" w:cs="Times New Roman"/>
          <w:sz w:val="24"/>
          <w:szCs w:val="24"/>
          <w:lang w:val="en-GB"/>
        </w:rPr>
        <w:t>, is going through the experiences of IDPs in Ouahigouya diocese. Indeed, taking only the word “fear” and associated “afraid, scared” come thirty one times during the interviews. It highlights the importance of it as a generalized emotion of people.</w:t>
      </w:r>
    </w:p>
    <w:p w:rsidR="00F43930" w:rsidRPr="00086189" w:rsidRDefault="00A741ED" w:rsidP="00F43930">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A</w:t>
      </w:r>
      <w:r w:rsidR="00B34E14">
        <w:rPr>
          <w:rFonts w:ascii="Times New Roman" w:hAnsi="Times New Roman" w:cs="Times New Roman"/>
          <w:sz w:val="24"/>
          <w:szCs w:val="24"/>
          <w:lang w:val="en-GB"/>
        </w:rPr>
        <w:t>ppendix G</w:t>
      </w:r>
      <w:r w:rsidR="00F43930">
        <w:rPr>
          <w:rFonts w:ascii="Times New Roman" w:hAnsi="Times New Roman" w:cs="Times New Roman"/>
          <w:sz w:val="24"/>
          <w:szCs w:val="24"/>
          <w:lang w:val="en-GB"/>
        </w:rPr>
        <w:t xml:space="preserve"> continues indicating some relevant symptoms of PTSD in the </w:t>
      </w:r>
      <w:r w:rsidR="00C300E5">
        <w:rPr>
          <w:rFonts w:ascii="Times New Roman" w:hAnsi="Times New Roman" w:cs="Times New Roman"/>
          <w:sz w:val="24"/>
          <w:szCs w:val="24"/>
          <w:lang w:val="en-GB"/>
        </w:rPr>
        <w:t>memories</w:t>
      </w:r>
      <w:r w:rsidR="00F43930">
        <w:rPr>
          <w:rFonts w:ascii="Times New Roman" w:hAnsi="Times New Roman" w:cs="Times New Roman"/>
          <w:sz w:val="24"/>
          <w:szCs w:val="24"/>
          <w:lang w:val="en-GB"/>
        </w:rPr>
        <w:t xml:space="preserve">, </w:t>
      </w:r>
      <w:r w:rsidR="00F43930" w:rsidRPr="00086189">
        <w:rPr>
          <w:rFonts w:ascii="Times New Roman" w:hAnsi="Times New Roman" w:cs="Times New Roman"/>
          <w:sz w:val="24"/>
          <w:szCs w:val="24"/>
          <w:lang w:val="en-GB"/>
        </w:rPr>
        <w:t xml:space="preserve">thoughts, </w:t>
      </w:r>
      <w:r w:rsidR="00F43930">
        <w:rPr>
          <w:rFonts w:ascii="Times New Roman" w:hAnsi="Times New Roman" w:cs="Times New Roman"/>
          <w:sz w:val="24"/>
          <w:szCs w:val="24"/>
          <w:lang w:val="en-GB"/>
        </w:rPr>
        <w:t>and</w:t>
      </w:r>
      <w:r w:rsidR="00F43930" w:rsidRPr="00086189">
        <w:rPr>
          <w:rFonts w:ascii="Times New Roman" w:hAnsi="Times New Roman" w:cs="Times New Roman"/>
          <w:sz w:val="24"/>
          <w:szCs w:val="24"/>
          <w:lang w:val="en-GB"/>
        </w:rPr>
        <w:t xml:space="preserve"> feelings relat</w:t>
      </w:r>
      <w:r w:rsidR="00F43930">
        <w:rPr>
          <w:rFonts w:ascii="Times New Roman" w:hAnsi="Times New Roman" w:cs="Times New Roman"/>
          <w:sz w:val="24"/>
          <w:szCs w:val="24"/>
          <w:lang w:val="en-GB"/>
        </w:rPr>
        <w:t>ed to the stressful experience</w:t>
      </w:r>
      <w:r w:rsidR="00C300E5">
        <w:rPr>
          <w:rFonts w:ascii="Times New Roman" w:hAnsi="Times New Roman" w:cs="Times New Roman"/>
          <w:sz w:val="24"/>
          <w:szCs w:val="24"/>
          <w:lang w:val="en-GB"/>
        </w:rPr>
        <w:t xml:space="preserve"> </w:t>
      </w:r>
      <w:r w:rsidR="00F43930">
        <w:rPr>
          <w:rFonts w:ascii="Times New Roman" w:hAnsi="Times New Roman" w:cs="Times New Roman"/>
          <w:sz w:val="24"/>
          <w:szCs w:val="24"/>
          <w:lang w:val="en-GB"/>
        </w:rPr>
        <w:t>at 91.6%.</w:t>
      </w:r>
      <w:r w:rsidR="00C300E5">
        <w:rPr>
          <w:rFonts w:ascii="Times New Roman" w:hAnsi="Times New Roman" w:cs="Times New Roman"/>
          <w:sz w:val="24"/>
          <w:szCs w:val="24"/>
          <w:lang w:val="en-GB"/>
        </w:rPr>
        <w:t xml:space="preserve"> Youth internally</w:t>
      </w:r>
      <w:r w:rsidR="00F43930" w:rsidRPr="00086189">
        <w:rPr>
          <w:rFonts w:ascii="Times New Roman" w:hAnsi="Times New Roman" w:cs="Times New Roman"/>
          <w:sz w:val="24"/>
          <w:szCs w:val="24"/>
          <w:lang w:val="en-GB"/>
        </w:rPr>
        <w:t xml:space="preserve"> </w:t>
      </w:r>
      <w:r w:rsidR="00C300E5">
        <w:rPr>
          <w:rFonts w:ascii="Times New Roman" w:hAnsi="Times New Roman" w:cs="Times New Roman"/>
          <w:sz w:val="24"/>
          <w:szCs w:val="24"/>
          <w:lang w:val="en-GB"/>
        </w:rPr>
        <w:t>displace</w:t>
      </w:r>
      <w:r>
        <w:rPr>
          <w:rFonts w:ascii="Times New Roman" w:hAnsi="Times New Roman" w:cs="Times New Roman"/>
          <w:sz w:val="24"/>
          <w:szCs w:val="24"/>
          <w:lang w:val="en-GB"/>
        </w:rPr>
        <w:t>d</w:t>
      </w:r>
      <w:r w:rsidR="00F43930" w:rsidRPr="00086189">
        <w:rPr>
          <w:rFonts w:ascii="Times New Roman" w:hAnsi="Times New Roman" w:cs="Times New Roman"/>
          <w:sz w:val="24"/>
          <w:szCs w:val="24"/>
          <w:lang w:val="en-GB"/>
        </w:rPr>
        <w:t xml:space="preserve"> are struggling to avoid memories, thoughts and feelings related to terrorist attacks. It means that people are developing emotional avoidance as a cluster of post-traumatic stress disorder (PTSD) symptoms, serving as a way for people with PTSD to escape painful or difficult emotions </w:t>
      </w:r>
      <w:r w:rsidR="00F43930" w:rsidRPr="00086189">
        <w:rPr>
          <w:rFonts w:ascii="Times New Roman" w:hAnsi="Times New Roman" w:cs="Times New Roman"/>
          <w:sz w:val="24"/>
          <w:szCs w:val="24"/>
          <w:lang w:val="en-GB"/>
        </w:rPr>
        <w:fldChar w:fldCharType="begin"/>
      </w:r>
      <w:r w:rsidR="00F43930" w:rsidRPr="00086189">
        <w:rPr>
          <w:rFonts w:ascii="Times New Roman" w:hAnsi="Times New Roman" w:cs="Times New Roman"/>
          <w:sz w:val="24"/>
          <w:szCs w:val="24"/>
          <w:lang w:val="en-GB"/>
        </w:rPr>
        <w:instrText xml:space="preserve"> ADDIN ZOTERO_ITEM CSL_CITATION {"citationID":"rY0qSsAc","properties":{"formattedCitation":"(Tull, 2020)","plainCitation":"(Tull, 2020)","noteIndex":0},"citationItems":[{"id":1916,"uris":["http://zotero.org/users/local/Hk8qB1HC/items/UVIJSNNW"],"itemData":{"id":1916,"type":"webpage","abstract":"Learn about the link between PTSD and emotional avoidance, a coping strategy that may be effective in the short-term but can cause problems later on.","container-title":"Verywell Mind","language":"en","note":"section: Verywell","title":"Why People with Ptsd Use Emotional Avoidance to Cope","URL":"https://www.verywellmind.com/ptsd-and-emotional-avoidance-2797640","author":[{"family":"Tull","given":"Matthew"}],"accessed":{"date-parts":[["2022",4,6]]},"issued":{"date-parts":[["2020",3,24]]}}}],"schema":"https://github.com/citation-style-language/schema/raw/master/csl-citation.json"} </w:instrText>
      </w:r>
      <w:r w:rsidR="00F43930" w:rsidRPr="00086189">
        <w:rPr>
          <w:rFonts w:ascii="Times New Roman" w:hAnsi="Times New Roman" w:cs="Times New Roman"/>
          <w:sz w:val="24"/>
          <w:szCs w:val="24"/>
          <w:lang w:val="en-GB"/>
        </w:rPr>
        <w:fldChar w:fldCharType="separate"/>
      </w:r>
      <w:r w:rsidR="00F43930" w:rsidRPr="00BD26E1">
        <w:rPr>
          <w:rFonts w:ascii="Times New Roman" w:hAnsi="Times New Roman" w:cs="Times New Roman"/>
          <w:sz w:val="24"/>
        </w:rPr>
        <w:t>(Tull, 2020)</w:t>
      </w:r>
      <w:r w:rsidR="00F43930" w:rsidRPr="00086189">
        <w:rPr>
          <w:rFonts w:ascii="Times New Roman" w:hAnsi="Times New Roman" w:cs="Times New Roman"/>
          <w:sz w:val="24"/>
          <w:szCs w:val="24"/>
          <w:lang w:val="en-GB"/>
        </w:rPr>
        <w:fldChar w:fldCharType="end"/>
      </w:r>
      <w:r w:rsidR="00F43930" w:rsidRPr="00086189">
        <w:rPr>
          <w:rFonts w:ascii="Times New Roman" w:hAnsi="Times New Roman" w:cs="Times New Roman"/>
          <w:sz w:val="24"/>
          <w:szCs w:val="24"/>
          <w:lang w:val="en-GB"/>
        </w:rPr>
        <w:t xml:space="preserve">. According to </w:t>
      </w:r>
      <w:r w:rsidR="00F43930" w:rsidRPr="00086189">
        <w:rPr>
          <w:rFonts w:ascii="Times New Roman" w:hAnsi="Times New Roman" w:cs="Times New Roman"/>
          <w:sz w:val="24"/>
          <w:szCs w:val="24"/>
          <w:lang w:val="en-GB"/>
        </w:rPr>
        <w:fldChar w:fldCharType="begin"/>
      </w:r>
      <w:r w:rsidR="00F43930">
        <w:rPr>
          <w:rFonts w:ascii="Times New Roman" w:hAnsi="Times New Roman" w:cs="Times New Roman"/>
          <w:sz w:val="24"/>
          <w:szCs w:val="24"/>
          <w:lang w:val="en-GB"/>
        </w:rPr>
        <w:instrText xml:space="preserve"> ADDIN ZOTERO_ITEM CSL_CITATION {"citationID":"h8noZqmt","properties":{"formattedCitation":"(Tull, 2020)","plainCitation":"(Tull, 2020)","dontUpdate":true,"noteIndex":0},"citationItems":[{"id":1916,"uris":["http://zotero.org/users/local/Hk8qB1HC/items/UVIJSNNW"],"itemData":{"id":1916,"type":"webpage","abstract":"Learn about the link between PTSD and emotional avoidance, a coping strategy that may be effective in the short-term but can cause problems later on.","container-title":"Verywell Mind","language":"en","note":"section: Verywell","title":"Why People with Ptsd Use Emotional Avoidance to Cope","URL":"https://www.verywellmind.com/ptsd-and-emotional-avoidance-2797640","author":[{"family":"Tull","given":"Matthew"}],"accessed":{"date-parts":[["2022",4,6]]},"issued":{"date-parts":[["2020",3,24]]}}}],"schema":"https://github.com/citation-style-language/schema/raw/master/csl-citation.json"} </w:instrText>
      </w:r>
      <w:r w:rsidR="00F43930" w:rsidRPr="00086189">
        <w:rPr>
          <w:rFonts w:ascii="Times New Roman" w:hAnsi="Times New Roman" w:cs="Times New Roman"/>
          <w:sz w:val="24"/>
          <w:szCs w:val="24"/>
          <w:lang w:val="en-GB"/>
        </w:rPr>
        <w:fldChar w:fldCharType="separate"/>
      </w:r>
      <w:r w:rsidR="00F43930" w:rsidRPr="00086189">
        <w:rPr>
          <w:rFonts w:ascii="Times New Roman" w:hAnsi="Times New Roman" w:cs="Times New Roman"/>
          <w:sz w:val="24"/>
          <w:szCs w:val="24"/>
          <w:lang w:val="en-GB"/>
        </w:rPr>
        <w:t>Tull (2020)</w:t>
      </w:r>
      <w:r w:rsidR="00F43930" w:rsidRPr="00086189">
        <w:rPr>
          <w:rFonts w:ascii="Times New Roman" w:hAnsi="Times New Roman" w:cs="Times New Roman"/>
          <w:sz w:val="24"/>
          <w:szCs w:val="24"/>
          <w:lang w:val="en-GB"/>
        </w:rPr>
        <w:fldChar w:fldCharType="end"/>
      </w:r>
      <w:r w:rsidR="00F43930" w:rsidRPr="00086189">
        <w:rPr>
          <w:rFonts w:ascii="Times New Roman" w:hAnsi="Times New Roman" w:cs="Times New Roman"/>
          <w:sz w:val="24"/>
          <w:szCs w:val="24"/>
          <w:lang w:val="en-GB"/>
        </w:rPr>
        <w:t xml:space="preserve">, it has been found that trying to avoid feeling emotions may make some PTSD symptoms worse or even contribute to the development of PTSD symptoms after experiencing a traumatic event. </w:t>
      </w:r>
      <w:r w:rsidR="00F43930" w:rsidRPr="00086189">
        <w:rPr>
          <w:rFonts w:ascii="Times New Roman" w:hAnsi="Times New Roman" w:cs="Times New Roman"/>
          <w:sz w:val="24"/>
          <w:szCs w:val="24"/>
          <w:lang w:val="en-GB"/>
        </w:rPr>
        <w:fldChar w:fldCharType="begin"/>
      </w:r>
      <w:r w:rsidR="00F43930">
        <w:rPr>
          <w:rFonts w:ascii="Times New Roman" w:hAnsi="Times New Roman" w:cs="Times New Roman"/>
          <w:sz w:val="24"/>
          <w:szCs w:val="24"/>
          <w:lang w:val="en-GB"/>
        </w:rPr>
        <w:instrText xml:space="preserve"> ADDIN ZOTERO_ITEM CSL_CITATION {"citationID":"KWzI3Wbb","properties":{"formattedCitation":"(Tull, 2020)","plainCitation":"(Tull, 2020)","dontUpdate":true,"noteIndex":0},"citationItems":[{"id":1916,"uris":["http://zotero.org/users/local/Hk8qB1HC/items/UVIJSNNW"],"itemData":{"id":1916,"type":"webpage","abstract":"Learn about the link between PTSD and emotional avoidance, a coping strategy that may be effective in the short-term but can cause problems later on.","container-title":"Verywell Mind","language":"en","note":"section: Verywell","title":"Why People with Ptsd Use Emotional Avoidance to Cope","URL":"https://www.verywellmind.com/ptsd-and-emotional-avoidance-2797640","author":[{"family":"Tull","given":"Matthew"}],"accessed":{"date-parts":[["2022",4,6]]},"issued":{"date-parts":[["2020",3,24]]}}}],"schema":"https://github.com/citation-style-language/schema/raw/master/csl-citation.json"} </w:instrText>
      </w:r>
      <w:r w:rsidR="00F43930" w:rsidRPr="00086189">
        <w:rPr>
          <w:rFonts w:ascii="Times New Roman" w:hAnsi="Times New Roman" w:cs="Times New Roman"/>
          <w:sz w:val="24"/>
          <w:szCs w:val="24"/>
          <w:lang w:val="en-GB"/>
        </w:rPr>
        <w:fldChar w:fldCharType="separate"/>
      </w:r>
      <w:r w:rsidR="00F43930" w:rsidRPr="00086189">
        <w:rPr>
          <w:rFonts w:ascii="Times New Roman" w:hAnsi="Times New Roman" w:cs="Times New Roman"/>
          <w:sz w:val="24"/>
          <w:szCs w:val="24"/>
          <w:lang w:val="en-GB"/>
        </w:rPr>
        <w:t>Tull (2020)</w:t>
      </w:r>
      <w:r w:rsidR="00F43930" w:rsidRPr="00086189">
        <w:rPr>
          <w:rFonts w:ascii="Times New Roman" w:hAnsi="Times New Roman" w:cs="Times New Roman"/>
          <w:sz w:val="24"/>
          <w:szCs w:val="24"/>
          <w:lang w:val="en-GB"/>
        </w:rPr>
        <w:fldChar w:fldCharType="end"/>
      </w:r>
      <w:r w:rsidR="00F43930" w:rsidRPr="00086189">
        <w:rPr>
          <w:rFonts w:ascii="Times New Roman" w:hAnsi="Times New Roman" w:cs="Times New Roman"/>
          <w:sz w:val="24"/>
          <w:szCs w:val="24"/>
          <w:lang w:val="en-GB"/>
        </w:rPr>
        <w:t xml:space="preserve"> continues his reasoning </w:t>
      </w:r>
      <w:r>
        <w:rPr>
          <w:rFonts w:ascii="Times New Roman" w:hAnsi="Times New Roman" w:cs="Times New Roman"/>
          <w:sz w:val="24"/>
          <w:szCs w:val="24"/>
          <w:lang w:val="en-GB"/>
        </w:rPr>
        <w:t xml:space="preserve">by </w:t>
      </w:r>
      <w:r w:rsidR="00F43930" w:rsidRPr="00086189">
        <w:rPr>
          <w:rFonts w:ascii="Times New Roman" w:hAnsi="Times New Roman" w:cs="Times New Roman"/>
          <w:sz w:val="24"/>
          <w:szCs w:val="24"/>
          <w:lang w:val="en-GB"/>
        </w:rPr>
        <w:t xml:space="preserve">explaining that avoiding emotions also takes </w:t>
      </w:r>
      <w:r>
        <w:rPr>
          <w:rFonts w:ascii="Times New Roman" w:hAnsi="Times New Roman" w:cs="Times New Roman"/>
          <w:sz w:val="24"/>
          <w:szCs w:val="24"/>
          <w:lang w:val="en-GB"/>
        </w:rPr>
        <w:t xml:space="preserve">a </w:t>
      </w:r>
      <w:r w:rsidR="00F43930" w:rsidRPr="00086189">
        <w:rPr>
          <w:rFonts w:ascii="Times New Roman" w:hAnsi="Times New Roman" w:cs="Times New Roman"/>
          <w:sz w:val="24"/>
          <w:szCs w:val="24"/>
          <w:lang w:val="en-GB"/>
        </w:rPr>
        <w:t xml:space="preserve">considerable effort, and as the avoided emotions grow stronger, more and more effort is needed to keep them at bay; as a result, little energy may be left for the important things in your life such as family and friends. </w:t>
      </w:r>
      <w:r w:rsidR="00F43930" w:rsidRPr="00086189">
        <w:rPr>
          <w:rStyle w:val="jlqj4b"/>
          <w:rFonts w:ascii="Times New Roman" w:hAnsi="Times New Roman" w:cs="Times New Roman"/>
          <w:sz w:val="24"/>
          <w:szCs w:val="24"/>
          <w:lang w:val="en-GB"/>
        </w:rPr>
        <w:t>Participant P 14 testifies: “M</w:t>
      </w:r>
      <w:r w:rsidR="00F43930" w:rsidRPr="00086189">
        <w:rPr>
          <w:rStyle w:val="jlqj4b"/>
          <w:rFonts w:ascii="Times New Roman" w:hAnsi="Times New Roman" w:cs="Times New Roman"/>
          <w:sz w:val="24"/>
          <w:szCs w:val="24"/>
          <w:lang w:val="en"/>
        </w:rPr>
        <w:t>ental illnesses are there, because having fled our homes, our thoughts and our emotions are no longer in their place.”</w:t>
      </w:r>
    </w:p>
    <w:p w:rsidR="00C300E5" w:rsidRPr="001049F7" w:rsidRDefault="00C300E5" w:rsidP="00C300E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Another significant </w:t>
      </w:r>
      <w:r w:rsidR="00912F25">
        <w:rPr>
          <w:rFonts w:ascii="Times New Roman" w:hAnsi="Times New Roman" w:cs="Times New Roman"/>
          <w:sz w:val="24"/>
          <w:szCs w:val="24"/>
          <w:lang w:val="en-GB"/>
        </w:rPr>
        <w:t>PTSD</w:t>
      </w:r>
      <w:r w:rsidR="00887A79">
        <w:rPr>
          <w:rFonts w:ascii="Times New Roman" w:hAnsi="Times New Roman" w:cs="Times New Roman"/>
          <w:sz w:val="24"/>
          <w:szCs w:val="24"/>
          <w:lang w:val="en-GB"/>
        </w:rPr>
        <w:t xml:space="preserve"> </w:t>
      </w:r>
      <w:r w:rsidR="00912F25">
        <w:rPr>
          <w:rFonts w:ascii="Times New Roman" w:hAnsi="Times New Roman" w:cs="Times New Roman"/>
          <w:sz w:val="24"/>
          <w:szCs w:val="24"/>
          <w:lang w:val="en-GB"/>
        </w:rPr>
        <w:t>symptom</w:t>
      </w:r>
      <w:r w:rsidR="00B34E14">
        <w:rPr>
          <w:rFonts w:ascii="Times New Roman" w:hAnsi="Times New Roman" w:cs="Times New Roman"/>
          <w:sz w:val="24"/>
          <w:szCs w:val="24"/>
          <w:lang w:val="en-GB"/>
        </w:rPr>
        <w:t xml:space="preserve"> indicated in appendix G</w:t>
      </w:r>
      <w:r>
        <w:rPr>
          <w:rFonts w:ascii="Times New Roman" w:hAnsi="Times New Roman" w:cs="Times New Roman"/>
          <w:sz w:val="24"/>
          <w:szCs w:val="24"/>
          <w:lang w:val="en-GB"/>
        </w:rPr>
        <w:t xml:space="preserve"> is the</w:t>
      </w:r>
      <w:r w:rsidRPr="00086189">
        <w:rPr>
          <w:rFonts w:ascii="Times New Roman" w:hAnsi="Times New Roman" w:cs="Times New Roman"/>
          <w:sz w:val="24"/>
          <w:szCs w:val="24"/>
          <w:lang w:val="en-GB"/>
        </w:rPr>
        <w:t xml:space="preserve"> strong physical reactions when something reminded y</w:t>
      </w:r>
      <w:r>
        <w:rPr>
          <w:rFonts w:ascii="Times New Roman" w:hAnsi="Times New Roman" w:cs="Times New Roman"/>
          <w:sz w:val="24"/>
          <w:szCs w:val="24"/>
          <w:lang w:val="en-GB"/>
        </w:rPr>
        <w:t xml:space="preserve">ou of </w:t>
      </w:r>
      <w:r w:rsidR="00A741ED">
        <w:rPr>
          <w:rFonts w:ascii="Times New Roman" w:hAnsi="Times New Roman" w:cs="Times New Roman"/>
          <w:sz w:val="24"/>
          <w:szCs w:val="24"/>
          <w:lang w:val="en-GB"/>
        </w:rPr>
        <w:t>a</w:t>
      </w:r>
      <w:r>
        <w:rPr>
          <w:rFonts w:ascii="Times New Roman" w:hAnsi="Times New Roman" w:cs="Times New Roman"/>
          <w:sz w:val="24"/>
          <w:szCs w:val="24"/>
          <w:lang w:val="en-GB"/>
        </w:rPr>
        <w:t xml:space="preserve"> stressful experience. </w:t>
      </w:r>
      <w:r w:rsidR="00A741ED">
        <w:rPr>
          <w:rFonts w:ascii="Times New Roman" w:hAnsi="Times New Roman" w:cs="Times New Roman"/>
          <w:sz w:val="24"/>
          <w:szCs w:val="24"/>
          <w:lang w:val="en-GB"/>
        </w:rPr>
        <w:t>The m</w:t>
      </w:r>
      <w:r>
        <w:rPr>
          <w:rFonts w:ascii="Times New Roman" w:hAnsi="Times New Roman" w:cs="Times New Roman"/>
          <w:sz w:val="24"/>
          <w:szCs w:val="24"/>
          <w:lang w:val="en-GB"/>
        </w:rPr>
        <w:t xml:space="preserve">ajority of the </w:t>
      </w:r>
      <w:r>
        <w:rPr>
          <w:rFonts w:ascii="Times New Roman" w:hAnsi="Times New Roman" w:cs="Times New Roman"/>
          <w:sz w:val="24"/>
          <w:szCs w:val="24"/>
          <w:lang w:val="en-GB"/>
        </w:rPr>
        <w:lastRenderedPageBreak/>
        <w:t xml:space="preserve">participants (87.6%) responded positively to that question. </w:t>
      </w:r>
      <w:r w:rsidRPr="004831CA">
        <w:rPr>
          <w:rFonts w:ascii="Times New Roman" w:hAnsi="Times New Roman" w:cs="Times New Roman"/>
          <w:sz w:val="24"/>
          <w:szCs w:val="24"/>
          <w:lang w:val="en-GB"/>
        </w:rPr>
        <w:t xml:space="preserve">According to </w:t>
      </w:r>
      <w:r w:rsidRPr="004831CA">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{"citationID":"9bNKXmeu","properties":{"formattedCitation":"(Treatment (US), 2014)","plainCitation":"(Treatment (US), 2014)","dontUpdate":true,"noteIndex":0},"citationItems":[{"id":1914,"uris":["http://zotero.org/users/local/Hk8qB1HC/items/3RS7QELD"],"itemData":{"id":1914,"type":"book","abstract":"Trauma-informed care (TIC) involves a broad understanding of traumatic stress reactions and common responses to trauma. Providers need to understand how trauma can affect treatment presentation, engagement, and the outcome of behavioral health services. This chapter examines common experiences survivors may encounter immediately following or long after a traumatic experience.","language":"en","note":"container-title: Trauma-Informed Care in Behavioral Health Services","publisher":"Substance Abuse and Mental Health Services Administration (US)","source":"www.ncbi.nlm.nih.gov","title":"Understanding the Impact of Trauma","URL":"https://www.ncbi.nlm.nih.gov/books/NBK207191/","author":[{"family":"Treatment (US)","given":"Center for Substance Abuse"}],"accessed":{"date-parts":[["2022",4,6]]},"issued":{"date-parts":[["2014"]]}}}],"schema":"https://github.com/citation-style-language/schema/raw/master/csl-citation.json"} </w:instrText>
      </w:r>
      <w:r w:rsidRPr="004831CA">
        <w:rPr>
          <w:rFonts w:ascii="Times New Roman" w:hAnsi="Times New Roman" w:cs="Times New Roman"/>
          <w:sz w:val="24"/>
          <w:szCs w:val="24"/>
          <w:lang w:val="en-GB"/>
        </w:rPr>
        <w:fldChar w:fldCharType="separate"/>
      </w:r>
      <w:r w:rsidRPr="004831CA">
        <w:rPr>
          <w:rFonts w:ascii="Times New Roman" w:hAnsi="Times New Roman" w:cs="Times New Roman"/>
          <w:sz w:val="24"/>
          <w:szCs w:val="24"/>
          <w:lang w:val="en-GB"/>
        </w:rPr>
        <w:t>Treatment (US) (2014)</w:t>
      </w:r>
      <w:r w:rsidRPr="004831CA">
        <w:rPr>
          <w:rFonts w:ascii="Times New Roman" w:hAnsi="Times New Roman" w:cs="Times New Roman"/>
          <w:sz w:val="24"/>
          <w:szCs w:val="24"/>
          <w:lang w:val="en-GB"/>
        </w:rPr>
        <w:fldChar w:fldCharType="end"/>
      </w:r>
      <w:r w:rsidRPr="004831CA">
        <w:rPr>
          <w:rFonts w:ascii="Times New Roman" w:hAnsi="Times New Roman" w:cs="Times New Roman"/>
          <w:sz w:val="24"/>
          <w:szCs w:val="24"/>
          <w:lang w:val="en-GB"/>
        </w:rPr>
        <w:t xml:space="preserve">, somatization indicates a focus on bodily symptoms or dysfunctions to express emotional distress. Somatic symptoms are more likely to occur </w:t>
      </w:r>
      <w:r w:rsidR="00A741ED">
        <w:rPr>
          <w:rFonts w:ascii="Times New Roman" w:hAnsi="Times New Roman" w:cs="Times New Roman"/>
          <w:sz w:val="24"/>
          <w:szCs w:val="24"/>
          <w:lang w:val="en-GB"/>
        </w:rPr>
        <w:t>in</w:t>
      </w:r>
      <w:r w:rsidRPr="004831CA">
        <w:rPr>
          <w:rFonts w:ascii="Times New Roman" w:hAnsi="Times New Roman" w:cs="Times New Roman"/>
          <w:sz w:val="24"/>
          <w:szCs w:val="24"/>
          <w:lang w:val="en-GB"/>
        </w:rPr>
        <w:t xml:space="preserve"> individuals who have traumatic stress reactions, including PTSD; however, various cultures approach emotional distress through the physical realm or view emotional and physical symptoms and well-being as one. Culture is important when it comes to look</w:t>
      </w:r>
      <w:r w:rsidR="00A741ED">
        <w:rPr>
          <w:rFonts w:ascii="Times New Roman" w:hAnsi="Times New Roman" w:cs="Times New Roman"/>
          <w:sz w:val="24"/>
          <w:szCs w:val="24"/>
          <w:lang w:val="en-GB"/>
        </w:rPr>
        <w:t>ing</w:t>
      </w:r>
      <w:r w:rsidRPr="004831CA">
        <w:rPr>
          <w:rFonts w:ascii="Times New Roman" w:hAnsi="Times New Roman" w:cs="Times New Roman"/>
          <w:sz w:val="24"/>
          <w:szCs w:val="24"/>
          <w:lang w:val="en-GB"/>
        </w:rPr>
        <w:t xml:space="preserve"> into physical reactions. </w:t>
      </w:r>
      <w:r w:rsidR="00A741ED">
        <w:rPr>
          <w:rFonts w:ascii="Times New Roman" w:hAnsi="Times New Roman" w:cs="Times New Roman"/>
          <w:sz w:val="24"/>
          <w:szCs w:val="24"/>
          <w:lang w:val="en-GB"/>
        </w:rPr>
        <w:t>P</w:t>
      </w:r>
      <w:r w:rsidRPr="004831CA">
        <w:rPr>
          <w:rFonts w:ascii="Times New Roman" w:hAnsi="Times New Roman" w:cs="Times New Roman"/>
          <w:sz w:val="24"/>
          <w:szCs w:val="24"/>
          <w:lang w:val="en-GB"/>
        </w:rPr>
        <w:t>articipant P12 has been shot and survived, he told his story and how he feels during the interview: “They shot me but they missed, my arm was hit. I stayed in bed and they spoke Fulani</w:t>
      </w:r>
      <w:r w:rsidR="00A741ED">
        <w:rPr>
          <w:rFonts w:ascii="Times New Roman" w:hAnsi="Times New Roman" w:cs="Times New Roman"/>
          <w:sz w:val="24"/>
          <w:szCs w:val="24"/>
          <w:lang w:val="en-GB"/>
        </w:rPr>
        <w:t>'s</w:t>
      </w:r>
      <w:r w:rsidRPr="004831CA">
        <w:rPr>
          <w:rFonts w:ascii="Times New Roman" w:hAnsi="Times New Roman" w:cs="Times New Roman"/>
          <w:sz w:val="24"/>
          <w:szCs w:val="24"/>
          <w:lang w:val="en-GB"/>
        </w:rPr>
        <w:t xml:space="preserve"> </w:t>
      </w:r>
      <w:r w:rsidR="00A741ED">
        <w:rPr>
          <w:rFonts w:ascii="Times New Roman" w:hAnsi="Times New Roman" w:cs="Times New Roman"/>
          <w:sz w:val="24"/>
          <w:szCs w:val="24"/>
          <w:lang w:val="en-GB"/>
        </w:rPr>
        <w:t xml:space="preserve">language </w:t>
      </w:r>
      <w:r w:rsidRPr="004831CA">
        <w:rPr>
          <w:rFonts w:ascii="Times New Roman" w:hAnsi="Times New Roman" w:cs="Times New Roman"/>
          <w:sz w:val="24"/>
          <w:szCs w:val="24"/>
          <w:lang w:val="en-GB"/>
        </w:rPr>
        <w:t xml:space="preserve">saying that he is dead. They left, setting the store on fire. People have come out crying now. When they started moving the bodies, seeing the blood of the dead I started crying. Speaking like this, I have cold sweats.” The same Participant P12 testifies that the solidarity of people helped him to stand till now and try to care for his family which is spread now. He mentioned especially the parish </w:t>
      </w:r>
      <w:r>
        <w:rPr>
          <w:rFonts w:ascii="Times New Roman" w:hAnsi="Times New Roman" w:cs="Times New Roman"/>
          <w:sz w:val="24"/>
          <w:szCs w:val="24"/>
          <w:lang w:val="en-GB"/>
        </w:rPr>
        <w:t>priest of that locality and the Christians who came to visit him and support him. He was touched because he is a Muslim but he felt supported by other religio</w:t>
      </w:r>
      <w:r w:rsidR="00A741ED">
        <w:rPr>
          <w:rFonts w:ascii="Times New Roman" w:hAnsi="Times New Roman" w:cs="Times New Roman"/>
          <w:sz w:val="24"/>
          <w:szCs w:val="24"/>
          <w:lang w:val="en-GB"/>
        </w:rPr>
        <w:t>us</w:t>
      </w:r>
      <w:r>
        <w:rPr>
          <w:rFonts w:ascii="Times New Roman" w:hAnsi="Times New Roman" w:cs="Times New Roman"/>
          <w:sz w:val="24"/>
          <w:szCs w:val="24"/>
          <w:lang w:val="en-GB"/>
        </w:rPr>
        <w:t xml:space="preserve"> members. The virtue of solidarity which is cultural played a great role in this situation.</w:t>
      </w:r>
    </w:p>
    <w:p w:rsidR="00CF6EBF" w:rsidRDefault="00CF6EBF" w:rsidP="00CF6EBF">
      <w:pPr>
        <w:autoSpaceDE w:val="0"/>
        <w:autoSpaceDN w:val="0"/>
        <w:adjustRightInd w:val="0"/>
        <w:spacing w:after="0" w:line="480" w:lineRule="auto"/>
        <w:ind w:firstLine="720"/>
        <w:jc w:val="both"/>
        <w:rPr>
          <w:rFonts w:ascii="Times New Roman" w:hAnsi="Times New Roman" w:cs="Times New Roman"/>
          <w:sz w:val="24"/>
          <w:szCs w:val="24"/>
          <w:lang w:val="en-GB"/>
        </w:rPr>
      </w:pPr>
      <w:r>
        <w:rPr>
          <w:rFonts w:ascii="Times New Roman" w:hAnsi="Times New Roman" w:cs="Times New Roman"/>
          <w:bCs/>
          <w:color w:val="000000"/>
          <w:sz w:val="24"/>
          <w:szCs w:val="24"/>
          <w:lang w:val="en-GB"/>
        </w:rPr>
        <w:t xml:space="preserve">The presence of PTSD among youth internally displaced is clear and several studies confirmed that PTSD is something recurrent in armed conflict situations. For instance,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{"citationID":"8EJHnzaD","properties":{"formattedCitation":"(Njoki, 2009)","plainCitation":"(Njoki, 2009)","dontUpdate":true,"noteIndex":0},"citationItems":[{"id":1332,"uris":["http://zotero.org/users/local/Hk8qB1HC/items/FMF593YS"],"itemData":{"id":1332,"type":"article-journal","language":"en","page":"94","source":"Zotero","title":"The Prevalence of Post Traumatic Stress Disorder and Depression Among Women at Ekerenyo Camp for the Internally Displaced Women Involved in Ethnic Violence in Kisii District","URL":"http://erepository.uonbi.ac.ke/bitstream/handle/11295/25200/Nyambane_The%20Prevalence%20of%20Post%20Traumatic%20Stress%20Disorder%20and%20Depression%20Among%20Women%20at%20Ekerenyo%20Camp%20for%20the%20Internally%20Displaced%20Women%20Involved%20in%20Ethnic%20Violence%20in%20Kisii%20District.pdf?sequence=3","author":[{"family":"Njoki","given":"Nyambane Josephine"}],"issued":{"date-parts":[["2009",6]]}}}],"schema":"https://github.com/citation-style-language/schema/raw/master/csl-citation.json"}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Njoki (2009)</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shows exceptionally high levels of PTSD among young women whore are eighteen years old and above, in Kissi district (Kenya) after the traumatic events that occurred during the post-election violence presented 89% with moderate PTSD with 11% with severe PTSD. Women with symptoms formed 94%, while those with no depression were 6%. Those with moderate depression began a more significant percentage of 65%. Women followed by 25% with mild depression. Only 4% of the women had severe depression, while 6% of women had depression. The study concluded that Post Traumatic Stress Disorder and Depression are present in women who have suffered ethnic violence.</w:t>
      </w:r>
    </w:p>
    <w:p w:rsidR="00CF6EBF" w:rsidRDefault="00CF6EBF" w:rsidP="00CF6EBF">
      <w:pPr>
        <w:autoSpaceDE w:val="0"/>
        <w:autoSpaceDN w:val="0"/>
        <w:adjustRightInd w:val="0"/>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shd w:val="clear" w:color="auto" w:fill="FFFFFF"/>
          <w:lang w:val="en-GB"/>
        </w:rPr>
        <w:lastRenderedPageBreak/>
        <w:t xml:space="preserve">Another scholar, </w:t>
      </w:r>
      <w:r>
        <w:rPr>
          <w:rFonts w:ascii="Times New Roman" w:hAnsi="Times New Roman" w:cs="Times New Roman"/>
          <w:sz w:val="24"/>
          <w:szCs w:val="24"/>
          <w:shd w:val="clear" w:color="auto" w:fill="FFFFFF"/>
          <w:lang w:val="en-GB"/>
        </w:rPr>
        <w:fldChar w:fldCharType="begin"/>
      </w:r>
      <w:r>
        <w:rPr>
          <w:rFonts w:ascii="Times New Roman" w:hAnsi="Times New Roman" w:cs="Times New Roman"/>
          <w:sz w:val="24"/>
          <w:szCs w:val="24"/>
          <w:shd w:val="clear" w:color="auto" w:fill="FFFFFF"/>
          <w:lang w:val="en-GB"/>
        </w:rPr>
        <w:instrText xml:space="preserve"> ADDIN ZOTERO_ITEM CSL_CITATION {"citationID":"uJEq4O9Y","properties":{"formattedCitation":"(Eray et al., 2020)","plainCitation":"(Eray et al., 2020)","dontUpdate":true,"noteIndex":0},"citationItems":[{"id":1107,"uris":["http://zotero.org/users/local/Hk8qB1HC/items/FNHWG45V"],"itemData":{"id":1107,"type":"article-journal","abstract":"The purpose of this cross-sectional study was to investigate the post-traumatic symptoms and psychological well-being among internally displaced (ID) adolescents in the early phase of the conflict in the southeast part of Turkey and clarify the effect of psychopathology on PTSD scores depends on gender. With the help of the results of our study, we aimed to enhance our understanding of adolescent mental health. Our study was completed with 102 ID adolescents (42 boys, 60 girls). Our results showed that ID adolescents flee from conflict had significantly higher levels of mental disorders and PTSD. Girls show higher rates of PTSD symptoms than boys and there was no significant interactive effect of gender and emotional, behavioral and peer problems on PTSD. However, boys with ADHD seem to be more prone to develop PTSD than girls. We aimed to highlight the challenges facing adolescents forced to flee from conflict zones who were temporarily relocated. These results may help us to enlighten our understanding of ID adolescents and may suggest more studies to provide beneficial gender-specific intervention program.","container-title":"Community Mental Health Journal","DOI":"10.1007/s10597-020-00594-8","ISSN":"1573-2789","issue":"8","journalAbbreviation":"Community Ment Health J","language":"en","page":"1489-1495","source":"Springer Link","title":"Psychological Well-Being Among Internally Displaced Adolescents and the Effect of Psychopathology on PTSD Scores Depends on Gender","URL":"https://doi.org/10.1007/s10597-020-00594-8","volume":"56","author":[{"family":"Eray","given":"Şafak"},{"family":"Murat","given":"Duygu"},{"family":"Uçar","given":"Halit Necmi"},{"family":"Gönüllü","given":"Edip"}],"accessed":{"date-parts":[["2021",9,30]]},"issued":{"date-parts":[["2020",11,1]]}}}],"schema":"https://github.com/citation-style-language/schema/raw/master/csl-citation.json"} </w:instrText>
      </w:r>
      <w:r>
        <w:rPr>
          <w:rFonts w:ascii="Times New Roman" w:hAnsi="Times New Roman" w:cs="Times New Roman"/>
          <w:sz w:val="24"/>
          <w:szCs w:val="24"/>
          <w:shd w:val="clear" w:color="auto" w:fill="FFFFFF"/>
          <w:lang w:val="en-GB"/>
        </w:rPr>
        <w:fldChar w:fldCharType="separate"/>
      </w:r>
      <w:r>
        <w:rPr>
          <w:rFonts w:ascii="Times New Roman" w:hAnsi="Times New Roman" w:cs="Times New Roman"/>
          <w:sz w:val="24"/>
          <w:szCs w:val="24"/>
          <w:shd w:val="clear" w:color="auto" w:fill="FFFFFF"/>
          <w:lang w:val="en-GB"/>
        </w:rPr>
        <w:t>Eray et al. (2020</w:t>
      </w:r>
      <w:r>
        <w:rPr>
          <w:rFonts w:ascii="Times New Roman" w:hAnsi="Times New Roman" w:cs="Times New Roman"/>
          <w:sz w:val="24"/>
          <w:szCs w:val="24"/>
          <w:shd w:val="clear" w:color="auto" w:fill="FFFFFF"/>
          <w:lang w:val="en-GB"/>
        </w:rPr>
        <w:fldChar w:fldCharType="end"/>
      </w:r>
      <w:r>
        <w:rPr>
          <w:rFonts w:ascii="Times New Roman" w:hAnsi="Times New Roman" w:cs="Times New Roman"/>
          <w:sz w:val="24"/>
          <w:szCs w:val="24"/>
          <w:shd w:val="clear" w:color="auto" w:fill="FFFFFF"/>
          <w:lang w:val="en-GB"/>
        </w:rPr>
        <w:t>), conducted In Turkey a cross-sectional study to investigate the post-traumatic symptoms and psychological well-being among internally displaced adolescents in the early phase of the conflict in the southeast of the country and clarify the effect of psychopathology on PTSD scores depending on gender</w:t>
      </w:r>
      <w:r w:rsidRPr="00CF6EBF">
        <w:rPr>
          <w:rFonts w:ascii="Times New Roman" w:hAnsi="Times New Roman" w:cs="Times New Roman"/>
          <w:sz w:val="24"/>
          <w:szCs w:val="24"/>
          <w:shd w:val="clear" w:color="auto" w:fill="FFFFFF"/>
          <w:lang w:val="en-GB"/>
        </w:rPr>
        <w:t>. With a convergent parallel mixed method, the study aimed to enhance a good understanding of</w:t>
      </w:r>
      <w:r>
        <w:rPr>
          <w:rFonts w:ascii="Times New Roman" w:hAnsi="Times New Roman" w:cs="Times New Roman"/>
          <w:sz w:val="24"/>
          <w:szCs w:val="24"/>
          <w:shd w:val="clear" w:color="auto" w:fill="FFFFFF"/>
          <w:lang w:val="en-GB"/>
        </w:rPr>
        <w:t xml:space="preserve"> adolescent mental health forced to flee from conflict zones. With 102 internally displaced adolescents (42 boys, 60 girls), the results showed that internally displaced adolescents who fled from conflict had significantly higher levels of mental disorders and PTSD. Girls offer higher rates of PTSD symptoms than boys, and there was no significant interactive effect of gender and emotional, behavioural and peer problems on PTSD. However, boys with Attention-deficit/hyperactivity disorder seem to be more prone to develop PTSD than girls.</w:t>
      </w:r>
    </w:p>
    <w:p w:rsidR="0053544D" w:rsidRPr="00CF6EBF" w:rsidRDefault="0053544D" w:rsidP="0053544D">
      <w:pPr>
        <w:rPr>
          <w:lang w:val="en"/>
        </w:rPr>
      </w:pPr>
    </w:p>
    <w:p w:rsidR="00887A79" w:rsidRDefault="002C0566" w:rsidP="0036709D">
      <w:pPr>
        <w:pStyle w:val="Heading3"/>
        <w:spacing w:before="0" w:after="0" w:line="480" w:lineRule="auto"/>
        <w:rPr>
          <w:lang w:val="en-GB"/>
        </w:rPr>
      </w:pPr>
      <w:bookmarkStart w:id="89" w:name="_Toc104171695"/>
      <w:r>
        <w:rPr>
          <w:lang w:val="en-GB"/>
        </w:rPr>
        <w:t xml:space="preserve">4.5.2 </w:t>
      </w:r>
      <w:r w:rsidR="0053544D">
        <w:rPr>
          <w:lang w:val="en-GB"/>
        </w:rPr>
        <w:t xml:space="preserve">Anxiety </w:t>
      </w:r>
      <w:r w:rsidR="002C0C79">
        <w:rPr>
          <w:lang w:val="en-GB"/>
        </w:rPr>
        <w:t>Interpretation and discussion</w:t>
      </w:r>
      <w:bookmarkEnd w:id="89"/>
    </w:p>
    <w:p w:rsidR="00887A79" w:rsidRDefault="00887A79" w:rsidP="0036709D">
      <w:pPr>
        <w:spacing w:after="0" w:line="480" w:lineRule="auto"/>
        <w:ind w:firstLine="567"/>
        <w:jc w:val="both"/>
        <w:rPr>
          <w:rFonts w:ascii="Times New Roman" w:hAnsi="Times New Roman" w:cs="Times New Roman"/>
          <w:sz w:val="24"/>
          <w:szCs w:val="24"/>
          <w:lang w:val="en-GB"/>
        </w:rPr>
      </w:pPr>
      <w:r w:rsidRPr="00F4776A">
        <w:rPr>
          <w:rFonts w:ascii="Times New Roman" w:hAnsi="Times New Roman" w:cs="Times New Roman"/>
          <w:sz w:val="24"/>
          <w:szCs w:val="24"/>
          <w:lang w:val="en-GB"/>
        </w:rPr>
        <w:t xml:space="preserve">Table </w:t>
      </w:r>
      <w:r w:rsidRPr="008445E9">
        <w:rPr>
          <w:rFonts w:ascii="Times New Roman" w:hAnsi="Times New Roman" w:cs="Times New Roman"/>
          <w:sz w:val="24"/>
          <w:szCs w:val="24"/>
        </w:rPr>
        <w:t>4.4</w:t>
      </w:r>
      <w:r w:rsidRPr="00F4776A">
        <w:rPr>
          <w:rFonts w:ascii="Times New Roman" w:hAnsi="Times New Roman" w:cs="Times New Roman"/>
          <w:b/>
          <w:sz w:val="24"/>
          <w:szCs w:val="24"/>
        </w:rPr>
        <w:t xml:space="preserve"> </w:t>
      </w:r>
      <w:r w:rsidRPr="00F4776A">
        <w:rPr>
          <w:rFonts w:ascii="Times New Roman" w:hAnsi="Times New Roman" w:cs="Times New Roman"/>
          <w:sz w:val="24"/>
          <w:szCs w:val="24"/>
          <w:lang w:val="en-GB"/>
        </w:rPr>
        <w:t>shows an unequal repartition of the level of anxiety among youth internally displaced by terrorism in Ouahigouya Diocese. The majority (79%) are in moderate and moderately severe intervals. Nevertheless, anxiety is present and strong enough to disturb young people’s lives. One of the reasons is that the places of the IDP camps are not safe. Since the beginning of terrorism, Namsiguia (a village of Bourzanga) recorded on January 5, 2022, "its 30th attack", according to the spokesperson for the Association for the Development of Namsiguia and surrounding villages, Abdoul Karim Sawadogo, which calls on the authorities for help. He revealed that the attacks are almost daily and sometimes result in the death of men, theft of cattle, and kidnappings in th</w:t>
      </w:r>
      <w:r w:rsidR="00A741ED">
        <w:rPr>
          <w:rFonts w:ascii="Times New Roman" w:hAnsi="Times New Roman" w:cs="Times New Roman"/>
          <w:sz w:val="24"/>
          <w:szCs w:val="24"/>
          <w:lang w:val="en-GB"/>
        </w:rPr>
        <w:t>e</w:t>
      </w:r>
      <w:r w:rsidRPr="00F4776A">
        <w:rPr>
          <w:rFonts w:ascii="Times New Roman" w:hAnsi="Times New Roman" w:cs="Times New Roman"/>
          <w:sz w:val="24"/>
          <w:szCs w:val="24"/>
          <w:lang w:val="en-GB"/>
        </w:rPr>
        <w:t xml:space="preserve"> city of Bam </w:t>
      </w:r>
      <w:r w:rsidRPr="00F4776A">
        <w:rPr>
          <w:rFonts w:ascii="Times New Roman" w:hAnsi="Times New Roman" w:cs="Times New Roman"/>
          <w:sz w:val="24"/>
          <w:szCs w:val="24"/>
          <w:lang w:val="en-GB"/>
        </w:rPr>
        <w:fldChar w:fldCharType="begin"/>
      </w:r>
      <w:r w:rsidRPr="00F4776A">
        <w:rPr>
          <w:rFonts w:ascii="Times New Roman" w:hAnsi="Times New Roman" w:cs="Times New Roman"/>
          <w:sz w:val="24"/>
          <w:szCs w:val="24"/>
          <w:lang w:val="en-GB"/>
        </w:rPr>
        <w:instrText xml:space="preserve"> ADDIN ZOTERO_ITEM CSL_CITATION {"citationID":"AuIPLgx7","properties":{"formattedCitation":"(Thiombiano, 2022)","plainCitation":"(Thiombiano, 2022)","noteIndex":0},"citationItems":[{"id":1960,"uris":["http://zotero.org/users/local/Hk8qB1HC/items/4XJ2E8SS"],"itemData":{"id":1960,"type":"post-weblog","abstract":"Actualité - Sécurité : « Si Namsiguia tombe, ce sera Bourzanga et si Bourzanga tombe, ce sera Kongoussi »","container-title":"Burkina24.com - L'Actualité du Burkina Faso 24h/24","language":"fr-FR","title":"Sécurité: « Si Namsiguia Tombe, Ce Sera Bourzanga Et Si Bourzanga Tombe, Ce Sera Kongoussi »","title-short":"Sécurité","URL":"https://burkina24.com/2022/01/10/securite-si-namsiguia-tombe-ce-sera-bourzanga-et-si-bourzanga-tombe-ce-sera-kongoussi/","author":[{"family":"Thiombiano","given":"Alice Suglimani"}],"accessed":{"date-parts":[["2022",4,12]]},"issued":{"date-parts":[["2022",1,10]]}}}],"schema":"https://github.com/citation-style-language/schema/raw/master/csl-citation.json"} </w:instrText>
      </w:r>
      <w:r w:rsidRPr="00F4776A">
        <w:rPr>
          <w:rFonts w:ascii="Times New Roman" w:hAnsi="Times New Roman" w:cs="Times New Roman"/>
          <w:sz w:val="24"/>
          <w:szCs w:val="24"/>
          <w:lang w:val="en-GB"/>
        </w:rPr>
        <w:fldChar w:fldCharType="separate"/>
      </w:r>
      <w:r w:rsidRPr="00F4776A">
        <w:rPr>
          <w:rFonts w:ascii="Times New Roman" w:hAnsi="Times New Roman" w:cs="Times New Roman"/>
          <w:sz w:val="24"/>
          <w:szCs w:val="24"/>
          <w:lang w:val="en-GB"/>
        </w:rPr>
        <w:t>(Thiombiano, 2022)</w:t>
      </w:r>
      <w:r w:rsidRPr="00F4776A">
        <w:rPr>
          <w:rFonts w:ascii="Times New Roman" w:hAnsi="Times New Roman" w:cs="Times New Roman"/>
          <w:sz w:val="24"/>
          <w:szCs w:val="24"/>
          <w:lang w:val="en-GB"/>
        </w:rPr>
        <w:fldChar w:fldCharType="end"/>
      </w:r>
      <w:r w:rsidRPr="00F4776A">
        <w:rPr>
          <w:rFonts w:ascii="Times New Roman" w:hAnsi="Times New Roman" w:cs="Times New Roman"/>
          <w:sz w:val="24"/>
          <w:szCs w:val="24"/>
          <w:lang w:val="en-GB"/>
        </w:rPr>
        <w:t>.</w:t>
      </w:r>
    </w:p>
    <w:p w:rsidR="0053544D" w:rsidRPr="001B5E50" w:rsidRDefault="00A741ED" w:rsidP="001B5E50">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I</w:t>
      </w:r>
      <w:r w:rsidR="001B5E50">
        <w:rPr>
          <w:rFonts w:ascii="Times New Roman" w:hAnsi="Times New Roman" w:cs="Times New Roman"/>
          <w:sz w:val="24"/>
          <w:szCs w:val="24"/>
          <w:lang w:val="en-GB"/>
        </w:rPr>
        <w:t xml:space="preserve">ndex VIII referring to the entire and detailed analysis of Anxiety shows the presence of symptoms related to anxiety disorder like anxiety and </w:t>
      </w:r>
      <w:r w:rsidR="00B34E14">
        <w:rPr>
          <w:rFonts w:ascii="Times New Roman" w:hAnsi="Times New Roman" w:cs="Times New Roman"/>
          <w:color w:val="000000"/>
          <w:sz w:val="24"/>
          <w:szCs w:val="24"/>
          <w:lang w:val="en-GB"/>
        </w:rPr>
        <w:t>nervous feelings. Appendix H</w:t>
      </w:r>
      <w:r w:rsidR="001B5E50">
        <w:rPr>
          <w:rFonts w:ascii="Times New Roman" w:hAnsi="Times New Roman" w:cs="Times New Roman"/>
          <w:color w:val="000000"/>
          <w:sz w:val="24"/>
          <w:szCs w:val="24"/>
          <w:lang w:val="en-GB"/>
        </w:rPr>
        <w:t xml:space="preserve"> the majority of the respondents (86.8%) in that state of feeling.</w:t>
      </w:r>
      <w:r w:rsidR="001B5E50">
        <w:rPr>
          <w:rFonts w:ascii="Times New Roman" w:hAnsi="Times New Roman" w:cs="Times New Roman"/>
          <w:sz w:val="24"/>
          <w:szCs w:val="24"/>
          <w:lang w:val="en-GB"/>
        </w:rPr>
        <w:t xml:space="preserve"> </w:t>
      </w:r>
      <w:r w:rsidR="0053544D">
        <w:rPr>
          <w:rFonts w:ascii="Times New Roman" w:hAnsi="Times New Roman" w:cs="Times New Roman"/>
          <w:color w:val="000000"/>
          <w:sz w:val="24"/>
          <w:szCs w:val="24"/>
          <w:lang w:val="en-GB"/>
        </w:rPr>
        <w:t>In the interviews, we can</w:t>
      </w:r>
      <w:r w:rsidR="001B5E50">
        <w:rPr>
          <w:rFonts w:ascii="Times New Roman" w:hAnsi="Times New Roman" w:cs="Times New Roman"/>
          <w:color w:val="000000"/>
          <w:sz w:val="24"/>
          <w:szCs w:val="24"/>
          <w:lang w:val="en-GB"/>
        </w:rPr>
        <w:t xml:space="preserve"> notice </w:t>
      </w:r>
      <w:r w:rsidR="001B5E50">
        <w:rPr>
          <w:rFonts w:ascii="Times New Roman" w:hAnsi="Times New Roman" w:cs="Times New Roman"/>
          <w:color w:val="000000"/>
          <w:sz w:val="24"/>
          <w:szCs w:val="24"/>
          <w:lang w:val="en-GB"/>
        </w:rPr>
        <w:lastRenderedPageBreak/>
        <w:t>that</w:t>
      </w:r>
      <w:r w:rsidR="0053544D">
        <w:rPr>
          <w:rFonts w:ascii="Times New Roman" w:hAnsi="Times New Roman" w:cs="Times New Roman"/>
          <w:color w:val="000000"/>
          <w:sz w:val="24"/>
          <w:szCs w:val="24"/>
          <w:lang w:val="en-GB"/>
        </w:rPr>
        <w:t xml:space="preserve"> the </w:t>
      </w:r>
      <w:r w:rsidR="001B5E50">
        <w:rPr>
          <w:rFonts w:ascii="Times New Roman" w:hAnsi="Times New Roman" w:cs="Times New Roman"/>
          <w:color w:val="000000"/>
          <w:sz w:val="24"/>
          <w:szCs w:val="24"/>
          <w:lang w:val="en-GB"/>
        </w:rPr>
        <w:t xml:space="preserve">possible </w:t>
      </w:r>
      <w:r w:rsidR="0053544D">
        <w:rPr>
          <w:rFonts w:ascii="Times New Roman" w:hAnsi="Times New Roman" w:cs="Times New Roman"/>
          <w:color w:val="000000"/>
          <w:sz w:val="24"/>
          <w:szCs w:val="24"/>
          <w:lang w:val="en-GB"/>
        </w:rPr>
        <w:t xml:space="preserve">reason </w:t>
      </w:r>
      <w:r w:rsidR="0053544D">
        <w:rPr>
          <w:rFonts w:ascii="Times New Roman" w:hAnsi="Times New Roman" w:cs="Times New Roman"/>
          <w:sz w:val="24"/>
          <w:szCs w:val="24"/>
          <w:lang w:val="en-GB"/>
        </w:rPr>
        <w:t>concerns the problematic situations in their life: striving to fulfil their primary needs, food, water, and shelter</w:t>
      </w:r>
      <w:r w:rsidR="0053544D" w:rsidRPr="00FC49E0">
        <w:rPr>
          <w:rFonts w:ascii="Times New Roman" w:hAnsi="Times New Roman" w:cs="Times New Roman"/>
          <w:color w:val="000000"/>
          <w:sz w:val="24"/>
          <w:szCs w:val="24"/>
          <w:lang w:val="en-GB"/>
        </w:rPr>
        <w:t>. “</w:t>
      </w:r>
      <w:r w:rsidR="0053544D" w:rsidRPr="00FC49E0">
        <w:rPr>
          <w:rFonts w:ascii="Times New Roman" w:hAnsi="Times New Roman"/>
          <w:color w:val="000000"/>
          <w:sz w:val="24"/>
          <w:lang w:val="en-GB"/>
        </w:rPr>
        <w:t>We have all kinds of difficulties: food, water and shelter.</w:t>
      </w:r>
      <w:r w:rsidR="0053544D" w:rsidRPr="00FC49E0">
        <w:rPr>
          <w:rFonts w:ascii="Times New Roman" w:hAnsi="Times New Roman"/>
          <w:color w:val="000000"/>
          <w:sz w:val="24"/>
          <w:szCs w:val="24"/>
          <w:lang w:val="en-GB"/>
        </w:rPr>
        <w:t xml:space="preserve"> </w:t>
      </w:r>
      <w:r w:rsidR="0053544D" w:rsidRPr="00FC49E0">
        <w:rPr>
          <w:rFonts w:ascii="Times New Roman" w:hAnsi="Times New Roman"/>
          <w:color w:val="000000"/>
          <w:sz w:val="24"/>
          <w:lang w:val="en-GB"/>
        </w:rPr>
        <w:t xml:space="preserve">Life has become hard and expensive.” </w:t>
      </w:r>
      <w:r w:rsidR="0053544D" w:rsidRPr="00FC49E0">
        <w:rPr>
          <w:rFonts w:ascii="Times New Roman" w:hAnsi="Times New Roman" w:cs="Times New Roman"/>
          <w:color w:val="000000"/>
          <w:sz w:val="24"/>
          <w:szCs w:val="24"/>
          <w:lang w:val="en-GB"/>
        </w:rPr>
        <w:t>(Interview</w:t>
      </w:r>
      <w:r w:rsidR="0053544D">
        <w:rPr>
          <w:rFonts w:ascii="Times New Roman" w:hAnsi="Times New Roman" w:cs="Times New Roman"/>
          <w:sz w:val="24"/>
          <w:szCs w:val="24"/>
          <w:lang w:val="en-GB"/>
        </w:rPr>
        <w:t xml:space="preserve"> with Participant P14, February 02, 2022). Worries are part of anxiety</w:t>
      </w:r>
      <w:r w:rsidR="00B34E14">
        <w:rPr>
          <w:rFonts w:ascii="Times New Roman" w:hAnsi="Times New Roman" w:cs="Times New Roman"/>
          <w:sz w:val="24"/>
          <w:szCs w:val="24"/>
          <w:lang w:val="en-GB"/>
        </w:rPr>
        <w:t xml:space="preserve"> and Appendix H</w:t>
      </w:r>
      <w:r w:rsidR="001B5E50">
        <w:rPr>
          <w:rFonts w:ascii="Times New Roman" w:hAnsi="Times New Roman" w:cs="Times New Roman"/>
          <w:sz w:val="24"/>
          <w:szCs w:val="24"/>
          <w:lang w:val="en-GB"/>
        </w:rPr>
        <w:t xml:space="preserve"> testified that 88.4% of the respondents are not </w:t>
      </w:r>
      <w:r w:rsidR="0053544D">
        <w:rPr>
          <w:rFonts w:ascii="Times New Roman" w:hAnsi="Times New Roman" w:cs="Times New Roman"/>
          <w:sz w:val="24"/>
          <w:szCs w:val="24"/>
          <w:lang w:val="en-GB"/>
        </w:rPr>
        <w:t xml:space="preserve">able to control </w:t>
      </w:r>
      <w:r w:rsidR="001B5E50">
        <w:rPr>
          <w:rFonts w:ascii="Times New Roman" w:hAnsi="Times New Roman" w:cs="Times New Roman"/>
          <w:sz w:val="24"/>
          <w:szCs w:val="24"/>
          <w:lang w:val="en-GB"/>
        </w:rPr>
        <w:t>their worries</w:t>
      </w:r>
      <w:r w:rsidR="0053544D">
        <w:rPr>
          <w:rFonts w:ascii="Times New Roman" w:hAnsi="Times New Roman" w:cs="Times New Roman"/>
          <w:sz w:val="24"/>
          <w:szCs w:val="24"/>
          <w:lang w:val="en-GB"/>
        </w:rPr>
        <w:t xml:space="preserve">. </w:t>
      </w:r>
      <w:r w:rsidR="00932135">
        <w:rPr>
          <w:rFonts w:ascii="Times New Roman" w:hAnsi="Times New Roman" w:cs="Times New Roman"/>
          <w:sz w:val="24"/>
          <w:szCs w:val="24"/>
          <w:lang w:val="en-GB"/>
        </w:rPr>
        <w:t xml:space="preserve">The </w:t>
      </w:r>
      <w:r w:rsidR="00932135">
        <w:rPr>
          <w:rFonts w:ascii="Times New Roman" w:hAnsi="Times New Roman" w:cs="Times New Roman"/>
          <w:sz w:val="24"/>
          <w:szCs w:val="24"/>
          <w:lang w:val="en-GB"/>
        </w:rPr>
        <w:fldChar w:fldCharType="begin"/>
      </w:r>
      <w:r w:rsidR="00932135">
        <w:rPr>
          <w:rFonts w:ascii="Times New Roman" w:hAnsi="Times New Roman" w:cs="Times New Roman"/>
          <w:sz w:val="24"/>
          <w:szCs w:val="24"/>
          <w:lang w:val="en-GB"/>
        </w:rPr>
        <w:instrText xml:space="preserve"> ADDIN ZOTERO_ITEM CSL_CITATION {"citationID":"uynnOmM1","properties":{"formattedCitation":"(National Institute of Mental Health, 2022)","plainCitation":"(National Institute of Mental Health, 2022)","dontUpdate":true,"noteIndex":0},"citationItems":[{"id":1948,"uris":["http://zotero.org/users/local/Hk8qB1HC/items/9SFGTFT5"],"itemData":{"id":1948,"type":"webpage","abstract":"This brochure provides information about generalized anxiety disorder, including what it is, common signs and symptoms, causes, treatment options, and resources to find help for yourself or someone else.","container-title":"National Institute of Mental Health (NIMH)","language":"en","title":"Generalized Anxiety Disorder: When Worry Gets Out of Control","title-short":"Generalized Anxiety Disorder","URL":"https://www.nimh.nih.gov/health/publications/generalized-anxiety-disorder-gad","author":[{"family":"National Institute of Mental Health","given":""}],"accessed":{"date-parts":[["2022",4,12]]},"issued":{"date-parts":[["2022"]]}}}],"schema":"https://github.com/citation-style-language/schema/raw/master/csl-citation.json"} </w:instrText>
      </w:r>
      <w:r w:rsidR="00932135">
        <w:rPr>
          <w:rFonts w:ascii="Times New Roman" w:hAnsi="Times New Roman" w:cs="Times New Roman"/>
          <w:sz w:val="24"/>
          <w:szCs w:val="24"/>
          <w:lang w:val="en-GB"/>
        </w:rPr>
        <w:fldChar w:fldCharType="separate"/>
      </w:r>
      <w:r w:rsidR="00932135" w:rsidRPr="003405B4">
        <w:rPr>
          <w:rFonts w:ascii="Times New Roman" w:hAnsi="Times New Roman" w:cs="Times New Roman"/>
          <w:sz w:val="24"/>
          <w:lang w:val="en-GB"/>
        </w:rPr>
        <w:t>National Institute of Mental Health (2022)</w:t>
      </w:r>
      <w:r w:rsidR="00932135">
        <w:rPr>
          <w:rFonts w:ascii="Times New Roman" w:hAnsi="Times New Roman" w:cs="Times New Roman"/>
          <w:sz w:val="24"/>
          <w:szCs w:val="24"/>
          <w:lang w:val="en-GB"/>
        </w:rPr>
        <w:fldChar w:fldCharType="end"/>
      </w:r>
      <w:r w:rsidR="00932135">
        <w:rPr>
          <w:rFonts w:ascii="Times New Roman" w:hAnsi="Times New Roman" w:cs="Times New Roman"/>
          <w:sz w:val="24"/>
          <w:szCs w:val="24"/>
          <w:lang w:val="en-GB"/>
        </w:rPr>
        <w:t>, qualifies it as a general anxiety disorder and gives. On the field, o</w:t>
      </w:r>
      <w:r w:rsidR="0053544D">
        <w:rPr>
          <w:rFonts w:ascii="Times New Roman" w:hAnsi="Times New Roman" w:cs="Times New Roman"/>
          <w:sz w:val="24"/>
          <w:szCs w:val="24"/>
          <w:lang w:val="en-GB"/>
        </w:rPr>
        <w:t>ne of the reasons given is related to their current state of life, which is unstable, and they are always running away as participant P7 wondered if the terrorists</w:t>
      </w:r>
      <w:r w:rsidR="0053544D">
        <w:rPr>
          <w:rFonts w:ascii="Times New Roman" w:hAnsi="Times New Roman" w:cs="Times New Roman"/>
          <w:sz w:val="24"/>
          <w:szCs w:val="24"/>
        </w:rPr>
        <w:t xml:space="preserve"> may be after them.</w:t>
      </w:r>
      <w:r w:rsidR="0053544D">
        <w:rPr>
          <w:rFonts w:ascii="Times New Roman" w:hAnsi="Times New Roman" w:cs="Times New Roman"/>
          <w:color w:val="000000"/>
          <w:sz w:val="24"/>
          <w:szCs w:val="24"/>
          <w:lang w:val="en-GB"/>
        </w:rPr>
        <w:t xml:space="preserve"> Participant </w:t>
      </w:r>
      <w:r w:rsidR="0053544D">
        <w:rPr>
          <w:rFonts w:ascii="Times New Roman" w:hAnsi="Times New Roman" w:cs="Times New Roman"/>
          <w:sz w:val="24"/>
          <w:szCs w:val="24"/>
          <w:lang w:val="en-GB"/>
        </w:rPr>
        <w:t>P2 said having run away two times.</w:t>
      </w:r>
    </w:p>
    <w:p w:rsidR="00932135" w:rsidRPr="008445E9" w:rsidRDefault="0053544D" w:rsidP="008445E9">
      <w:pPr>
        <w:spacing w:after="240" w:line="240" w:lineRule="auto"/>
        <w:ind w:left="720"/>
        <w:jc w:val="both"/>
        <w:rPr>
          <w:rFonts w:ascii="Times New Roman" w:hAnsi="Times New Roman" w:cs="Times New Roman"/>
          <w:sz w:val="24"/>
          <w:szCs w:val="24"/>
          <w:lang w:val="en-GB"/>
        </w:rPr>
      </w:pPr>
      <w:r>
        <w:rPr>
          <w:rFonts w:ascii="Times New Roman" w:hAnsi="Times New Roman" w:cs="Times New Roman"/>
          <w:sz w:val="24"/>
          <w:szCs w:val="24"/>
          <w:lang w:val="en-GB"/>
        </w:rPr>
        <w:t>W</w:t>
      </w:r>
      <w:r>
        <w:rPr>
          <w:rFonts w:ascii="Times New Roman" w:eastAsia="Times New Roman" w:hAnsi="Times New Roman" w:cs="Times New Roman"/>
          <w:sz w:val="24"/>
          <w:szCs w:val="24"/>
          <w:lang w:val="en" w:eastAsia="en-GB"/>
        </w:rPr>
        <w:t xml:space="preserve">e left our village to arrive at Winddiguin. In a second leak, they got another big brother of mine. We continued to Ouahigouya. In the second escape, we left Windigui with a cart. They chased me, and I fled, leaving the chariot and the donkey. They came to empty all the stuff, and I looked at them. </w:t>
      </w:r>
      <w:r>
        <w:rPr>
          <w:rFonts w:ascii="Times New Roman" w:hAnsi="Times New Roman" w:cs="Times New Roman"/>
          <w:sz w:val="24"/>
          <w:szCs w:val="24"/>
          <w:lang w:val="en-GB"/>
        </w:rPr>
        <w:t>(Interview with Par</w:t>
      </w:r>
      <w:r w:rsidR="008445E9">
        <w:rPr>
          <w:rFonts w:ascii="Times New Roman" w:hAnsi="Times New Roman" w:cs="Times New Roman"/>
          <w:sz w:val="24"/>
          <w:szCs w:val="24"/>
          <w:lang w:val="en-GB"/>
        </w:rPr>
        <w:t>ticipant P2, January 28, 2022).</w:t>
      </w:r>
    </w:p>
    <w:p w:rsidR="0053544D" w:rsidRDefault="0053544D" w:rsidP="0053544D">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Some of the IDPs have become easily annoyed. They explain that they are sometimes frustrated by the treatment of people in their living environment</w:t>
      </w:r>
      <w:r>
        <w:rPr>
          <w:rFonts w:ascii="Times New Roman" w:hAnsi="Times New Roman" w:cs="Times New Roman"/>
          <w:sz w:val="24"/>
          <w:szCs w:val="24"/>
          <w:lang w:val="en-GB"/>
        </w:rPr>
        <w:t>. “We are not well treated. We are like unwanted people. We are angry” (Interview with the participant P13 February 02, 2022). However, the situation is too complicated; anger occurs due to frustrations.</w:t>
      </w:r>
    </w:p>
    <w:p w:rsidR="0053544D" w:rsidRDefault="0053544D" w:rsidP="0053544D">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 xml:space="preserve">The insecurity has brought the issue of fear as if something awful will happen. In the interviews, the respondents expressed their fear sixteen times. The interview question checking their mind map about terrorist attacks, the participants P3, P6, P7, P8, P10, P11, P13, </w:t>
      </w:r>
      <w:r w:rsidR="00A741ED">
        <w:rPr>
          <w:rFonts w:ascii="Times New Roman" w:hAnsi="Times New Roman" w:cs="Times New Roman"/>
          <w:color w:val="000000"/>
          <w:sz w:val="24"/>
          <w:szCs w:val="24"/>
          <w:lang w:val="en-GB"/>
        </w:rPr>
        <w:t xml:space="preserve">and </w:t>
      </w:r>
      <w:r>
        <w:rPr>
          <w:rFonts w:ascii="Times New Roman" w:hAnsi="Times New Roman" w:cs="Times New Roman"/>
          <w:color w:val="000000"/>
          <w:sz w:val="24"/>
          <w:szCs w:val="24"/>
          <w:lang w:val="en-GB"/>
        </w:rPr>
        <w:t xml:space="preserve">P14 responded straight “fear.” It is a significant concern for youth internally displaced by terrorism in Ouahigouya Diocese. </w:t>
      </w:r>
      <w:r>
        <w:rPr>
          <w:rFonts w:ascii="Times New Roman" w:hAnsi="Times New Roman" w:cs="Times New Roman"/>
          <w:sz w:val="24"/>
          <w:szCs w:val="24"/>
          <w:lang w:val="en-GB"/>
        </w:rPr>
        <w:t xml:space="preserve">According to the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{"citationID":"BYU8U81C","properties":{"formattedCitation":"(New Zealand College of Psychiatrists &amp; The Royal Australian, 2017)","plainCitation":"(New Zealand College of Psychiatrists &amp; The Royal Australian, 2017)","dontUpdate":true,"noteIndex":0},"citationItems":[{"id":1958,"uris":["http://zotero.org/users/local/Hk8qB1HC/items/YQDVZJSX"],"itemData":{"id":1958,"type":"webpage","abstract":"The most common types of anxiety disorders are generalised anxiety disorder, social anxiety disorder, panic disorder and...","container-title":"RANZCP","title":"Types of Anxiety Disorders","URL":"https://www.yourhealthinmind.org/mental-illnesses-disorders/anxiety-disorders/types-of-anxiety-disorders","author":[{"family":"New Zealand College of Psychiatrists","given":""},{"family":"The Royal Australian","given":""}],"accessed":{"date-parts":[["2022",4,12]]},"issued":{"date-parts":[["2017",4]]}}}],"schema":"https://github.com/citation-style-language/schema/raw/master/csl-citation.json"}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New Zealand College of Psychiatrists and The Royal Australian (2017)</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generalised anxiety disorder is stated when people worry that something terrible might happen, even if there is no real reason to think so. Nevertheless, there are serious reasons to believe that something can happen in this case.</w:t>
      </w:r>
    </w:p>
    <w:p w:rsidR="00932135" w:rsidRDefault="00932135" w:rsidP="0093213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 xml:space="preserve">According to The Index VIII </w:t>
      </w:r>
      <w:r w:rsidRPr="00E64955">
        <w:rPr>
          <w:rFonts w:ascii="Times New Roman" w:hAnsi="Times New Roman" w:cs="Times New Roman"/>
          <w:color w:val="000000"/>
          <w:sz w:val="24"/>
          <w:szCs w:val="24"/>
          <w:lang w:val="en-GB"/>
        </w:rPr>
        <w:t>Trouble</w:t>
      </w:r>
      <w:r>
        <w:rPr>
          <w:rFonts w:ascii="Times New Roman" w:hAnsi="Times New Roman" w:cs="Times New Roman"/>
          <w:color w:val="000000"/>
          <w:sz w:val="24"/>
          <w:szCs w:val="24"/>
          <w:lang w:val="en-GB"/>
        </w:rPr>
        <w:t xml:space="preserve">s </w:t>
      </w:r>
      <w:r w:rsidR="00A741ED">
        <w:rPr>
          <w:rFonts w:ascii="Times New Roman" w:hAnsi="Times New Roman" w:cs="Times New Roman"/>
          <w:color w:val="000000"/>
          <w:sz w:val="24"/>
          <w:szCs w:val="24"/>
          <w:lang w:val="en-GB"/>
        </w:rPr>
        <w:t>with</w:t>
      </w:r>
      <w:r w:rsidRPr="00E64955">
        <w:rPr>
          <w:rFonts w:ascii="Times New Roman" w:hAnsi="Times New Roman" w:cs="Times New Roman"/>
          <w:color w:val="000000"/>
          <w:sz w:val="24"/>
          <w:szCs w:val="24"/>
          <w:lang w:val="en-GB"/>
        </w:rPr>
        <w:t xml:space="preserve"> relaxing</w:t>
      </w:r>
      <w:r>
        <w:rPr>
          <w:rFonts w:ascii="Times New Roman" w:hAnsi="Times New Roman" w:cs="Times New Roman"/>
          <w:color w:val="000000"/>
          <w:sz w:val="24"/>
          <w:szCs w:val="24"/>
          <w:lang w:val="en-GB"/>
        </w:rPr>
        <w:t xml:space="preserve"> (91.1%) and restl</w:t>
      </w:r>
      <w:r w:rsidR="00A741ED">
        <w:rPr>
          <w:rFonts w:ascii="Times New Roman" w:hAnsi="Times New Roman" w:cs="Times New Roman"/>
          <w:color w:val="000000"/>
          <w:sz w:val="24"/>
          <w:szCs w:val="24"/>
          <w:lang w:val="en-GB"/>
        </w:rPr>
        <w:t>essn</w:t>
      </w:r>
      <w:r>
        <w:rPr>
          <w:rFonts w:ascii="Times New Roman" w:hAnsi="Times New Roman" w:cs="Times New Roman"/>
          <w:color w:val="000000"/>
          <w:sz w:val="24"/>
          <w:szCs w:val="24"/>
          <w:lang w:val="en-GB"/>
        </w:rPr>
        <w:t xml:space="preserve">ess (70.3%) are part of the issues of youth internally displaced. </w:t>
      </w:r>
      <w:r>
        <w:rPr>
          <w:rFonts w:ascii="Times New Roman" w:hAnsi="Times New Roman" w:cs="Times New Roman"/>
          <w:sz w:val="24"/>
          <w:szCs w:val="24"/>
          <w:lang w:val="en-GB"/>
        </w:rPr>
        <w:t xml:space="preserve">Considering that they are living in camps, </w:t>
      </w:r>
      <w:r>
        <w:rPr>
          <w:rFonts w:ascii="Times New Roman" w:hAnsi="Times New Roman" w:cs="Times New Roman"/>
          <w:sz w:val="24"/>
          <w:szCs w:val="24"/>
          <w:lang w:val="en-GB"/>
        </w:rPr>
        <w:lastRenderedPageBreak/>
        <w:t xml:space="preserve">where the conditions </w:t>
      </w:r>
      <w:r w:rsidR="00A741ED">
        <w:rPr>
          <w:rFonts w:ascii="Times New Roman" w:hAnsi="Times New Roman" w:cs="Times New Roman"/>
          <w:sz w:val="24"/>
          <w:szCs w:val="24"/>
          <w:lang w:val="en-GB"/>
        </w:rPr>
        <w:t xml:space="preserve">of </w:t>
      </w:r>
      <w:r>
        <w:rPr>
          <w:rFonts w:ascii="Times New Roman" w:hAnsi="Times New Roman" w:cs="Times New Roman"/>
          <w:sz w:val="24"/>
          <w:szCs w:val="24"/>
          <w:lang w:val="en-GB"/>
        </w:rPr>
        <w:t xml:space="preserve">safety are not required, we can understand that they may feel restless. Terrorism is still going on in Ouahigouya Diocese and in and the hosting municipalities are not safe at all.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{"citationID":"Yvb4PDiv","properties":{"formattedCitation":"(Koura, 2021)","plainCitation":"(Koura, 2021)","dontUpdate":true,"noteIndex":0},"citationItems":[{"id":1952,"uris":["http://zotero.org/users/local/Hk8qB1HC/items/VPNGQSND"],"itemData":{"id":1952,"type":"webpage","abstract":"Que se passe t-il à Titao? Depuis plusieurs semaines les habitants de cette ville du nord du Burkina fuient en masse. Et ceux qui sont restés appellent les forces de l’ordre à l’aide.","container-title":"VOA","language":"fr","title":"Insécurité: Fonctionnaires Et Gendarmes Fuient La Ville Burkinabè De Titao","title-short":"Insécurité","URL":"https://www.voaafrique.com/a/insécurité-fonctionnaires-et-gendarmes-fuient-la-ville-burkinabé-de-titao/6358600.html","author":[{"family":"Koura","given":"Bagassi"}],"accessed":{"date-parts":[["2022",4,12]]},"issued":{"date-parts":[["2021"]],"season":"décembre"}}}],"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Koura</w:t>
      </w:r>
      <w:r w:rsidRPr="007B25E4">
        <w:rPr>
          <w:rFonts w:ascii="Times New Roman" w:hAnsi="Times New Roman" w:cs="Times New Roman"/>
          <w:sz w:val="24"/>
          <w:lang w:val="en-GB"/>
        </w:rPr>
        <w:t xml:space="preserve"> </w:t>
      </w:r>
      <w:r>
        <w:rPr>
          <w:rFonts w:ascii="Times New Roman" w:hAnsi="Times New Roman" w:cs="Times New Roman"/>
          <w:sz w:val="24"/>
          <w:lang w:val="en-GB"/>
        </w:rPr>
        <w:t>(</w:t>
      </w:r>
      <w:r w:rsidRPr="007B25E4">
        <w:rPr>
          <w:rFonts w:ascii="Times New Roman" w:hAnsi="Times New Roman" w:cs="Times New Roman"/>
          <w:sz w:val="24"/>
          <w:lang w:val="en-GB"/>
        </w:rPr>
        <w:t>2021)</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Titao who was hosting IDPs has moved towards Ouahigouya since December 2021. Bourzanga has not yet been moved totally but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{"citationID":"J6VWq58C","properties":{"formattedCitation":"(OCHA, 2020)","plainCitation":"(OCHA, 2020)","dontUpdate":true,"noteIndex":0},"citationItems":[{"id":1954,"uris":["http://zotero.org/users/local/Hk8qB1HC/items/UUKVEJRB"],"itemData":{"id":1954,"type":"webpage","title":"Burkina Faso: Situation Inondations À Kongoussi, Centre-Nord, 19 Avril 2020 | Humanitarianresponse","URL":"https://www.humanitarianresponse.info/en/operations/burkina-faso/document/burkina-faso-situation-inondations-%C3%A0-kongoussi-centre-nord-19-avril","author":[{"family":"OCHA","given":""}],"accessed":{"date-parts":[["2022",4,12]]},"issued":{"date-parts":[["2020",6,16]]}}}],"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OCHA</w:t>
      </w:r>
      <w:r w:rsidRPr="00AD28D8">
        <w:rPr>
          <w:rFonts w:ascii="Times New Roman" w:hAnsi="Times New Roman" w:cs="Times New Roman"/>
          <w:sz w:val="24"/>
          <w:lang w:val="en-GB"/>
        </w:rPr>
        <w:t xml:space="preserve"> </w:t>
      </w:r>
      <w:r>
        <w:rPr>
          <w:rFonts w:ascii="Times New Roman" w:hAnsi="Times New Roman" w:cs="Times New Roman"/>
          <w:sz w:val="24"/>
          <w:lang w:val="en-GB"/>
        </w:rPr>
        <w:t>(</w:t>
      </w:r>
      <w:r w:rsidRPr="00AD28D8">
        <w:rPr>
          <w:rFonts w:ascii="Times New Roman" w:hAnsi="Times New Roman" w:cs="Times New Roman"/>
          <w:sz w:val="24"/>
          <w:lang w:val="en-GB"/>
        </w:rPr>
        <w:t>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since 2020, the neighboured municipality which is Kongoussi has hosted </w:t>
      </w:r>
      <w:r w:rsidRPr="00AD28D8">
        <w:rPr>
          <w:rFonts w:ascii="Times New Roman" w:hAnsi="Times New Roman" w:cs="Times New Roman"/>
          <w:sz w:val="24"/>
          <w:szCs w:val="24"/>
          <w:lang w:val="en-GB"/>
        </w:rPr>
        <w:t>20,842 IDPs from Bourzanga municipality.</w:t>
      </w:r>
      <w:r>
        <w:rPr>
          <w:rFonts w:ascii="Times New Roman" w:hAnsi="Times New Roman" w:cs="Times New Roman"/>
          <w:sz w:val="24"/>
          <w:szCs w:val="24"/>
          <w:lang w:val="en-GB"/>
        </w:rPr>
        <w:t xml:space="preserve"> It means that the situation </w:t>
      </w:r>
      <w:r w:rsidR="00A741ED">
        <w:rPr>
          <w:rFonts w:ascii="Times New Roman" w:hAnsi="Times New Roman" w:cs="Times New Roman"/>
          <w:sz w:val="24"/>
          <w:szCs w:val="24"/>
          <w:lang w:val="en-GB"/>
        </w:rPr>
        <w:t xml:space="preserve">is </w:t>
      </w:r>
      <w:r>
        <w:rPr>
          <w:rFonts w:ascii="Times New Roman" w:hAnsi="Times New Roman" w:cs="Times New Roman"/>
          <w:sz w:val="24"/>
          <w:szCs w:val="24"/>
          <w:lang w:val="en-GB"/>
        </w:rPr>
        <w:t xml:space="preserve">unstable and people </w:t>
      </w:r>
      <w:r w:rsidR="00A741ED">
        <w:rPr>
          <w:rFonts w:ascii="Times New Roman" w:hAnsi="Times New Roman" w:cs="Times New Roman"/>
          <w:sz w:val="24"/>
          <w:szCs w:val="24"/>
          <w:lang w:val="en-GB"/>
        </w:rPr>
        <w:t>can</w:t>
      </w:r>
      <w:r>
        <w:rPr>
          <w:rFonts w:ascii="Times New Roman" w:hAnsi="Times New Roman" w:cs="Times New Roman"/>
          <w:sz w:val="24"/>
          <w:szCs w:val="24"/>
          <w:lang w:val="en-GB"/>
        </w:rPr>
        <w:t xml:space="preserve"> rest because their lives are still in danger.</w:t>
      </w:r>
    </w:p>
    <w:p w:rsidR="008445E9" w:rsidRDefault="008C1FAF" w:rsidP="008445E9">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Some studies showed that a strain like terrorism most likely brings anxiety to young people.</w:t>
      </w:r>
      <w:r w:rsidRPr="008C1FAF">
        <w:rPr>
          <w:rFonts w:ascii="Times New Roman" w:hAnsi="Times New Roman" w:cs="Times New Roman"/>
          <w:sz w:val="24"/>
          <w:szCs w:val="24"/>
          <w:lang w:val="en-GB"/>
        </w:rPr>
        <w:t xml:space="preserve">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{"citationID":"gfCbyn79","properties":{"formattedCitation":"(Borho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Borho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taking into account cross-sectional reports in documents about mental disorders among refugees and their risk factors, went for a longitudinal study as follow-up designs that were lacking. The survey instruments included demographics, migration-related variables and symptoms of post-traumatic stress (Essen Trauma Inventory, ETI), depression (Patient Health Questionnaire - PHQ-9) and generalized anxiety disorder (GAD-7).</w:t>
      </w:r>
      <w:r w:rsidR="00A741ED">
        <w:rPr>
          <w:rFonts w:ascii="Times New Roman" w:hAnsi="Times New Roman" w:cs="Times New Roman"/>
          <w:sz w:val="24"/>
          <w:szCs w:val="24"/>
          <w:lang w:val="en-GB"/>
        </w:rPr>
        <w:t xml:space="preserve"> </w:t>
      </w:r>
      <w:r>
        <w:rPr>
          <w:rFonts w:ascii="Times New Roman" w:hAnsi="Times New Roman" w:cs="Times New Roman"/>
          <w:sz w:val="24"/>
          <w:szCs w:val="24"/>
          <w:lang w:val="en-GB"/>
        </w:rPr>
        <w:t>The study showed strong empirical evidence that the prevalence rates of mental distress among Syrian refugees are significantly higher than the overall population. The study results indicate that the psychological burden on this refugee population remains consistently high over time despite partly improved living conditions, confirming the importance of therapeutic interventions.</w:t>
      </w:r>
    </w:p>
    <w:p w:rsidR="0053544D" w:rsidRDefault="008C1FAF" w:rsidP="008445E9">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{"citationID":"uToXJhEu","properties":{"formattedCitation":"(Borho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Borho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this study aimed to examine the change in the prevalence of mental disorders with German residen</w:t>
      </w:r>
      <w:r w:rsidR="00A741ED">
        <w:rPr>
          <w:rFonts w:ascii="Times New Roman" w:hAnsi="Times New Roman" w:cs="Times New Roman"/>
          <w:sz w:val="24"/>
          <w:szCs w:val="24"/>
          <w:lang w:val="en-GB"/>
        </w:rPr>
        <w:t>ts'</w:t>
      </w:r>
      <w:r>
        <w:rPr>
          <w:rFonts w:ascii="Times New Roman" w:hAnsi="Times New Roman" w:cs="Times New Roman"/>
          <w:sz w:val="24"/>
          <w:szCs w:val="24"/>
          <w:lang w:val="en-GB"/>
        </w:rPr>
        <w:t xml:space="preserve"> permission, taking into account their increasing length of stay in Germany, and uncover the shift in their relationship to pre-and post-migration risk factors.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{"citationID":"hmc9pG0V","properties":{"formattedCitation":"(Borho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Borho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in 2017, 200 of the 518 Syrian refugees with residence permission living in Erlangen took part in the first time of recruitment.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{"citationID":"WiGjW3wA","properties":{"formattedCitation":"(Borho et al., 2020)","plainCitation":"(Borho et al., 2020)","dontUpdate":true,"noteIndex":0},"citationItems":[{"id":1123,"uris":["http://zotero.org/users/local/Hk8qB1HC/items/DQC5VYFY"],"itemData":{"id":1123,"type":"article-journal","abstract":"Mental disorders among refugees as well as their risk factors are already well documented in cross-sectional reports. However, longitudinal follow-up designs are widely lacking. Therefore, the aim of this study was to examine the change of the prevalence of mental disorders among Syrian refugees with German residence permission, taking into account their increasing length of stay in Germany, and to uncover the change in their relationship to pre- and post-migration risk factors.","container-title":"BMC Psychiatry","DOI":"10.1186/s12888-020-02746-2","ISSN":"1471-244X","issue":"1","journalAbbreviation":"BMC Psychiatry","language":"en","page":"362","source":"Springer Link","title":"The prevalence and risk factors for mental distress among Syrian refugees in Germany: a register-based follow-up study","title-short":"The prevalence and risk factors for mental distress among Syrian refugees in Germany","URL":"https://doi.org/10.1186/s12888-020-02746-2","volume":"20","author":[{"family":"Borho","given":"Andrea"},{"family":"Viazminsky","given":"Andre"},{"family":"Morawa","given":"Eva"},{"family":"Schmitt","given":"Gregor Martin"},{"family":"Georgiadou","given":"Ekaterini"},{"family":"Erim","given":"Yesim"}],"accessed":{"date-parts":[["2021",10,1]]},"issued":{"date-parts":[["2020",7,8]]}}}],"schema":"https://github.com/citation-style-language/schema/raw/master/csl-citation.json"}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Borho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stated that during the second survey timeframe 1.5 years later, in 2019, 108 of the </w:t>
      </w:r>
      <w:r>
        <w:rPr>
          <w:rFonts w:ascii="Times New Roman" w:hAnsi="Times New Roman" w:cs="Times New Roman"/>
          <w:sz w:val="24"/>
          <w:szCs w:val="24"/>
          <w:lang w:val="en-GB"/>
        </w:rPr>
        <w:lastRenderedPageBreak/>
        <w:t>former 200 Syrian refugees participated again and formed the total sample for this follow-up study.</w:t>
      </w:r>
    </w:p>
    <w:p w:rsidR="008C1FAF" w:rsidRPr="008C1FAF" w:rsidRDefault="008C1FAF" w:rsidP="008C1FAF">
      <w:pPr>
        <w:spacing w:after="0" w:line="480" w:lineRule="auto"/>
        <w:ind w:firstLine="720"/>
        <w:jc w:val="both"/>
        <w:rPr>
          <w:lang w:val="en-GB"/>
        </w:rPr>
      </w:pPr>
      <w:r>
        <w:rPr>
          <w:rFonts w:ascii="Times New Roman" w:hAnsi="Times New Roman" w:cs="Times New Roman"/>
          <w:sz w:val="24"/>
          <w:lang w:val="en-GB"/>
        </w:rPr>
        <w:t>(</w:t>
      </w:r>
      <w:r w:rsidRPr="00494885">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{"citationID":"jAzbETaY","properties":{"formattedCitation":"(Brown et al., 2020)","plainCitation":"(Brown et al., 2020)","dontUpdate":true,"noteIndex":0},"citationItems":[{"id":1791,"uris":["http://zotero.org/users/local/Hk8qB1HC/items/FUWARHDV"],"itemData":{"id":1791,"type":"article-journal","abstract":"Armed conflict leads to increased risk of emotional distress among children and adolescents, and increased exposure to significant daily stressors such as poverty and community and family violence. Unfortunately, these increased risks usually occur in the context of largely unavailable mental health services. There is growing empirical support that evidence-based treatment techniques can be adapted and delivered by non-specialists with high fidelity and effectiveness. However, in order to improve feasibility, applicability, and outcomes, appropriate cultural and contextual adaptation is essential when delivering in different settings and cultures. This paper reports the adaptation process conducted on a new World Health Organization psychological intervention—Early Adolescent Skills for Emotions (EASE)—for use in the north of Lebanon. Lebanon is a middle-income country that hosts the largest number of refugees per capita globally. We conducted: i) a scoping review of literature on mental health in Lebanon, with a focus on Syrian refugees; ii) a rapid qualitative assessment with adolescents, caregivers, community members, and health professionals; iii) cognitive interviews regarding the applicability of EASE materials; iv) a psychologist review to reach optimal and consistent Arabic translation of key terms; v) “mock sessions” of the intervention with field staff and clinical psychology experts; vi) gathering feedback from the Training of Trainers workshop, and subsequent implementation of practice sessions; and vii) gathering feedback from the Training of Facilitators workshop, and subsequent implementation of practice sessions. Several changes were implemented to the materials—some were Lebanon-specific cultural adaptations, while others were incorporated into original materials as they were considered relevant for all contexts of adversity. Overall, our experience with adaptation of the EASE program in Lebanon is promising and indicates the acceptability and feasibility of a brief, non-specialist delivered intervention for adolescents and caregivers. The study informs the wider field of global mental health in terms of opportunities and challenges of adapting and implementing low-intensity psychological interventions in settings of low resources and high adversity.","container-title":"Frontiers in Psychiatry","DOI":"10.3389/fpsyt.2020.00212","ISSN":"1664-0640","page":"212","source":"Frontiers","title":"The Cultural and Contextual Adaptation Process of an Intervention to Reduce Psychological Distress in Young Adolescents Living in Lebanon","URL":"https://www.frontiersin.org/article/10.3389/fpsyt.2020.00212","volume":"11","author":[{"family":"Brown","given":"Felicity L."},{"family":"Aoun","given":"May"},{"family":"Taha","given":"Karine"},{"family":"Steen","given":"Frederik"},{"family":"Hansen","given":"Pernille"},{"family":"Bird","given":"Martha"},{"family":"Dawson","given":"Katie S."},{"family":"Watts","given":"Sarah"},{"family":"Chammay","given":"Rabih","dropping-particle":"el"},{"family":"Sijbrandij","given":"Marit"},{"family":"Malik","given":"Aiysha"},{"family":"Jordans","given":"Mark J. D."}],"accessed":{"date-parts":[["2021",12,13]]},"issued":{"date-parts":[["2020"]]}}}],"schema":"https://github.com/citation-style-language/schema/raw/master/csl-citation.json"} </w:instrText>
      </w:r>
      <w:r w:rsidRPr="00494885">
        <w:rPr>
          <w:rFonts w:ascii="Times New Roman" w:hAnsi="Times New Roman" w:cs="Times New Roman"/>
          <w:sz w:val="24"/>
          <w:lang w:val="en-GB"/>
        </w:rPr>
        <w:fldChar w:fldCharType="separate"/>
      </w:r>
      <w:r w:rsidRPr="00494885">
        <w:rPr>
          <w:rFonts w:ascii="Times New Roman" w:hAnsi="Times New Roman" w:cs="Times New Roman"/>
          <w:sz w:val="24"/>
          <w:lang w:val="en-GB"/>
        </w:rPr>
        <w:t>Brown et al.</w:t>
      </w:r>
      <w:r>
        <w:rPr>
          <w:rFonts w:ascii="Times New Roman" w:hAnsi="Times New Roman" w:cs="Times New Roman"/>
          <w:sz w:val="24"/>
          <w:lang w:val="en-GB"/>
        </w:rPr>
        <w:t xml:space="preserve">, </w:t>
      </w:r>
      <w:r w:rsidRPr="00494885">
        <w:rPr>
          <w:rFonts w:ascii="Times New Roman" w:hAnsi="Times New Roman" w:cs="Times New Roman"/>
          <w:sz w:val="24"/>
          <w:lang w:val="en-GB"/>
        </w:rPr>
        <w:t>2020)</w:t>
      </w:r>
      <w:r w:rsidRPr="00494885">
        <w:rPr>
          <w:rFonts w:ascii="Times New Roman" w:hAnsi="Times New Roman" w:cs="Times New Roman"/>
          <w:sz w:val="24"/>
          <w:lang w:val="en-GB"/>
        </w:rPr>
        <w:fldChar w:fldCharType="end"/>
      </w:r>
      <w:r>
        <w:rPr>
          <w:rFonts w:ascii="Times New Roman" w:hAnsi="Times New Roman" w:cs="Times New Roman"/>
          <w:sz w:val="24"/>
          <w:lang w:val="en-GB"/>
        </w:rPr>
        <w:t xml:space="preserve"> conducted a study with </w:t>
      </w:r>
      <w:r w:rsidRPr="00494885">
        <w:rPr>
          <w:rFonts w:ascii="Times New Roman" w:hAnsi="Times New Roman" w:cs="Times New Roman"/>
          <w:sz w:val="24"/>
          <w:lang w:val="en-GB"/>
        </w:rPr>
        <w:t xml:space="preserve">Early Adolescent Skills for Emotions (EASE) </w:t>
      </w:r>
      <w:r w:rsidR="00A741ED">
        <w:rPr>
          <w:rFonts w:ascii="Times New Roman" w:hAnsi="Times New Roman" w:cs="Times New Roman"/>
          <w:sz w:val="24"/>
          <w:lang w:val="en-GB"/>
        </w:rPr>
        <w:t xml:space="preserve">that </w:t>
      </w:r>
      <w:r>
        <w:rPr>
          <w:rFonts w:ascii="Times New Roman" w:hAnsi="Times New Roman" w:cs="Times New Roman"/>
          <w:sz w:val="24"/>
          <w:lang w:val="en-GB"/>
        </w:rPr>
        <w:t>addresse</w:t>
      </w:r>
      <w:r w:rsidRPr="00494885">
        <w:rPr>
          <w:rFonts w:ascii="Times New Roman" w:hAnsi="Times New Roman" w:cs="Times New Roman"/>
          <w:sz w:val="24"/>
          <w:lang w:val="en-GB"/>
        </w:rPr>
        <w:t>s internalizing problems (e.g. depression or anxiety symptoms) i</w:t>
      </w:r>
      <w:r>
        <w:rPr>
          <w:rFonts w:ascii="Times New Roman" w:hAnsi="Times New Roman" w:cs="Times New Roman"/>
          <w:sz w:val="24"/>
          <w:lang w:val="en-GB"/>
        </w:rPr>
        <w:t xml:space="preserve">n 10- to 14-year-olds living </w:t>
      </w:r>
      <w:r w:rsidRPr="00494885">
        <w:rPr>
          <w:rFonts w:ascii="Times New Roman" w:hAnsi="Times New Roman" w:cs="Times New Roman"/>
          <w:sz w:val="24"/>
          <w:lang w:val="en-GB"/>
        </w:rPr>
        <w:t>in Lebanon for psychological interventions.</w:t>
      </w:r>
      <w:r>
        <w:rPr>
          <w:rFonts w:ascii="Times New Roman" w:hAnsi="Times New Roman" w:cs="Times New Roman"/>
          <w:sz w:val="24"/>
          <w:lang w:val="en-GB"/>
        </w:rPr>
        <w:t xml:space="preserve"> </w:t>
      </w:r>
      <w:r w:rsidRPr="00494885">
        <w:rPr>
          <w:rFonts w:ascii="Times New Roman" w:hAnsi="Times New Roman" w:cs="Times New Roman"/>
          <w:sz w:val="24"/>
          <w:lang w:val="en-GB"/>
        </w:rPr>
        <w:t>Child and adolescent mental health continue to be an area lacking sufficient attention, especially in under-resourced settings, and the</w:t>
      </w:r>
      <w:r>
        <w:rPr>
          <w:rFonts w:ascii="Times New Roman" w:hAnsi="Times New Roman" w:cs="Times New Roman"/>
          <w:sz w:val="24"/>
          <w:lang w:val="en-GB"/>
        </w:rPr>
        <w:t xml:space="preserve"> results of this formative work.</w:t>
      </w:r>
    </w:p>
    <w:p w:rsidR="0053544D" w:rsidRDefault="002C0566" w:rsidP="0036709D">
      <w:pPr>
        <w:pStyle w:val="Heading3"/>
        <w:spacing w:before="0" w:after="0" w:line="480" w:lineRule="auto"/>
        <w:rPr>
          <w:lang w:val="en-GB"/>
        </w:rPr>
      </w:pPr>
      <w:bookmarkStart w:id="90" w:name="_Toc104171696"/>
      <w:r>
        <w:rPr>
          <w:lang w:val="en-GB"/>
        </w:rPr>
        <w:t xml:space="preserve">4.5.3 </w:t>
      </w:r>
      <w:r w:rsidR="0053544D">
        <w:rPr>
          <w:lang w:val="en-GB"/>
        </w:rPr>
        <w:t xml:space="preserve">Depression </w:t>
      </w:r>
      <w:r w:rsidR="004B73AF">
        <w:rPr>
          <w:lang w:val="en-GB"/>
        </w:rPr>
        <w:t>Interpretation and discussion</w:t>
      </w:r>
      <w:bookmarkEnd w:id="90"/>
    </w:p>
    <w:p w:rsidR="0004414E" w:rsidRDefault="00887A79" w:rsidP="0036709D">
      <w:pPr>
        <w:autoSpaceDE w:val="0"/>
        <w:autoSpaceDN w:val="0"/>
        <w:adjustRightInd w:val="0"/>
        <w:spacing w:after="0" w:line="480" w:lineRule="auto"/>
        <w:ind w:firstLine="567"/>
        <w:jc w:val="both"/>
        <w:rPr>
          <w:rFonts w:ascii="Times New Roman" w:hAnsi="Times New Roman" w:cs="Times New Roman"/>
          <w:sz w:val="24"/>
          <w:szCs w:val="24"/>
          <w:lang w:val="en-GB"/>
        </w:rPr>
      </w:pPr>
      <w:r w:rsidRPr="008445E9">
        <w:rPr>
          <w:rFonts w:ascii="Times New Roman" w:hAnsi="Times New Roman" w:cs="Times New Roman"/>
          <w:sz w:val="24"/>
          <w:szCs w:val="24"/>
          <w:lang w:val="en-GB"/>
        </w:rPr>
        <w:t xml:space="preserve">In table 4.5, there is an unfair repartition of the responses. The level of depression in this table shows that most of the respondents </w:t>
      </w:r>
      <w:r w:rsidR="001624AF" w:rsidRPr="008445E9">
        <w:rPr>
          <w:rFonts w:ascii="Times New Roman" w:hAnsi="Times New Roman" w:cs="Times New Roman"/>
          <w:sz w:val="24"/>
          <w:szCs w:val="24"/>
          <w:lang w:val="en-GB"/>
        </w:rPr>
        <w:t xml:space="preserve">(88.8%) </w:t>
      </w:r>
      <w:r w:rsidRPr="008445E9">
        <w:rPr>
          <w:rFonts w:ascii="Times New Roman" w:hAnsi="Times New Roman" w:cs="Times New Roman"/>
          <w:sz w:val="24"/>
          <w:szCs w:val="24"/>
          <w:lang w:val="en-GB"/>
        </w:rPr>
        <w:t>to the questionnaires are experiencing depression considering mild, moderate and moderately severe ways. Therefore, the level of depression is moderate.</w:t>
      </w:r>
      <w:r w:rsidR="001624AF" w:rsidRPr="008445E9">
        <w:rPr>
          <w:rFonts w:ascii="Times New Roman" w:hAnsi="Times New Roman" w:cs="Times New Roman"/>
          <w:sz w:val="24"/>
          <w:szCs w:val="24"/>
          <w:lang w:val="en-GB"/>
        </w:rPr>
        <w:t xml:space="preserve"> </w:t>
      </w:r>
      <w:r w:rsidR="00A741ED">
        <w:rPr>
          <w:rFonts w:ascii="Times New Roman" w:hAnsi="Times New Roman" w:cs="Times New Roman"/>
          <w:sz w:val="24"/>
          <w:szCs w:val="24"/>
          <w:lang w:val="en-GB"/>
        </w:rPr>
        <w:t>A</w:t>
      </w:r>
      <w:r w:rsidR="001624AF">
        <w:rPr>
          <w:rFonts w:ascii="Times New Roman" w:hAnsi="Times New Roman" w:cs="Times New Roman"/>
          <w:sz w:val="24"/>
          <w:szCs w:val="24"/>
          <w:lang w:val="en-GB"/>
        </w:rPr>
        <w:t>ppe</w:t>
      </w:r>
      <w:r w:rsidR="00B34E14">
        <w:rPr>
          <w:rFonts w:ascii="Times New Roman" w:hAnsi="Times New Roman" w:cs="Times New Roman"/>
          <w:sz w:val="24"/>
          <w:szCs w:val="24"/>
          <w:lang w:val="en-GB"/>
        </w:rPr>
        <w:t>ndix I</w:t>
      </w:r>
      <w:r w:rsidR="001624AF">
        <w:rPr>
          <w:rFonts w:ascii="Times New Roman" w:hAnsi="Times New Roman" w:cs="Times New Roman"/>
          <w:sz w:val="24"/>
          <w:szCs w:val="24"/>
          <w:lang w:val="en-GB"/>
        </w:rPr>
        <w:t xml:space="preserve"> shows those who are feeling depressed, down and helpless represent 88.7% of the respondents. Because of a lack of vital things, people are affected in a way they expressed through participants P2 and P12: “We have become beggars.” Participant P3 specifies: “Since we arrived, we have not had any help. But we have been counted. We need help: food first.” (Interview with the participant P3 January 28, 2022). Young people internally displaced feel that their social status is down to the exten</w:t>
      </w:r>
      <w:r w:rsidR="00A741ED">
        <w:rPr>
          <w:rFonts w:ascii="Times New Roman" w:hAnsi="Times New Roman" w:cs="Times New Roman"/>
          <w:sz w:val="24"/>
          <w:szCs w:val="24"/>
          <w:lang w:val="en-GB"/>
        </w:rPr>
        <w:t>t</w:t>
      </w:r>
      <w:r w:rsidR="001624AF">
        <w:rPr>
          <w:rFonts w:ascii="Times New Roman" w:hAnsi="Times New Roman" w:cs="Times New Roman"/>
          <w:sz w:val="24"/>
          <w:szCs w:val="24"/>
          <w:lang w:val="en-GB"/>
        </w:rPr>
        <w:t xml:space="preserve"> they have to beg to be able to survive. </w:t>
      </w:r>
      <w:r w:rsidR="0053544D">
        <w:rPr>
          <w:rFonts w:ascii="Times New Roman" w:hAnsi="Times New Roman" w:cs="Times New Roman"/>
          <w:sz w:val="24"/>
          <w:szCs w:val="24"/>
          <w:lang w:val="en-GB"/>
        </w:rPr>
        <w:t xml:space="preserve">According to </w:t>
      </w:r>
      <w:r w:rsidR="0053544D">
        <w:rPr>
          <w:rFonts w:ascii="Times New Roman" w:hAnsi="Times New Roman" w:cs="Times New Roman"/>
          <w:sz w:val="24"/>
          <w:szCs w:val="24"/>
          <w:lang w:val="en-GB"/>
        </w:rPr>
        <w:fldChar w:fldCharType="begin"/>
      </w:r>
      <w:r w:rsidR="0053544D">
        <w:rPr>
          <w:rFonts w:ascii="Times New Roman" w:hAnsi="Times New Roman" w:cs="Times New Roman"/>
          <w:sz w:val="24"/>
          <w:szCs w:val="24"/>
          <w:lang w:val="en-GB"/>
        </w:rPr>
        <w:instrText xml:space="preserve"> ADDIN ZOTERO_ITEM CSL_CITATION {"citationID":"wFhr2j2T","properties":{"formattedCitation":"(Gillette, 2022)","plainCitation":"(Gillette, 2022)","dontUpdate":true,"noteIndex":0},"citationItems":[{"id":1962,"uris":["http://zotero.org/users/local/Hk8qB1HC/items/NQ45AYH6"],"itemData":{"id":1962,"type":"webpage","abstract":"Feeling hopeless can make you feel like there's no point in trying. There's a reason why you feel this way and a few paths to regain hope.","container-title":"Psych Central","language":"en","title":"'I Feel Hopeless': Why You Feel This Way and How to Overcome It","title-short":"'I Feel Hopeless'","URL":"https://psychcentral.com/blog/feeling-hopeless-how-to-stop","author":[{"family":"Gillette","given":"Hope"}],"accessed":{"date-parts":[["2022",4,12]]},"issued":{"date-parts":[["2022",2,22]]}}}],"schema":"https://github.com/citation-style-language/schema/raw/master/csl-citation.json"} </w:instrText>
      </w:r>
      <w:r w:rsidR="0053544D">
        <w:rPr>
          <w:rFonts w:ascii="Times New Roman" w:hAnsi="Times New Roman" w:cs="Times New Roman"/>
          <w:sz w:val="24"/>
          <w:szCs w:val="24"/>
          <w:lang w:val="en-GB"/>
        </w:rPr>
        <w:fldChar w:fldCharType="separate"/>
      </w:r>
      <w:r w:rsidR="0053544D">
        <w:rPr>
          <w:rFonts w:ascii="Times New Roman" w:hAnsi="Times New Roman" w:cs="Times New Roman"/>
          <w:sz w:val="24"/>
          <w:lang w:val="en-GB"/>
        </w:rPr>
        <w:t>Gillette (2022)</w:t>
      </w:r>
      <w:r w:rsidR="0053544D">
        <w:rPr>
          <w:rFonts w:ascii="Times New Roman" w:hAnsi="Times New Roman" w:cs="Times New Roman"/>
          <w:sz w:val="24"/>
          <w:szCs w:val="24"/>
          <w:lang w:val="en-GB"/>
        </w:rPr>
        <w:fldChar w:fldCharType="end"/>
      </w:r>
      <w:r w:rsidR="0053544D">
        <w:rPr>
          <w:rFonts w:ascii="Times New Roman" w:hAnsi="Times New Roman" w:cs="Times New Roman"/>
          <w:sz w:val="24"/>
          <w:szCs w:val="24"/>
          <w:lang w:val="en-GB"/>
        </w:rPr>
        <w:t>, feeling hopeless is also l</w:t>
      </w:r>
      <w:r w:rsidR="001624AF">
        <w:rPr>
          <w:rFonts w:ascii="Times New Roman" w:hAnsi="Times New Roman" w:cs="Times New Roman"/>
          <w:sz w:val="24"/>
          <w:szCs w:val="24"/>
          <w:lang w:val="en-GB"/>
        </w:rPr>
        <w:t>inked to helplessness feelings.</w:t>
      </w:r>
    </w:p>
    <w:p w:rsidR="001624AF" w:rsidRDefault="0053544D" w:rsidP="0004414E">
      <w:pPr>
        <w:autoSpaceDE w:val="0"/>
        <w:autoSpaceDN w:val="0"/>
        <w:adjustRightInd w:val="0"/>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Another symptom is </w:t>
      </w:r>
      <w:r w:rsidR="001624AF" w:rsidRPr="001624AF">
        <w:rPr>
          <w:rFonts w:ascii="Times New Roman" w:hAnsi="Times New Roman" w:cs="Times New Roman"/>
          <w:sz w:val="24"/>
          <w:szCs w:val="24"/>
          <w:lang w:val="en-GB"/>
        </w:rPr>
        <w:t>appetite destabilization</w:t>
      </w:r>
      <w:r w:rsidR="001624AF">
        <w:rPr>
          <w:rFonts w:ascii="Times New Roman" w:hAnsi="Times New Roman" w:cs="Times New Roman"/>
          <w:sz w:val="24"/>
          <w:szCs w:val="24"/>
          <w:lang w:val="en-GB"/>
        </w:rPr>
        <w:t xml:space="preserve"> (p</w:t>
      </w:r>
      <w:r w:rsidR="001624AF" w:rsidRPr="00A44B1B">
        <w:rPr>
          <w:rFonts w:ascii="Times New Roman" w:hAnsi="Times New Roman" w:cs="Times New Roman"/>
          <w:color w:val="000000"/>
          <w:sz w:val="24"/>
          <w:szCs w:val="24"/>
          <w:lang w:val="en-GB"/>
        </w:rPr>
        <w:t>oor appetite or overeating</w:t>
      </w:r>
      <w:r w:rsidR="001624AF">
        <w:rPr>
          <w:rFonts w:ascii="Times New Roman" w:hAnsi="Times New Roman" w:cs="Times New Roman"/>
          <w:color w:val="000000"/>
          <w:sz w:val="24"/>
          <w:szCs w:val="24"/>
          <w:lang w:val="en-GB"/>
        </w:rPr>
        <w:t>)</w:t>
      </w:r>
      <w:r w:rsidR="001624AF">
        <w:rPr>
          <w:rFonts w:ascii="Times New Roman" w:hAnsi="Times New Roman" w:cs="Times New Roman"/>
          <w:sz w:val="24"/>
          <w:szCs w:val="24"/>
          <w:lang w:val="en-GB"/>
        </w:rPr>
        <w:t xml:space="preserve"> whereby the index IX estimates at 89.2%. According to </w:t>
      </w:r>
      <w:r w:rsidR="001624AF">
        <w:rPr>
          <w:rFonts w:ascii="Times New Roman" w:hAnsi="Times New Roman" w:cs="Times New Roman"/>
          <w:sz w:val="24"/>
          <w:szCs w:val="24"/>
          <w:lang w:val="en-GB"/>
        </w:rPr>
        <w:fldChar w:fldCharType="begin"/>
      </w:r>
      <w:r w:rsidR="001624AF">
        <w:rPr>
          <w:rFonts w:ascii="Times New Roman" w:hAnsi="Times New Roman" w:cs="Times New Roman"/>
          <w:sz w:val="24"/>
          <w:szCs w:val="24"/>
          <w:lang w:val="en-GB"/>
        </w:rPr>
        <w:instrText xml:space="preserve"> ADDIN ZOTERO_ITEM CSL_CITATION {"citationID":"ZSAovJvz","properties":{"formattedCitation":"(Fletcher, 2020)","plainCitation":"(Fletcher, 2020)","dontUpdate":true,"noteIndex":0},"citationItems":[{"id":1966,"uris":["http://zotero.org/users/local/Hk8qB1HC/items/7F46U8DZ"],"itemData":{"id":1966,"type":"webpage","abstract":"Appetite is different than hunger and refers to a person's general desire for food. Many factors, including mood, sleep, diet, and medications, can affect it.","language":"en","title":"Appetite: What It Is, What Affects It, and How to Change It","title-short":"Appetite","URL":"https://www.medicalnewstoday.com/articles/appetite","author":[{"family":"Fletcher","given":"Jenna"}],"accessed":{"date-parts":[["2022",4,12]]},"issued":{"date-parts":[["2020",7,14]]}}}],"schema":"https://github.com/citation-style-language/schema/raw/master/csl-citation.json"} </w:instrText>
      </w:r>
      <w:r w:rsidR="001624AF">
        <w:rPr>
          <w:rFonts w:ascii="Times New Roman" w:hAnsi="Times New Roman" w:cs="Times New Roman"/>
          <w:sz w:val="24"/>
          <w:szCs w:val="24"/>
          <w:lang w:val="en-GB"/>
        </w:rPr>
        <w:fldChar w:fldCharType="separate"/>
      </w:r>
      <w:r w:rsidR="001624AF">
        <w:rPr>
          <w:rFonts w:ascii="Times New Roman" w:hAnsi="Times New Roman" w:cs="Times New Roman"/>
          <w:sz w:val="24"/>
          <w:lang w:val="en-GB"/>
        </w:rPr>
        <w:t>Fletcher</w:t>
      </w:r>
      <w:r w:rsidR="001624AF" w:rsidRPr="00F94219">
        <w:rPr>
          <w:rFonts w:ascii="Times New Roman" w:hAnsi="Times New Roman" w:cs="Times New Roman"/>
          <w:sz w:val="24"/>
          <w:lang w:val="en-GB"/>
        </w:rPr>
        <w:t xml:space="preserve"> </w:t>
      </w:r>
      <w:r w:rsidR="001624AF">
        <w:rPr>
          <w:rFonts w:ascii="Times New Roman" w:hAnsi="Times New Roman" w:cs="Times New Roman"/>
          <w:sz w:val="24"/>
          <w:lang w:val="en-GB"/>
        </w:rPr>
        <w:t>(</w:t>
      </w:r>
      <w:r w:rsidR="001624AF" w:rsidRPr="00F94219">
        <w:rPr>
          <w:rFonts w:ascii="Times New Roman" w:hAnsi="Times New Roman" w:cs="Times New Roman"/>
          <w:sz w:val="24"/>
          <w:lang w:val="en-GB"/>
        </w:rPr>
        <w:t>2020)</w:t>
      </w:r>
      <w:r w:rsidR="001624AF">
        <w:rPr>
          <w:rFonts w:ascii="Times New Roman" w:hAnsi="Times New Roman" w:cs="Times New Roman"/>
          <w:sz w:val="24"/>
          <w:szCs w:val="24"/>
          <w:lang w:val="en-GB"/>
        </w:rPr>
        <w:fldChar w:fldCharType="end"/>
      </w:r>
      <w:r w:rsidR="001624AF">
        <w:rPr>
          <w:rFonts w:ascii="Times New Roman" w:hAnsi="Times New Roman" w:cs="Times New Roman"/>
          <w:sz w:val="24"/>
          <w:szCs w:val="24"/>
          <w:lang w:val="en-GB"/>
        </w:rPr>
        <w:t xml:space="preserve">, </w:t>
      </w:r>
      <w:r w:rsidR="001624AF" w:rsidRPr="00E371A7">
        <w:rPr>
          <w:rFonts w:ascii="Times New Roman" w:hAnsi="Times New Roman" w:cs="Times New Roman"/>
          <w:sz w:val="24"/>
          <w:szCs w:val="24"/>
          <w:lang w:val="en-GB"/>
        </w:rPr>
        <w:t>Appetite is a person’s desire to eat food; and it is distinct from hunger, which is the body’s biological response to a lack of food.</w:t>
      </w:r>
      <w:r w:rsidR="001624AF">
        <w:rPr>
          <w:rFonts w:ascii="Times New Roman" w:hAnsi="Times New Roman" w:cs="Times New Roman"/>
          <w:sz w:val="24"/>
          <w:szCs w:val="24"/>
          <w:lang w:val="en-GB"/>
        </w:rPr>
        <w:t xml:space="preserve"> In </w:t>
      </w:r>
      <w:r w:rsidR="00C70E62">
        <w:rPr>
          <w:rFonts w:ascii="Times New Roman" w:hAnsi="Times New Roman" w:cs="Times New Roman"/>
          <w:sz w:val="24"/>
          <w:szCs w:val="24"/>
          <w:lang w:val="en-GB"/>
        </w:rPr>
        <w:t xml:space="preserve">this </w:t>
      </w:r>
      <w:r w:rsidR="001624AF">
        <w:rPr>
          <w:rFonts w:ascii="Times New Roman" w:hAnsi="Times New Roman" w:cs="Times New Roman"/>
          <w:sz w:val="24"/>
          <w:szCs w:val="24"/>
          <w:lang w:val="en-GB"/>
        </w:rPr>
        <w:t xml:space="preserve">study, appetite disorder is a concern for IDPs in </w:t>
      </w:r>
      <w:r w:rsidR="00C70E62">
        <w:rPr>
          <w:rFonts w:ascii="Times New Roman" w:hAnsi="Times New Roman" w:cs="Times New Roman"/>
          <w:sz w:val="24"/>
          <w:szCs w:val="24"/>
          <w:lang w:val="en-GB"/>
        </w:rPr>
        <w:t xml:space="preserve">Ouahigouya Diocese plus </w:t>
      </w:r>
      <w:r w:rsidR="001624AF">
        <w:rPr>
          <w:rFonts w:ascii="Times New Roman" w:hAnsi="Times New Roman" w:cs="Times New Roman"/>
          <w:sz w:val="24"/>
          <w:szCs w:val="24"/>
          <w:lang w:val="en-GB"/>
        </w:rPr>
        <w:t>the lack of food (hunger)</w:t>
      </w:r>
      <w:r w:rsidR="00C70E62">
        <w:rPr>
          <w:rFonts w:ascii="Times New Roman" w:hAnsi="Times New Roman" w:cs="Times New Roman"/>
          <w:sz w:val="24"/>
          <w:szCs w:val="24"/>
          <w:lang w:val="en-GB"/>
        </w:rPr>
        <w:t>. Likely, the eating pattern is troubled when the lack of food is crucial</w:t>
      </w:r>
      <w:r w:rsidR="0004414E">
        <w:rPr>
          <w:rFonts w:ascii="Times New Roman" w:hAnsi="Times New Roman" w:cs="Times New Roman"/>
          <w:sz w:val="24"/>
          <w:szCs w:val="24"/>
          <w:lang w:val="en-GB"/>
        </w:rPr>
        <w:t>.</w:t>
      </w:r>
    </w:p>
    <w:p w:rsidR="0053544D" w:rsidRDefault="0053544D" w:rsidP="0053544D">
      <w:pPr>
        <w:autoSpaceDE w:val="0"/>
        <w:autoSpaceDN w:val="0"/>
        <w:adjustRightInd w:val="0"/>
        <w:spacing w:after="0" w:line="480" w:lineRule="auto"/>
        <w:ind w:firstLine="567"/>
        <w:jc w:val="both"/>
        <w:rPr>
          <w:rFonts w:ascii="Times New Roman" w:hAnsi="Times New Roman" w:cs="Times New Roman"/>
          <w:sz w:val="24"/>
          <w:szCs w:val="24"/>
          <w:lang w:val="en-GB"/>
        </w:rPr>
      </w:pPr>
      <w:r>
        <w:rPr>
          <w:rFonts w:ascii="Times New Roman" w:hAnsi="Times New Roman" w:cs="Times New Roman"/>
          <w:color w:val="000000"/>
          <w:sz w:val="24"/>
          <w:szCs w:val="24"/>
          <w:lang w:val="en-GB"/>
        </w:rPr>
        <w:t>Some young people living as IDPs are experiencing a kind slight lack of interest or pleasure in doing things, tiredne</w:t>
      </w:r>
      <w:r w:rsidR="0004414E">
        <w:rPr>
          <w:rFonts w:ascii="Times New Roman" w:hAnsi="Times New Roman" w:cs="Times New Roman"/>
          <w:color w:val="000000"/>
          <w:sz w:val="24"/>
          <w:szCs w:val="24"/>
          <w:lang w:val="en-GB"/>
        </w:rPr>
        <w:t xml:space="preserve">ss feeling with lack of energy at 85.5% according to index IX </w:t>
      </w:r>
      <w:r>
        <w:rPr>
          <w:rFonts w:ascii="Times New Roman" w:hAnsi="Times New Roman" w:cs="Times New Roman"/>
          <w:sz w:val="24"/>
          <w:szCs w:val="24"/>
          <w:lang w:val="en-GB"/>
        </w:rPr>
        <w:lastRenderedPageBreak/>
        <w:t xml:space="preserve">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{"citationID":"Ry8XiEM0","properties":{"formattedCitation":"(Sachdev, 2022)","plainCitation":"(Sachdev, 2022)","dontUpdate":true,"noteIndex":0},"citationItems":[{"id":1964,"uris":["http://zotero.org/users/local/Hk8qB1HC/items/U34ISXA5"],"itemData":{"id":1964,"type":"webpage","abstract":"Always tired? WebMD examines causes and fixes for fatigue.","container-title":"WebMD","language":"en","title":"12 Causes of Fatigue and How to Fight It","URL":"https://www.webmd.com/sleep-disorders/ss/slideshow-fatigue-causes-and-remedies","author":[{"family":"Sachdev","given":"Poonam"}],"accessed":{"date-parts":[["2022",4,12]]},"issued":{"date-parts":[["2022",2,22]]}}}],"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Sachdev (2022)</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some of the causes of fatigue are Sleeping disturbances, not enough Fuel, dehydration, and Heart Disease. The respondents of the interviews mentioned nine times their challenges when remembering the events. Participant P8 said: “</w:t>
      </w:r>
      <w:r>
        <w:rPr>
          <w:rFonts w:ascii="Times New Roman" w:eastAsia="Times New Roman" w:hAnsi="Times New Roman" w:cs="Times New Roman"/>
          <w:sz w:val="24"/>
          <w:szCs w:val="24"/>
          <w:lang w:val="en" w:eastAsia="en-GB"/>
        </w:rPr>
        <w:t>For me, it starts as a dream, and then the fear invades me, and my heart hurts, and I am terrified.”</w:t>
      </w:r>
      <w:r>
        <w:rPr>
          <w:rFonts w:ascii="Times New Roman" w:hAnsi="Times New Roman" w:cs="Times New Roman"/>
          <w:sz w:val="24"/>
          <w:szCs w:val="24"/>
          <w:lang w:val="en-GB"/>
        </w:rPr>
        <w:t xml:space="preserve"> Changing activities in new and uncertain places with empty hands is challenging. It can bring a kind of discouragement and loss of interest when it is not sure that it will even stand. Participants have mentioned the loss of properties, goods and jobs nine times. Responding to the question checking the factors favouring their mental health issues, the participant P1 responded: “</w:t>
      </w:r>
      <w:r w:rsidRPr="0004414E">
        <w:rPr>
          <w:rFonts w:ascii="Times New Roman" w:hAnsi="Times New Roman"/>
          <w:sz w:val="24"/>
          <w:lang w:val="en-GB"/>
        </w:rPr>
        <w:t>The attacks themselves. Then the loss of human life. The loss of material goods.” (</w:t>
      </w:r>
      <w:r>
        <w:rPr>
          <w:rFonts w:ascii="Times New Roman" w:hAnsi="Times New Roman" w:cs="Times New Roman"/>
          <w:sz w:val="24"/>
          <w:szCs w:val="24"/>
          <w:lang w:val="en-GB"/>
        </w:rPr>
        <w:t>Interview with the participant P1 January 28, 2022). So anxiety is present in young IDPs’ lives.</w:t>
      </w:r>
    </w:p>
    <w:p w:rsidR="00B57D8B" w:rsidRDefault="00B57D8B" w:rsidP="00B57D8B">
      <w:pPr>
        <w:spacing w:after="0" w:line="480" w:lineRule="auto"/>
        <w:ind w:firstLine="567"/>
        <w:jc w:val="both"/>
        <w:rPr>
          <w:rFonts w:ascii="Times New Roman" w:hAnsi="Times New Roman" w:cs="Times New Roman"/>
          <w:sz w:val="24"/>
          <w:szCs w:val="24"/>
          <w:lang w:val="en-GB"/>
        </w:rPr>
      </w:pPr>
      <w:r w:rsidRPr="00B63CC3">
        <w:rPr>
          <w:rFonts w:ascii="Times New Roman" w:hAnsi="Times New Roman" w:cs="Times New Roman"/>
          <w:color w:val="000000"/>
          <w:sz w:val="24"/>
          <w:szCs w:val="24"/>
          <w:lang w:val="en-GB"/>
        </w:rPr>
        <w:t xml:space="preserve">Moving or speaking so slowly </w:t>
      </w:r>
      <w:r>
        <w:rPr>
          <w:rFonts w:ascii="Times New Roman" w:hAnsi="Times New Roman" w:cs="Times New Roman"/>
          <w:color w:val="000000"/>
          <w:sz w:val="24"/>
          <w:szCs w:val="24"/>
          <w:lang w:val="en-GB"/>
        </w:rPr>
        <w:t>or the opposite is another</w:t>
      </w:r>
      <w:r w:rsidR="00B34E14">
        <w:rPr>
          <w:rFonts w:ascii="Times New Roman" w:hAnsi="Times New Roman" w:cs="Times New Roman"/>
          <w:color w:val="000000"/>
          <w:sz w:val="24"/>
          <w:szCs w:val="24"/>
          <w:lang w:val="en-GB"/>
        </w:rPr>
        <w:t xml:space="preserve"> symptom recorded by appendix I</w:t>
      </w:r>
      <w:r>
        <w:rPr>
          <w:rFonts w:ascii="Times New Roman" w:hAnsi="Times New Roman" w:cs="Times New Roman"/>
          <w:color w:val="000000"/>
          <w:sz w:val="24"/>
          <w:szCs w:val="24"/>
          <w:lang w:val="en-GB"/>
        </w:rPr>
        <w:t xml:space="preserve"> (63.9%). The average of the responded positively. It</w:t>
      </w:r>
      <w:r>
        <w:rPr>
          <w:rFonts w:ascii="Times New Roman" w:hAnsi="Times New Roman" w:cs="Times New Roman"/>
          <w:sz w:val="24"/>
          <w:szCs w:val="24"/>
          <w:lang w:val="en-GB"/>
        </w:rPr>
        <w:t xml:space="preserve"> means that the terrorist attacks have affected their behaviour.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{"citationID":"kfJ2MfWY","properties":{"formattedCitation":"(Purse, 2022)","plainCitation":"(Purse, 2022)","dontUpdate":true,"noteIndex":0},"citationItems":[{"id":1972,"uris":["http://zotero.org/users/local/Hk8qB1HC/items/WE67ADQU"],"itemData":{"id":1972,"type":"webpage","abstract":"Psychomotor retardation can have many causes, like bipolar disorder and depression. Learn what psychomotor retardation is, its causes, and treatment options.","container-title":"Verywell Mind","language":"en","note":"section: Verywell","title":"Bipolar Depression Often Blunts Your Physical and Mental Skills","URL":"https://www.verywellmind.com/psychomotor-retardation-380166","author":[{"family":"Purse","given":"Marcia"}],"accessed":{"date-parts":[["2022",4,13]]},"issued":{"date-parts":[["2022",2,14]]}}}],"schema":"https://github.com/citation-style-language/schema/raw/master/csl-citation.json"} </w:instrText>
      </w:r>
      <w:r>
        <w:rPr>
          <w:rFonts w:ascii="Times New Roman" w:hAnsi="Times New Roman" w:cs="Times New Roman"/>
          <w:sz w:val="24"/>
          <w:szCs w:val="24"/>
          <w:lang w:val="en-GB"/>
        </w:rPr>
        <w:fldChar w:fldCharType="separate"/>
      </w:r>
      <w:r w:rsidRPr="00C63E2C">
        <w:rPr>
          <w:rFonts w:ascii="Times New Roman" w:hAnsi="Times New Roman" w:cs="Times New Roman"/>
          <w:sz w:val="24"/>
          <w:lang w:val="en-GB"/>
        </w:rPr>
        <w:t>Purse (2022)</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it’s called </w:t>
      </w:r>
      <w:r w:rsidRPr="00C63E2C">
        <w:rPr>
          <w:rFonts w:ascii="Times New Roman" w:hAnsi="Times New Roman" w:cs="Times New Roman"/>
          <w:sz w:val="24"/>
          <w:szCs w:val="24"/>
          <w:lang w:val="en-GB"/>
        </w:rPr>
        <w:t xml:space="preserve">psychomotor retardation or acceleration for those who develop </w:t>
      </w:r>
      <w:r w:rsidR="00A741ED">
        <w:rPr>
          <w:rFonts w:ascii="Times New Roman" w:hAnsi="Times New Roman" w:cs="Times New Roman"/>
          <w:sz w:val="24"/>
          <w:szCs w:val="24"/>
          <w:lang w:val="en-GB"/>
        </w:rPr>
        <w:t xml:space="preserve">a </w:t>
      </w:r>
      <w:r w:rsidRPr="00C63E2C">
        <w:rPr>
          <w:rFonts w:ascii="Times New Roman" w:hAnsi="Times New Roman" w:cs="Times New Roman"/>
          <w:sz w:val="24"/>
          <w:szCs w:val="24"/>
          <w:lang w:val="en-GB"/>
        </w:rPr>
        <w:t xml:space="preserve">major depressive disorder. </w:t>
      </w:r>
      <w:r>
        <w:rPr>
          <w:rFonts w:ascii="Times New Roman" w:hAnsi="Times New Roman" w:cs="Times New Roman"/>
          <w:sz w:val="24"/>
          <w:szCs w:val="24"/>
          <w:lang w:val="en-GB"/>
        </w:rPr>
        <w:t xml:space="preserve">The participant P12 said: </w:t>
      </w:r>
    </w:p>
    <w:p w:rsidR="00D05A2D" w:rsidRPr="00D05A2D" w:rsidRDefault="00B57D8B" w:rsidP="00D05A2D">
      <w:pPr>
        <w:spacing w:after="240" w:line="240" w:lineRule="auto"/>
        <w:ind w:left="567"/>
        <w:jc w:val="both"/>
        <w:rPr>
          <w:rFonts w:ascii="Times New Roman" w:hAnsi="Times New Roman" w:cs="Times New Roman"/>
          <w:sz w:val="24"/>
          <w:szCs w:val="24"/>
          <w:lang w:val="en"/>
        </w:rPr>
      </w:pPr>
      <w:r w:rsidRPr="005950ED">
        <w:rPr>
          <w:rStyle w:val="jlqj4b"/>
          <w:rFonts w:ascii="Times New Roman" w:hAnsi="Times New Roman" w:cs="Times New Roman"/>
          <w:sz w:val="24"/>
          <w:szCs w:val="24"/>
          <w:lang w:val="en"/>
        </w:rPr>
        <w:t>They shot me but they missed, my arm was hit. I stayed in bed and they spoke Fulani</w:t>
      </w:r>
      <w:r w:rsidR="00A741ED">
        <w:rPr>
          <w:rStyle w:val="jlqj4b"/>
          <w:rFonts w:ascii="Times New Roman" w:hAnsi="Times New Roman" w:cs="Times New Roman"/>
          <w:sz w:val="24"/>
          <w:szCs w:val="24"/>
          <w:lang w:val="en"/>
        </w:rPr>
        <w:t>'s</w:t>
      </w:r>
      <w:r w:rsidRPr="005950ED">
        <w:rPr>
          <w:rStyle w:val="jlqj4b"/>
          <w:rFonts w:ascii="Times New Roman" w:hAnsi="Times New Roman" w:cs="Times New Roman"/>
          <w:sz w:val="24"/>
          <w:szCs w:val="24"/>
          <w:lang w:val="en"/>
        </w:rPr>
        <w:t xml:space="preserve"> </w:t>
      </w:r>
      <w:r w:rsidR="00A741ED">
        <w:rPr>
          <w:rStyle w:val="jlqj4b"/>
          <w:rFonts w:ascii="Times New Roman" w:hAnsi="Times New Roman" w:cs="Times New Roman"/>
          <w:sz w:val="24"/>
          <w:szCs w:val="24"/>
          <w:lang w:val="en"/>
        </w:rPr>
        <w:t xml:space="preserve">language </w:t>
      </w:r>
      <w:r w:rsidRPr="005950ED">
        <w:rPr>
          <w:rStyle w:val="jlqj4b"/>
          <w:rFonts w:ascii="Times New Roman" w:hAnsi="Times New Roman" w:cs="Times New Roman"/>
          <w:sz w:val="24"/>
          <w:szCs w:val="24"/>
          <w:lang w:val="en"/>
        </w:rPr>
        <w:t>saying that he is dead. They left, setting the store on fire. People have come out crying now. When they started moving the bodies, seeing the blood of the dead I started crying. Speaking like this, I have cold sweats.</w:t>
      </w:r>
      <w:r>
        <w:rPr>
          <w:rStyle w:val="jlqj4b"/>
          <w:rFonts w:ascii="Times New Roman" w:hAnsi="Times New Roman" w:cs="Times New Roman"/>
          <w:sz w:val="24"/>
          <w:szCs w:val="24"/>
          <w:lang w:val="en"/>
        </w:rPr>
        <w:t>”</w:t>
      </w:r>
      <w:r w:rsidR="00011BD7">
        <w:rPr>
          <w:rStyle w:val="jlqj4b"/>
          <w:rFonts w:ascii="Times New Roman" w:hAnsi="Times New Roman" w:cs="Times New Roman"/>
          <w:sz w:val="24"/>
          <w:szCs w:val="24"/>
          <w:lang w:val="en"/>
        </w:rPr>
        <w:t xml:space="preserve"> </w:t>
      </w:r>
      <w:r w:rsidR="00011BD7" w:rsidRPr="0004414E">
        <w:rPr>
          <w:rFonts w:ascii="Times New Roman" w:hAnsi="Times New Roman"/>
          <w:sz w:val="24"/>
          <w:lang w:val="en-GB"/>
        </w:rPr>
        <w:t>(</w:t>
      </w:r>
      <w:r w:rsidR="00011BD7">
        <w:rPr>
          <w:rFonts w:ascii="Times New Roman" w:hAnsi="Times New Roman" w:cs="Times New Roman"/>
          <w:sz w:val="24"/>
          <w:szCs w:val="24"/>
          <w:lang w:val="en-GB"/>
        </w:rPr>
        <w:t>Interview with the participant P12 February 02, 2022)</w:t>
      </w:r>
    </w:p>
    <w:p w:rsidR="00B57D8B" w:rsidRDefault="00B57D8B" w:rsidP="00D05A2D">
      <w:pPr>
        <w:autoSpaceDE w:val="0"/>
        <w:autoSpaceDN w:val="0"/>
        <w:adjustRightInd w:val="0"/>
        <w:spacing w:after="24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Most of the respondents, being from rural areas, and suddenly in town, they feel emotionally loss troubles in their behaviour. Participant P9 testifies: </w:t>
      </w:r>
      <w:r w:rsidRPr="00EB62CC">
        <w:rPr>
          <w:rFonts w:ascii="Times New Roman" w:hAnsi="Times New Roman" w:cs="Times New Roman"/>
          <w:sz w:val="24"/>
          <w:szCs w:val="24"/>
          <w:lang w:val="en-GB"/>
        </w:rPr>
        <w:t>“</w:t>
      </w:r>
      <w:r>
        <w:rPr>
          <w:rFonts w:ascii="Times New Roman" w:hAnsi="Times New Roman" w:cs="Times New Roman"/>
          <w:sz w:val="24"/>
          <w:szCs w:val="24"/>
          <w:lang w:val="en-GB"/>
        </w:rPr>
        <w:t>For m</w:t>
      </w:r>
      <w:r w:rsidRPr="00EB62CC">
        <w:rPr>
          <w:rFonts w:ascii="Times New Roman" w:hAnsi="Times New Roman" w:cs="Times New Roman"/>
          <w:sz w:val="24"/>
          <w:szCs w:val="24"/>
          <w:lang w:val="en-GB"/>
        </w:rPr>
        <w:t>any</w:t>
      </w:r>
      <w:r>
        <w:rPr>
          <w:rFonts w:ascii="Times New Roman" w:hAnsi="Times New Roman" w:cs="Times New Roman"/>
          <w:sz w:val="24"/>
          <w:szCs w:val="24"/>
          <w:lang w:val="en-GB"/>
        </w:rPr>
        <w:t>,</w:t>
      </w:r>
      <w:r w:rsidRPr="00EB62CC">
        <w:rPr>
          <w:rFonts w:ascii="Times New Roman" w:hAnsi="Times New Roman" w:cs="Times New Roman"/>
          <w:sz w:val="24"/>
          <w:szCs w:val="24"/>
          <w:lang w:val="en-GB"/>
        </w:rPr>
        <w:t xml:space="preserve"> it is their first time to discover the city. Even in </w:t>
      </w:r>
      <w:r w:rsidR="00011BD7">
        <w:rPr>
          <w:rFonts w:ascii="Times New Roman" w:hAnsi="Times New Roman" w:cs="Times New Roman"/>
          <w:sz w:val="24"/>
          <w:szCs w:val="24"/>
          <w:lang w:val="en-GB"/>
        </w:rPr>
        <w:t xml:space="preserve">the </w:t>
      </w:r>
      <w:r w:rsidR="00151F9E">
        <w:rPr>
          <w:rFonts w:ascii="Times New Roman" w:hAnsi="Times New Roman" w:cs="Times New Roman"/>
          <w:sz w:val="24"/>
          <w:szCs w:val="24"/>
          <w:lang w:val="en-GB"/>
        </w:rPr>
        <w:t>traffic</w:t>
      </w:r>
      <w:r w:rsidR="00A741ED">
        <w:rPr>
          <w:rFonts w:ascii="Times New Roman" w:hAnsi="Times New Roman" w:cs="Times New Roman"/>
          <w:sz w:val="24"/>
          <w:szCs w:val="24"/>
          <w:lang w:val="en-GB"/>
        </w:rPr>
        <w:t>,</w:t>
      </w:r>
      <w:r w:rsidRPr="00EB62CC">
        <w:rPr>
          <w:rFonts w:ascii="Times New Roman" w:hAnsi="Times New Roman" w:cs="Times New Roman"/>
          <w:sz w:val="24"/>
          <w:szCs w:val="24"/>
          <w:lang w:val="en-GB"/>
        </w:rPr>
        <w:t xml:space="preserve"> they are lost. Even crossing the track is not easy </w:t>
      </w:r>
      <w:r w:rsidR="00011BD7" w:rsidRPr="0004414E">
        <w:rPr>
          <w:rFonts w:ascii="Times New Roman" w:hAnsi="Times New Roman"/>
          <w:sz w:val="24"/>
          <w:lang w:val="en-GB"/>
        </w:rPr>
        <w:t>(</w:t>
      </w:r>
      <w:r w:rsidR="00011BD7">
        <w:rPr>
          <w:rFonts w:ascii="Times New Roman" w:hAnsi="Times New Roman" w:cs="Times New Roman"/>
          <w:sz w:val="24"/>
          <w:szCs w:val="24"/>
          <w:lang w:val="en-GB"/>
        </w:rPr>
        <w:t>Interview with the participant P9 February 02, 2022).</w:t>
      </w:r>
    </w:p>
    <w:p w:rsidR="00151F9E" w:rsidRDefault="00151F9E" w:rsidP="00151F9E">
      <w:pPr>
        <w:autoSpaceDE w:val="0"/>
        <w:autoSpaceDN w:val="0"/>
        <w:adjustRightInd w:val="0"/>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{"citationID":"34Wh0LiG","properties":{"formattedCitation":"(Sanhori et al., 2020)","plainCitation":"(Sanhori et al., 2020)","dontUpdate":true,"noteIndex":0},"citationItems":[{"id":1316,"uris":["http://zotero.org/users/local/Hk8qB1HC/items/97I3VRX5"],"itemData":{"id":1316,"type":"article-journal","abstract":"BackgroundSudan has one of the largest numbers of internally displaced persons (IDPs) in the world, estimated at five million. The main cause of displacement was the civil war. Attention to the health and in particular the mental health of IDPs has been lacking. That includes limited population longitudinal data describing the “natural” fluctuations of mental morbidity among these groups. The aim of this study is to investigate the level and stability of mental disorders among IDPs over a 1-year period.MethodIn this 1-year follow-up of IDPs in two settlement areas in central Sudan, 1549 persons 18 years or older were interviewed twice using the MINI International Neuropsychiatric Interview. Trained psychologists collected the data in a random household survey in the selected IDP areas.ResultsWe found overall high stability among those having and those free of mental disorders in this 1-year follow-up study. There were, however, discernible and statistically significant increases in overall new cases of mental disorders from T1 to T2 as major depression increased by 1.4%, generalized anxiety by 2.8% and social phobia by 1.4%.ConclusionThe study revealed continued high levels and increases of mental disorders over time, although with a pattern of substantial persistence among those initially ill and limited recovery. This might be due to a complex set of factors such as unavailability of mental health services, poverty, low educational level and social exclusion.","container-title":"Global Mental Health","DOI":"10.1017/gmh.2020.16","ISSN":"2054-4251","language":"en","note":"publisher: Cambridge University Press","source":"Cambridge University Press","title":"Changes in prevalence of mental disorders among internally displaced persons in central Sudan: a 1-year follow-up study","title-short":"Changes in prevalence of mental disorders among internally displaced persons in central Sudan","URL":"https://www.cambridge.org/core/journals/global-mental-health/article/changes-in-prevalence-of-mental-disorders-among-internally-displaced-persons-in-central-sudan-a-1year-followup-study/A0BEDFDBEAFA314F9390256F4279F362","volume":"7","author":[{"family":"Sanhori","given":"Zienat"},{"family":"Hauff","given":"Edvard"},{"family":"Eide","given":"Arne H."},{"family":"Mdala","given":"Ibrahimu"},{"family":"Abdelrahman","given":"Abdullah"},{"family":"Brunborg","given":"Cathrine"},{"family":"Lien","given":"Lars"}],"accessed":{"date-parts":[["2021",10,11]]},"issued":{"date-parts":[["2020"]],"season":"ed"}}}],"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Sanhori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estimated five million IDPs due to terrorism and armed conflicts in central Sudan and mental disorders significantly increased; depression increased by 1.4%, generalized anxiety by 2.8%, and social phobia by 1.4% among young people. That study from one of the IDP camps in Darfur reported that 31% were suffering from major depression, 61% </w:t>
      </w:r>
      <w:r>
        <w:rPr>
          <w:rFonts w:ascii="Times New Roman" w:hAnsi="Times New Roman" w:cs="Times New Roman"/>
          <w:sz w:val="24"/>
          <w:szCs w:val="24"/>
          <w:lang w:val="en-GB"/>
        </w:rPr>
        <w:lastRenderedPageBreak/>
        <w:t>from symptoms of depression, and 5% from suicidal ideation. Moreover, there were 21 suicides in a population of 9000 within one year, which is ten times the suicide rate of the general.</w:t>
      </w:r>
    </w:p>
    <w:p w:rsidR="0053544D" w:rsidRPr="008445E9" w:rsidRDefault="00151F9E" w:rsidP="008445E9">
      <w:pPr>
        <w:autoSpaceDE w:val="0"/>
        <w:autoSpaceDN w:val="0"/>
        <w:adjustRightInd w:val="0"/>
        <w:spacing w:after="0" w:line="480" w:lineRule="auto"/>
        <w:ind w:firstLine="720"/>
        <w:jc w:val="both"/>
        <w:rPr>
          <w:rFonts w:ascii="Times New Roman" w:hAnsi="Times New Roman" w:cs="Times New Roman"/>
          <w:sz w:val="24"/>
          <w:lang w:val="en-GB"/>
        </w:rPr>
      </w:pPr>
      <w:r>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{"citationID":"FM7Zkpps","properties":{"formattedCitation":"(Marquez, 2016)","plainCitation":"(Marquez, 2016)","dontUpdate":true,"noteIndex":0},"citationItems":[{"id":1330,"uris":["http://zotero.org/users/local/Hk8qB1HC/items/WK9ZY9QY"],"itemData":{"id":1330,"type":"article-journal","language":"en","page":"40","source":"Zotero","title":"Mental Health Among Displaced People and Refugees: Making the Case for Action at The World Bank Group","URL":"https://documents1.worldbank.org/curated/en/441551482228026197/pdf/111164-WP-P145350-PUBLIC-Mental-health-displaced-people-edit-Dec-19-2016.pdf","author":[{"family":"Marquez","given":"Patricio V"}],"issued":{"date-parts":[["2016",12,19]]}}}],"schema":"https://github.com/citation-style-language/schema/raw/master/csl-citation.json"} </w:instrText>
      </w:r>
      <w:r>
        <w:rPr>
          <w:rFonts w:ascii="Times New Roman" w:hAnsi="Times New Roman" w:cs="Times New Roman"/>
          <w:sz w:val="24"/>
          <w:lang w:val="en-GB"/>
        </w:rPr>
        <w:fldChar w:fldCharType="separate"/>
      </w:r>
      <w:r>
        <w:rPr>
          <w:rFonts w:ascii="Times New Roman" w:hAnsi="Times New Roman" w:cs="Times New Roman"/>
          <w:sz w:val="24"/>
          <w:lang w:val="en-GB"/>
        </w:rPr>
        <w:t>Marquez (2016)</w:t>
      </w:r>
      <w:r>
        <w:rPr>
          <w:rFonts w:ascii="Times New Roman" w:hAnsi="Times New Roman" w:cs="Times New Roman"/>
          <w:sz w:val="24"/>
          <w:lang w:val="en-GB"/>
        </w:rPr>
        <w:fldChar w:fldCharType="end"/>
      </w:r>
      <w:r>
        <w:rPr>
          <w:rFonts w:ascii="Times New Roman" w:hAnsi="Times New Roman" w:cs="Times New Roman"/>
          <w:sz w:val="24"/>
          <w:lang w:val="en-GB"/>
        </w:rPr>
        <w:t xml:space="preserve"> found in his study that the incidence of disorders varies with different populations and their experiences; the rates of Post-Traumatic Stress Disorder (PTSD) and major depression are 5-15 % or 10-40 %. Children and adolescents often have a higher prevalence, with various investigations revealing rates of PTSD from 50-90 % and significant depression from 6-40 %. </w:t>
      </w:r>
      <w:r>
        <w:rPr>
          <w:rFonts w:ascii="Times New Roman" w:hAnsi="Times New Roman" w:cs="Times New Roman"/>
          <w:sz w:val="24"/>
          <w:lang w:val="en-GB"/>
        </w:rPr>
        <w:fldChar w:fldCharType="begin"/>
      </w:r>
      <w:r>
        <w:rPr>
          <w:rFonts w:ascii="Times New Roman" w:hAnsi="Times New Roman" w:cs="Times New Roman"/>
          <w:sz w:val="24"/>
          <w:lang w:val="en-GB"/>
        </w:rPr>
        <w:instrText xml:space="preserve"> ADDIN ZOTERO_ITEM CSL_CITATION {"citationID":"Dy4ZL7G9","properties":{"formattedCitation":"(Nocon et al., 2017)","plainCitation":"(Nocon et al., 2017)","dontUpdate":true,"noteIndex":0},"citationItems":[{"id":1290,"uris":["http://zotero.org/users/local/Hk8qB1HC/items/XHZQPINX"],"itemData":{"id":1290,"type":"article-journal","abstract":"Background: The United Nations reported that in 2016 over 65 million people worldwide have forcibly left home. Over 50% are children and adolescents; a substantial number has been traumatized and displaced by war.Objective: To provide an overview of the effectiveness of psychosocial interventions in this group we conducted a narrative review and a meta-analysis of intervention studies providing data on posttraumatic stress symptoms (PTSS), depression, anxiety, grief, and general distress.Method: We searched PILOTS, MEDLINE, WoS, Embase, CENTRAL, LILACS, PsycINFO, ASSIA, CSA, and SA for studies on treatment outcomes for war-traumatized displaced children and adolescents. Between-group effect sizes (ES) and pre-post ES were reconstructed for each trial. Overall pre-post ES were calculated using a random effects model.Results: The narrative review covers 23 studies with a variety of treatments. Out of the 35 calculated between-group ES, only six were significant, all compared to untreated controls. Two of them indicated significant adverse effects on symptoms of general distress or depression. When calculating pre-post effect sizes, the positive between-group results of cognitive behavioural therapy (CBT) and interpersonal therapy (IPT) were reproduced and singular other treatments showed significant positive effects. However, the mean pre-post effects for PTSS and depression could not be interpreted due to the high heterogeneity of the included studies (PTSS: ES = 0.78; I2 = 88.6%; depression: ES = 0.35; I2 = 93.1%). Only the mean pre-post effect for seven active CBT treatment groups for depression (ES = 0.30, 95% CI [0.18, 0.43]) was interpretable (Q = 3.3, df = 6, p = .77).Conclusion: Given the large number of children and adolescents displaced by war there were regrettably few treatment studies available, and many of them were of low methodological quality. The effect sizes lagged behind the effects observed in traumatized minors in general, and often were small or non-significant. However, CBT and IPT showed promising results that need further replication.","container-title":"European Journal of Psychotraumatology","DOI":"10.1080/20008198.2017.1388709","ISSN":"2000-8198","issue":"sup2","note":"publisher: Taylor &amp; Francis\n_eprint: https://doi.org/10.1080/20008198.2017.1388709\nPMID: 29163868","page":"1388709","source":"Taylor and Francis+NEJM","title":"The effectiveness of psychosocial interventions in war-traumatized refugee and internally displaced minors: systematic review and meta-analysis","title-short":"The effectiveness of psychosocial interventions in war-traumatized refugee and internally displaced minors","URL":"https://doi.org/10.1080/20008198.2017.1388709","volume":"8","author":[{"family":"Nocon","given":"Agnes"},{"family":"Eberle-Sejari","given":"Rima"},{"family":"Unterhitzenberger","given":"Johanna"},{"family":"Rosner","given":"Rita"}],"accessed":{"date-parts":[["2021",10,11]]},"issued":{"date-parts":[["2017",11,24]]}}}],"schema":"https://github.com/citation-style-language/schema/raw/master/csl-citation.json"} </w:instrText>
      </w:r>
      <w:r>
        <w:rPr>
          <w:rFonts w:ascii="Times New Roman" w:hAnsi="Times New Roman" w:cs="Times New Roman"/>
          <w:sz w:val="24"/>
          <w:lang w:val="en-GB"/>
        </w:rPr>
        <w:fldChar w:fldCharType="separate"/>
      </w:r>
      <w:r>
        <w:rPr>
          <w:rFonts w:ascii="Times New Roman" w:hAnsi="Times New Roman" w:cs="Times New Roman"/>
          <w:sz w:val="24"/>
          <w:lang w:val="en-GB"/>
        </w:rPr>
        <w:t>Nocon et al. (2017)</w:t>
      </w:r>
      <w:r>
        <w:rPr>
          <w:rFonts w:ascii="Times New Roman" w:hAnsi="Times New Roman" w:cs="Times New Roman"/>
          <w:sz w:val="24"/>
          <w:lang w:val="en-GB"/>
        </w:rPr>
        <w:fldChar w:fldCharType="end"/>
      </w:r>
      <w:r>
        <w:rPr>
          <w:rFonts w:ascii="Times New Roman" w:hAnsi="Times New Roman" w:cs="Times New Roman"/>
          <w:sz w:val="24"/>
          <w:lang w:val="en-GB"/>
        </w:rPr>
        <w:t xml:space="preserve"> identified over 65 million IDPs worldwide. Over 50% are children and adolescents; a substantial number have been traumatized and displaced by war</w:t>
      </w:r>
      <w:r w:rsidR="008445E9">
        <w:rPr>
          <w:rFonts w:ascii="Times New Roman" w:hAnsi="Times New Roman" w:cs="Times New Roman"/>
          <w:sz w:val="24"/>
          <w:lang w:val="en-GB"/>
        </w:rPr>
        <w:t xml:space="preserve"> and armed conflicts.</w:t>
      </w:r>
    </w:p>
    <w:p w:rsidR="0053544D" w:rsidRDefault="0053544D" w:rsidP="0053544D">
      <w:pPr>
        <w:rPr>
          <w:lang w:val="en-GB"/>
        </w:rPr>
      </w:pPr>
    </w:p>
    <w:p w:rsidR="00887A79" w:rsidRPr="0036709D" w:rsidRDefault="002C0566" w:rsidP="0036709D">
      <w:pPr>
        <w:pStyle w:val="Heading3"/>
        <w:spacing w:before="0" w:after="0" w:line="480" w:lineRule="auto"/>
        <w:rPr>
          <w:lang w:val="en-GB"/>
        </w:rPr>
      </w:pPr>
      <w:bookmarkStart w:id="91" w:name="_Toc104171697"/>
      <w:r>
        <w:rPr>
          <w:lang w:val="en-GB"/>
        </w:rPr>
        <w:t xml:space="preserve">4.5.4 </w:t>
      </w:r>
      <w:r w:rsidR="0053544D">
        <w:rPr>
          <w:lang w:val="en-GB"/>
        </w:rPr>
        <w:t xml:space="preserve">Risk Factors </w:t>
      </w:r>
      <w:r w:rsidR="004B73AF">
        <w:rPr>
          <w:lang w:val="en-GB"/>
        </w:rPr>
        <w:t>Interpretation and discussion</w:t>
      </w:r>
      <w:bookmarkEnd w:id="91"/>
    </w:p>
    <w:p w:rsidR="00FB5315" w:rsidRDefault="00FB5315" w:rsidP="0036709D">
      <w:pPr>
        <w:spacing w:after="0" w:line="480" w:lineRule="auto"/>
        <w:ind w:firstLine="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In table 4.6, t</w:t>
      </w:r>
      <w:r w:rsidR="00887A79" w:rsidRPr="00137B7B">
        <w:rPr>
          <w:rFonts w:ascii="Times New Roman" w:hAnsi="Times New Roman" w:cs="Times New Roman"/>
          <w:sz w:val="24"/>
          <w:szCs w:val="24"/>
          <w:lang w:val="en-GB"/>
        </w:rPr>
        <w:t>he results show that majority of the respondents have witnessed killings and</w:t>
      </w:r>
      <w:r w:rsidR="00887A79" w:rsidRPr="00137B7B">
        <w:rPr>
          <w:rFonts w:ascii="Times New Roman" w:hAnsi="Times New Roman" w:cs="Times New Roman"/>
          <w:b/>
          <w:sz w:val="24"/>
          <w:szCs w:val="24"/>
          <w:lang w:val="en-GB"/>
        </w:rPr>
        <w:t xml:space="preserve"> </w:t>
      </w:r>
      <w:r w:rsidR="00887A79" w:rsidRPr="00137B7B">
        <w:rPr>
          <w:rFonts w:ascii="Times New Roman" w:hAnsi="Times New Roman" w:cs="Times New Roman"/>
          <w:sz w:val="24"/>
          <w:szCs w:val="24"/>
          <w:lang w:val="en-GB"/>
        </w:rPr>
        <w:t>assassination of people, friends or close relatives (</w:t>
      </w:r>
      <w:r w:rsidR="00887A79" w:rsidRPr="00137B7B">
        <w:rPr>
          <w:rFonts w:ascii="Times New Roman" w:eastAsia="Times New Roman" w:hAnsi="Times New Roman" w:cs="Times New Roman"/>
          <w:sz w:val="24"/>
          <w:szCs w:val="24"/>
        </w:rPr>
        <w:t xml:space="preserve">61.1%), and most of them have recognized that </w:t>
      </w:r>
      <w:r w:rsidR="00887A79" w:rsidRPr="00137B7B">
        <w:rPr>
          <w:rFonts w:ascii="Times New Roman" w:hAnsi="Times New Roman" w:cs="Times New Roman"/>
          <w:sz w:val="24"/>
          <w:szCs w:val="24"/>
          <w:lang w:val="en-GB"/>
        </w:rPr>
        <w:t>ethnic group is stigmatized as terrorists or cooperating with them (</w:t>
      </w:r>
      <w:r w:rsidR="00887A79" w:rsidRPr="00137B7B">
        <w:rPr>
          <w:rFonts w:ascii="Times New Roman" w:eastAsia="Times New Roman" w:hAnsi="Times New Roman" w:cs="Times New Roman"/>
          <w:sz w:val="24"/>
          <w:szCs w:val="24"/>
        </w:rPr>
        <w:t xml:space="preserve">68.2%), have </w:t>
      </w:r>
      <w:r w:rsidR="00887A79" w:rsidRPr="00137B7B">
        <w:rPr>
          <w:rFonts w:ascii="Times New Roman" w:hAnsi="Times New Roman" w:cs="Times New Roman"/>
          <w:sz w:val="24"/>
          <w:szCs w:val="24"/>
          <w:lang w:val="en-GB"/>
        </w:rPr>
        <w:t xml:space="preserve">witnessed villages, houses, schools burnt (73.7 %). It is a strong indication that most respondents had seen the burning of villages and homes. Indeed according to </w:t>
      </w:r>
      <w:r w:rsidR="00887A79" w:rsidRPr="00137B7B">
        <w:rPr>
          <w:rFonts w:ascii="Times New Roman" w:hAnsi="Times New Roman" w:cs="Times New Roman"/>
          <w:sz w:val="24"/>
          <w:szCs w:val="24"/>
          <w:lang w:val="en-GB"/>
        </w:rPr>
        <w:fldChar w:fldCharType="begin"/>
      </w:r>
      <w:r w:rsidR="00887A79" w:rsidRPr="00137B7B">
        <w:rPr>
          <w:rFonts w:ascii="Times New Roman" w:hAnsi="Times New Roman" w:cs="Times New Roman"/>
          <w:sz w:val="24"/>
          <w:szCs w:val="24"/>
          <w:lang w:val="en-GB"/>
        </w:rPr>
        <w:instrText xml:space="preserve"> ADDIN ZOTERO_ITEM CSL_CITATION {"citationID":"hbgiCKtk","properties":{"formattedCitation":"(Refugees United Nations High Commissioner for, 2021)","plainCitation":"(Refugees United Nations High Commissioner for, 2021)","dontUpdate":true,"noteIndex":0},"citationItems":[{"id":1980,"uris":["http://zotero.org/users/local/Hk8qB1HC/items/VRYPRHFZ"],"itemData":{"id":1980,"type":"webpage","abstract":"UNHCR, the UN Refugee Agency, is deeply concerned by the humanitarian consequences of recent violence in Burkina Faso that has killed 45 people and forced","container-title":"UNHCR","language":"en","title":"Series of Attacks Force Thousands to Flee in Burkina Faso","URL":"https://www.unhcr.org/news/briefing/2021/5/6094ec064/series-attacks-force-thousands-flee-burkina-faso.html","author":[{"family":"Refugees United Nations High Commissioner for","given":""}],"accessed":{"date-parts":[["2022",4,18]]},"issued":{"date-parts":[["2021",5,7]]}}}],"schema":"https://github.com/citation-style-language/schema/raw/master/csl-citation.json"} </w:instrText>
      </w:r>
      <w:r w:rsidR="00887A79" w:rsidRPr="00137B7B">
        <w:rPr>
          <w:rFonts w:ascii="Times New Roman" w:hAnsi="Times New Roman" w:cs="Times New Roman"/>
          <w:sz w:val="24"/>
          <w:szCs w:val="24"/>
          <w:lang w:val="en-GB"/>
        </w:rPr>
        <w:fldChar w:fldCharType="separate"/>
      </w:r>
      <w:r w:rsidR="00887A79" w:rsidRPr="00137B7B">
        <w:rPr>
          <w:rFonts w:ascii="Times New Roman" w:hAnsi="Times New Roman" w:cs="Times New Roman"/>
          <w:sz w:val="24"/>
          <w:lang w:val="en-GB"/>
        </w:rPr>
        <w:t>the Refugees United Nations High Commissioner (2021)</w:t>
      </w:r>
      <w:r w:rsidR="00887A79" w:rsidRPr="00137B7B">
        <w:rPr>
          <w:rFonts w:ascii="Times New Roman" w:hAnsi="Times New Roman" w:cs="Times New Roman"/>
          <w:sz w:val="24"/>
          <w:szCs w:val="24"/>
          <w:lang w:val="en-GB"/>
        </w:rPr>
        <w:fldChar w:fldCharType="end"/>
      </w:r>
      <w:r w:rsidR="00887A79" w:rsidRPr="00137B7B">
        <w:rPr>
          <w:rFonts w:ascii="Times New Roman" w:hAnsi="Times New Roman" w:cs="Times New Roman"/>
          <w:sz w:val="24"/>
          <w:szCs w:val="24"/>
          <w:lang w:val="en-GB"/>
        </w:rPr>
        <w:t>, shooters carried out a series of attacks in three separate regions, burning down houses and shooting civilians dead. The assailants also ransacked health centres and damaged homes and shops. It show</w:t>
      </w:r>
      <w:r w:rsidR="00511B13">
        <w:rPr>
          <w:rFonts w:ascii="Times New Roman" w:hAnsi="Times New Roman" w:cs="Times New Roman"/>
          <w:sz w:val="24"/>
          <w:szCs w:val="24"/>
          <w:lang w:val="en-GB"/>
        </w:rPr>
        <w:t>s the seriousness of the issue.</w:t>
      </w:r>
    </w:p>
    <w:p w:rsidR="00511B13" w:rsidRPr="00137B7B" w:rsidRDefault="00511B13" w:rsidP="00511B13">
      <w:pPr>
        <w:spacing w:after="240" w:line="240" w:lineRule="auto"/>
        <w:ind w:left="567"/>
        <w:jc w:val="both"/>
        <w:rPr>
          <w:rFonts w:ascii="Times New Roman" w:hAnsi="Times New Roman" w:cs="Times New Roman"/>
          <w:sz w:val="24"/>
          <w:szCs w:val="24"/>
          <w:lang w:val="en-GB"/>
        </w:rPr>
      </w:pPr>
      <w:r w:rsidRPr="00511B13">
        <w:rPr>
          <w:rFonts w:ascii="Times New Roman" w:hAnsi="Times New Roman" w:cs="Times New Roman"/>
          <w:sz w:val="24"/>
          <w:szCs w:val="24"/>
          <w:lang w:val="en-GB"/>
        </w:rPr>
        <w:t>It</w:t>
      </w:r>
      <w:r w:rsidRPr="00511B13">
        <w:rPr>
          <w:rStyle w:val="jlqj4b"/>
          <w:rFonts w:ascii="Times New Roman" w:hAnsi="Times New Roman" w:cs="Times New Roman"/>
          <w:sz w:val="24"/>
          <w:szCs w:val="24"/>
          <w:lang w:val="en"/>
        </w:rPr>
        <w:t xml:space="preserve"> was Friday prayer time. They closed all the mosque doors and pointed their guns at people. They took the microphone and did preaching. They were after the village counsellor and the vigilante group members. They addressed themselves to the Imam. This one was denied. However, they told him he was lying because he knew everyone in the village (....)They picked the ones they wanted and put them down. They knew whom they wanted (....) It was behind her hut that they laid people down and shot them. </w:t>
      </w:r>
      <w:r w:rsidRPr="00511B13">
        <w:rPr>
          <w:rFonts w:ascii="Times New Roman" w:hAnsi="Times New Roman" w:cs="Times New Roman"/>
          <w:sz w:val="24"/>
          <w:szCs w:val="24"/>
          <w:lang w:val="en-GB"/>
        </w:rPr>
        <w:t>(Interview with the par</w:t>
      </w:r>
      <w:r>
        <w:rPr>
          <w:rFonts w:ascii="Times New Roman" w:hAnsi="Times New Roman" w:cs="Times New Roman"/>
          <w:sz w:val="24"/>
          <w:szCs w:val="24"/>
          <w:lang w:val="en-GB"/>
        </w:rPr>
        <w:t>ticipant P11 February 02, 2022)</w:t>
      </w:r>
    </w:p>
    <w:p w:rsidR="00FB5315" w:rsidRPr="00137B7B" w:rsidRDefault="00887A79" w:rsidP="00511B13">
      <w:pPr>
        <w:spacing w:after="0" w:line="480" w:lineRule="auto"/>
        <w:ind w:firstLine="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 xml:space="preserve">In 2022, the Ministry of National Education, Literacy and Promotion of National Languages closed 3,683 schools as of 28 February 2022. It represents 14,71% of Burkina Faso’s overall schooling infrastructure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{"citationID":"l5bYKRXP","properties":{"formattedCitation":"(UNHCR, 2022)","plainCitation":"(UNHCR, 2022)","noteIndex":0},"citationItems":[{"id":1982,"uris":["http://zotero.org/users/local/Hk8qB1HC/items/6PWI64P8"],"itemData":{"id":1982,"type":"webpage","abstract":"English Situation Report on Burkina Faso about Contributions, Coordination, Epidemic and more; published on 13 Apr 2022 by UNHCR","container-title":"ReliefWeb","language":"en","title":"Burkina Faso: Unhcr Operational Update, January - February 2022 - Burkina Faso","title-short":"Burkina Faso","URL":"https://reliefweb.int/report/burkina-faso/burkina-faso-unhcr-operational-update-january-february-2022","author":[{"family":"UNHCR","given":""}],"accessed":{"date-parts":[["2022",4,18]]},"issued":{"date-parts":[["2022",4,13]]}}}],"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(UNHCR, 2022)</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w:t>
      </w:r>
      <w:r w:rsidR="00FB5315" w:rsidRPr="00137B7B">
        <w:rPr>
          <w:rFonts w:ascii="Times New Roman" w:hAnsi="Times New Roman" w:cs="Times New Roman"/>
          <w:sz w:val="24"/>
          <w:szCs w:val="24"/>
          <w:lang w:val="en-GB"/>
        </w:rPr>
        <w:t xml:space="preserve"> </w:t>
      </w:r>
      <w:r w:rsidR="00A741ED">
        <w:rPr>
          <w:rFonts w:ascii="Times New Roman" w:hAnsi="Times New Roman" w:cs="Times New Roman"/>
          <w:sz w:val="24"/>
          <w:szCs w:val="24"/>
          <w:lang w:val="en-GB"/>
        </w:rPr>
        <w:t>P</w:t>
      </w:r>
      <w:r w:rsidR="00FB5315" w:rsidRPr="00137B7B">
        <w:rPr>
          <w:rFonts w:ascii="Times New Roman" w:hAnsi="Times New Roman" w:cs="Times New Roman"/>
          <w:sz w:val="24"/>
          <w:szCs w:val="24"/>
          <w:lang w:val="en-GB"/>
        </w:rPr>
        <w:t xml:space="preserve">articipant P1 testified that apart from </w:t>
      </w:r>
      <w:r w:rsidR="00FB5315" w:rsidRPr="00137B7B">
        <w:rPr>
          <w:rFonts w:ascii="Times New Roman" w:hAnsi="Times New Roman" w:cs="Times New Roman"/>
          <w:sz w:val="24"/>
          <w:szCs w:val="24"/>
          <w:lang w:val="en-GB"/>
        </w:rPr>
        <w:lastRenderedPageBreak/>
        <w:t xml:space="preserve">the loss of life, they burned the yard, shops and homes. The participant P4, corroborating the facts say that everything they had was burned; and was wondering if they should go back home </w:t>
      </w:r>
      <w:r w:rsidR="00A741ED">
        <w:rPr>
          <w:rFonts w:ascii="Times New Roman" w:hAnsi="Times New Roman" w:cs="Times New Roman"/>
          <w:sz w:val="24"/>
          <w:szCs w:val="24"/>
          <w:lang w:val="en-GB"/>
        </w:rPr>
        <w:t xml:space="preserve">and </w:t>
      </w:r>
      <w:r w:rsidR="00FB5315" w:rsidRPr="00137B7B">
        <w:rPr>
          <w:rFonts w:ascii="Times New Roman" w:hAnsi="Times New Roman" w:cs="Times New Roman"/>
          <w:sz w:val="24"/>
          <w:szCs w:val="24"/>
          <w:lang w:val="en-GB"/>
        </w:rPr>
        <w:t>how they will manage their lives</w:t>
      </w:r>
    </w:p>
    <w:p w:rsidR="009E1330" w:rsidRPr="00137B7B" w:rsidRDefault="00887A79" w:rsidP="009E1330">
      <w:pPr>
        <w:spacing w:after="0" w:line="480" w:lineRule="auto"/>
        <w:ind w:firstLine="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 xml:space="preserve">Most of them feel stigmatized (81.3%) and are deprived of food and water (88.2%).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{"citationID":"Najo9HBk","properties":{"formattedCitation":"(M\\uc0\\u233{}decins Sans Fronti\\uc0\\u232{}res, 2021)","plainCitation":"(Médecins Sans Frontières, 2021)","dontUpdate":true,"noteIndex":0},"citationItems":[{"id":1990,"uris":["http://zotero.org/users/local/Hk8qB1HC/items/NH58Z9ET"],"itemData":{"id":1990,"type":"webpage","abstract":"A severe lack of water in the Sahel desert region of northern Burkina Faso is disrupting the lives of people living under a growing armed conflict","container-title":"Médecins Sans Frontières (MSF) International","language":"en","title":"Lack of Water a Growing Crisis in Burkina Faso | Msf","URL":"https://www.msf.org/lack-water-growing-crisis-burkina-faso","author":[{"family":"Médecins Sans Frontières","given":""}],"accessed":{"date-parts":[["2022",4,18]]},"issued":{"date-parts":[["2021",6,2]]}}}],"schema":"https://github.com/citation-style-language/schema/raw/master/csl-citation.json"}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Médecins Sans Frontières (2021)</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reported that the access to water and essential services for displaced people and local communities is a real challenge in the north of Burkina Faso. It requires a more significant presence of humanitarian organisations is necessary to meet the growing medical and humanitarian needs of people heavily affected by conflict. The difficulties encountered by internally displaced youth, corroborated by international NGOs, are authentic and have implications for IDPs' lives.</w:t>
      </w:r>
      <w:r w:rsidR="009E1330" w:rsidRPr="00137B7B">
        <w:rPr>
          <w:rFonts w:ascii="Times New Roman" w:hAnsi="Times New Roman" w:cs="Times New Roman"/>
          <w:sz w:val="24"/>
          <w:szCs w:val="24"/>
          <w:lang w:val="en-GB"/>
        </w:rPr>
        <w:t xml:space="preserve"> The IDPs of Titao testified that they have been </w:t>
      </w:r>
      <w:r w:rsidR="00A741ED">
        <w:rPr>
          <w:rFonts w:ascii="Times New Roman" w:hAnsi="Times New Roman" w:cs="Times New Roman"/>
          <w:sz w:val="24"/>
          <w:szCs w:val="24"/>
          <w:lang w:val="en-GB"/>
        </w:rPr>
        <w:t xml:space="preserve">an </w:t>
      </w:r>
      <w:r w:rsidR="009E1330" w:rsidRPr="00137B7B">
        <w:rPr>
          <w:rFonts w:ascii="Times New Roman" w:hAnsi="Times New Roman" w:cs="Times New Roman"/>
          <w:sz w:val="24"/>
          <w:szCs w:val="24"/>
          <w:lang w:val="en-GB"/>
        </w:rPr>
        <w:t xml:space="preserve">object of rejection in the matter of accommodation when they arrived in Ouahigouya. Participant P1 said: </w:t>
      </w:r>
    </w:p>
    <w:p w:rsidR="00887A79" w:rsidRPr="00137B7B" w:rsidRDefault="009E1330" w:rsidP="003A46B8">
      <w:pPr>
        <w:spacing w:after="240" w:line="240" w:lineRule="auto"/>
        <w:ind w:left="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 xml:space="preserve">“Some landlords refused to receive the internally displaced. This has caused some displaced people to lie about their status to obtain housing. Arrived in some courtyards, the residents support them. But the owners are not simple, they have even tripled the rental prices of their courses.” </w:t>
      </w:r>
      <w:r w:rsidRPr="00137B7B">
        <w:rPr>
          <w:rFonts w:ascii="Times New Roman" w:hAnsi="Times New Roman"/>
          <w:sz w:val="24"/>
          <w:lang w:val="en-GB"/>
        </w:rPr>
        <w:t>(</w:t>
      </w:r>
      <w:r w:rsidRPr="00137B7B">
        <w:rPr>
          <w:rFonts w:ascii="Times New Roman" w:hAnsi="Times New Roman" w:cs="Times New Roman"/>
          <w:sz w:val="24"/>
          <w:szCs w:val="24"/>
          <w:lang w:val="en-GB"/>
        </w:rPr>
        <w:t>Interview with the participant P1 January 28, 2022)</w:t>
      </w:r>
    </w:p>
    <w:p w:rsidR="00887A79" w:rsidRPr="00137B7B" w:rsidRDefault="00887A79" w:rsidP="003A46B8">
      <w:pPr>
        <w:spacing w:after="0" w:line="480" w:lineRule="auto"/>
        <w:ind w:firstLine="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An overwhelming majority of the respondents have lost their jobs (93.9%), have been forced to leave their homes and take refuge in the bush or other cities (</w:t>
      </w:r>
      <w:r w:rsidRPr="00137B7B">
        <w:rPr>
          <w:rFonts w:ascii="Times New Roman" w:eastAsia="Times New Roman" w:hAnsi="Times New Roman" w:cs="Times New Roman"/>
          <w:sz w:val="24"/>
          <w:szCs w:val="24"/>
        </w:rPr>
        <w:t xml:space="preserve">96.3%) </w:t>
      </w:r>
      <w:r w:rsidRPr="00137B7B">
        <w:rPr>
          <w:rFonts w:ascii="Times New Roman" w:hAnsi="Times New Roman" w:cs="Times New Roman"/>
          <w:sz w:val="24"/>
          <w:szCs w:val="24"/>
          <w:lang w:val="en-GB"/>
        </w:rPr>
        <w:t xml:space="preserve">and have lost properties (99.7%). According to the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{"citationID":"nj0Whlxt","properties":{"formattedCitation":"(Global Protection Cluster, 2021)","plainCitation":"(Global Protection Cluster, 2021)","dontUpdate":true,"noteIndex":0},"citationItems":[{"id":1988,"uris":["http://zotero.org/users/local/Hk8qB1HC/items/TP73KHNA"],"itemData":{"id":1988,"type":"post-weblog","language":"en-US","title":"Burkina Faso Protection Analysis Update August 2021 | Global Protection Cluster","URL":"https://www.globalprotectioncluster.org/2021/08/24/burkina-faso-protection-analysis-update-august-2021/","author":[{"family":"Global Protection Cluster","given":""}],"accessed":{"date-parts":[["2022",4,18]]},"issued":{"date-parts":[["2021",8]]}}}],"schema":"https://github.com/citation-style-language/schema/raw/master/csl-citation.json"}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lang w:val="en-GB"/>
        </w:rPr>
        <w:t>Global Protection Cluster (2021)</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w:t>
      </w:r>
      <w:r w:rsidRPr="00137B7B">
        <w:rPr>
          <w:rFonts w:ascii="Times New Roman" w:hAnsi="Times New Roman" w:cs="Times New Roman"/>
          <w:sz w:val="24"/>
          <w:lang w:val="en-GB"/>
        </w:rPr>
        <w:t xml:space="preserve">the growing insecurity and loss of livelihoods during displacement affect women and girls and men and boys differently. This is because the issue has so many consequences in IDPs' lives. According to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{"citationID":"FBd7ZJxC","properties":{"formattedCitation":"(UNHCR, 2022)","plainCitation":"(UNHCR, 2022)","dontUpdate":true,"noteIndex":0},"citationItems":[{"id":1982,"uris":["http://zotero.org/users/local/Hk8qB1HC/items/6PWI64P8"],"itemData":{"id":1982,"type":"webpage","abstract":"English Situation Report on Burkina Faso about Contributions, Coordination, Epidemic and more; published on 13 Apr 2022 by UNHCR","container-title":"ReliefWeb","language":"en","title":"Burkina Faso: Unhcr Operational Update, January - February 2022 - Burkina Faso","title-short":"Burkina Faso","URL":"https://reliefweb.int/report/burkina-faso/burkina-faso-unhcr-operational-update-january-february-2022","author":[{"family":"UNHCR","given":""}],"accessed":{"date-parts":[["2022",4,18]]},"issued":{"date-parts":[["2022",4,13]]}}}],"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lang w:val="en-GB"/>
        </w:rPr>
        <w:t>UNHCR (2022)</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updating their statistics found that 1,814,283 individuals have fled their homes seeking safety as of 28 February 2022, which is a 4.17% increase compared to January 2022. Ousséni (a nickname) testifies that the day jihadist fighters arrived in his village, they told the inhabitants they had just "72 hours to leave, or else... When the request expired, 17 people were executed. Nevertheless, Ousséni was able to flee and take refuge with his wife and nine children </w:t>
      </w:r>
      <w:r w:rsidRPr="00137B7B">
        <w:rPr>
          <w:rFonts w:ascii="Times New Roman" w:hAnsi="Times New Roman" w:cs="Times New Roman"/>
          <w:sz w:val="24"/>
          <w:szCs w:val="24"/>
          <w:lang w:val="en-GB"/>
        </w:rPr>
        <w:lastRenderedPageBreak/>
        <w:t xml:space="preserve">in Zimtenga, the nearest town, about 20 kilometres away in the region of Kongoussi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{"citationID":"f9g4Fn29","properties":{"formattedCitation":"(Douce, 2020)","plainCitation":"(Douce, 2020)","noteIndex":0},"citationItems":[{"id":1984,"uris":["http://zotero.org/users/local/Hk8qB1HC/items/DYFAFSMG"],"itemData":{"id":1984,"type":"webpage","abstract":"The West African country is training and arming everyday citizens to protect remote communities from terrorist groups. But some fear the strategy will lead to even more violence.","container-title":"Worldcrunch","language":"en","title":"Facing Jihadists, Burkina Faso Gambles on Village Militias","URL":"https://worldcrunch.com/world-affairs/facing-jihadists-burkina-faso-gambles-on-village-militias","author":[{"family":"Douce","given":"Sophie"}],"accessed":{"date-parts":[["2022",4,18]]},"issued":{"date-parts":[["2020",11,18]]}}}],"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(Douce, 2020)</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w:t>
      </w:r>
    </w:p>
    <w:p w:rsidR="009E1330" w:rsidRDefault="009E1330" w:rsidP="003A46B8">
      <w:pPr>
        <w:spacing w:after="0" w:line="240" w:lineRule="auto"/>
        <w:ind w:left="567"/>
        <w:jc w:val="both"/>
        <w:rPr>
          <w:rFonts w:ascii="Times New Roman" w:hAnsi="Times New Roman" w:cs="Times New Roman"/>
          <w:sz w:val="24"/>
          <w:szCs w:val="24"/>
          <w:lang w:val="en-GB"/>
        </w:rPr>
      </w:pPr>
      <w:r w:rsidRPr="00137B7B">
        <w:rPr>
          <w:rFonts w:ascii="Times New Roman" w:hAnsi="Times New Roman" w:cs="Times New Roman"/>
          <w:sz w:val="24"/>
          <w:lang w:val="en-GB"/>
        </w:rPr>
        <w:t>In the interviews, the major jobs that have been highlighted were: Farming, ranchers and Gardening. They are fa</w:t>
      </w:r>
      <w:r w:rsidR="00A741ED">
        <w:rPr>
          <w:rFonts w:ascii="Times New Roman" w:hAnsi="Times New Roman" w:cs="Times New Roman"/>
          <w:sz w:val="24"/>
          <w:lang w:val="en-GB"/>
        </w:rPr>
        <w:t>r</w:t>
      </w:r>
      <w:r w:rsidRPr="00137B7B">
        <w:rPr>
          <w:rFonts w:ascii="Times New Roman" w:hAnsi="Times New Roman" w:cs="Times New Roman"/>
          <w:sz w:val="24"/>
          <w:lang w:val="en-GB"/>
        </w:rPr>
        <w:t>mers and they have some animals they are taking care of or they have given some people who have specific skills for that. Gardening is something they have learn</w:t>
      </w:r>
      <w:r w:rsidR="00A741ED">
        <w:rPr>
          <w:rFonts w:ascii="Times New Roman" w:hAnsi="Times New Roman" w:cs="Times New Roman"/>
          <w:sz w:val="24"/>
          <w:lang w:val="en-GB"/>
        </w:rPr>
        <w:t>ed</w:t>
      </w:r>
      <w:r w:rsidRPr="00137B7B">
        <w:rPr>
          <w:rFonts w:ascii="Times New Roman" w:hAnsi="Times New Roman" w:cs="Times New Roman"/>
          <w:sz w:val="24"/>
          <w:lang w:val="en-GB"/>
        </w:rPr>
        <w:t xml:space="preserve"> and they are practi</w:t>
      </w:r>
      <w:r w:rsidR="00A741ED">
        <w:rPr>
          <w:rFonts w:ascii="Times New Roman" w:hAnsi="Times New Roman" w:cs="Times New Roman"/>
          <w:sz w:val="24"/>
          <w:lang w:val="en-GB"/>
        </w:rPr>
        <w:t>s</w:t>
      </w:r>
      <w:r w:rsidRPr="00137B7B">
        <w:rPr>
          <w:rFonts w:ascii="Times New Roman" w:hAnsi="Times New Roman" w:cs="Times New Roman"/>
          <w:sz w:val="24"/>
          <w:lang w:val="en-GB"/>
        </w:rPr>
        <w:t xml:space="preserve">ing during the dry season. This population peasant population have second trades like blacksmiths, potter, food, juice or local beer production. The rare jobs </w:t>
      </w:r>
      <w:r w:rsidRPr="00137B7B">
        <w:rPr>
          <w:rFonts w:ascii="Times New Roman" w:hAnsi="Times New Roman" w:cs="Times New Roman"/>
          <w:sz w:val="24"/>
          <w:szCs w:val="24"/>
          <w:lang w:val="en-GB"/>
        </w:rPr>
        <w:t>are Taxi drivi</w:t>
      </w:r>
      <w:r w:rsidR="003E501C" w:rsidRPr="00137B7B">
        <w:rPr>
          <w:rFonts w:ascii="Times New Roman" w:hAnsi="Times New Roman" w:cs="Times New Roman"/>
          <w:sz w:val="24"/>
          <w:szCs w:val="24"/>
          <w:lang w:val="en-GB"/>
        </w:rPr>
        <w:t>ng with motorcycle and Official</w:t>
      </w:r>
      <w:r w:rsidRPr="00137B7B">
        <w:rPr>
          <w:rFonts w:ascii="Times New Roman" w:hAnsi="Times New Roman" w:cs="Times New Roman"/>
          <w:sz w:val="24"/>
          <w:szCs w:val="24"/>
          <w:lang w:val="en-GB"/>
        </w:rPr>
        <w:t>.</w:t>
      </w:r>
      <w:r w:rsidR="003E501C" w:rsidRPr="00137B7B">
        <w:rPr>
          <w:rFonts w:ascii="Times New Roman" w:hAnsi="Times New Roman" w:cs="Times New Roman"/>
          <w:sz w:val="24"/>
          <w:szCs w:val="24"/>
          <w:lang w:val="en-GB"/>
        </w:rPr>
        <w:t xml:space="preserve"> “Just being there doing nothing. It increases our desperation because we are not busy</w:t>
      </w:r>
      <w:r w:rsidR="00FE6ED3" w:rsidRPr="00137B7B">
        <w:rPr>
          <w:rFonts w:ascii="Times New Roman" w:hAnsi="Times New Roman" w:cs="Times New Roman"/>
          <w:sz w:val="24"/>
          <w:szCs w:val="24"/>
          <w:lang w:val="en-GB"/>
        </w:rPr>
        <w:t xml:space="preserve">.” </w:t>
      </w:r>
      <w:r w:rsidR="00FE6ED3" w:rsidRPr="00137B7B">
        <w:rPr>
          <w:rFonts w:ascii="Times New Roman" w:hAnsi="Times New Roman"/>
          <w:sz w:val="24"/>
          <w:lang w:val="en-GB"/>
        </w:rPr>
        <w:t>(</w:t>
      </w:r>
      <w:r w:rsidR="00FE6ED3" w:rsidRPr="00137B7B">
        <w:rPr>
          <w:rFonts w:ascii="Times New Roman" w:hAnsi="Times New Roman" w:cs="Times New Roman"/>
          <w:sz w:val="24"/>
          <w:szCs w:val="24"/>
          <w:lang w:val="en-GB"/>
        </w:rPr>
        <w:t>Interview with the participant P11 February 02, 2022</w:t>
      </w:r>
      <w:r w:rsidR="00FE6ED3">
        <w:rPr>
          <w:rFonts w:ascii="Times New Roman" w:hAnsi="Times New Roman" w:cs="Times New Roman"/>
          <w:sz w:val="24"/>
          <w:szCs w:val="24"/>
          <w:lang w:val="en-GB"/>
        </w:rPr>
        <w:t>)</w:t>
      </w:r>
    </w:p>
    <w:p w:rsidR="003A46B8" w:rsidRPr="003A46B8" w:rsidRDefault="003A46B8" w:rsidP="003A46B8">
      <w:pPr>
        <w:spacing w:after="0" w:line="240" w:lineRule="auto"/>
        <w:ind w:left="567"/>
        <w:jc w:val="both"/>
        <w:rPr>
          <w:rFonts w:ascii="Times New Roman" w:hAnsi="Times New Roman" w:cs="Times New Roman"/>
          <w:sz w:val="24"/>
          <w:szCs w:val="24"/>
          <w:lang w:val="en"/>
        </w:rPr>
      </w:pPr>
    </w:p>
    <w:p w:rsidR="00143020" w:rsidRDefault="00887A79" w:rsidP="003A46B8">
      <w:pPr>
        <w:spacing w:after="0" w:line="480" w:lineRule="auto"/>
        <w:ind w:firstLine="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Almost all of them are living as IDPs (98.9%). According to the National Council For Emergency Relief And Rehabilitation (2021), the number of IDPs in Burkina Faso peaked at 1,741,655 people on January 31, 2022, and the north registered: 166 367 IDPs and the north-central region: 566 132 people. It shows that the number of IDPs is increasing. The increasing number of IDPs is a sign that the insecurity is gaining ground in Ouahigouya Diocese with different types of experiences and potential risk factors</w:t>
      </w:r>
      <w:r w:rsidR="00143020" w:rsidRPr="00137B7B">
        <w:rPr>
          <w:rFonts w:ascii="Times New Roman" w:hAnsi="Times New Roman" w:cs="Times New Roman"/>
          <w:sz w:val="24"/>
          <w:szCs w:val="24"/>
          <w:lang w:val="en-GB"/>
        </w:rPr>
        <w:t>. The few number</w:t>
      </w:r>
      <w:r w:rsidR="00A741ED">
        <w:rPr>
          <w:rFonts w:ascii="Times New Roman" w:hAnsi="Times New Roman" w:cs="Times New Roman"/>
          <w:sz w:val="24"/>
          <w:szCs w:val="24"/>
          <w:lang w:val="en-GB"/>
        </w:rPr>
        <w:t>s</w:t>
      </w:r>
      <w:r w:rsidR="00143020" w:rsidRPr="00137B7B">
        <w:rPr>
          <w:rFonts w:ascii="Times New Roman" w:hAnsi="Times New Roman" w:cs="Times New Roman"/>
          <w:sz w:val="24"/>
          <w:szCs w:val="24"/>
          <w:lang w:val="en-GB"/>
        </w:rPr>
        <w:t xml:space="preserve"> </w:t>
      </w:r>
      <w:r w:rsidR="00143020">
        <w:rPr>
          <w:rFonts w:ascii="Times New Roman" w:hAnsi="Times New Roman" w:cs="Times New Roman"/>
          <w:sz w:val="24"/>
          <w:szCs w:val="24"/>
          <w:lang w:val="en-GB"/>
        </w:rPr>
        <w:t xml:space="preserve">of them who are not IDPs are coming from other Burkina Faso citizens coming from other countries like Ivory Coast and they are not able to access their original villages. So they stayed in IDPs Camps. </w:t>
      </w:r>
    </w:p>
    <w:p w:rsidR="00887A79" w:rsidRDefault="00137B7B" w:rsidP="003A46B8">
      <w:pPr>
        <w:spacing w:after="0" w:line="240" w:lineRule="auto"/>
        <w:ind w:left="567"/>
        <w:jc w:val="both"/>
        <w:rPr>
          <w:rFonts w:ascii="Times New Roman" w:hAnsi="Times New Roman" w:cs="Times New Roman"/>
          <w:sz w:val="24"/>
          <w:szCs w:val="24"/>
          <w:lang w:val="en-GB"/>
        </w:rPr>
      </w:pPr>
      <w:r w:rsidRPr="00137B7B">
        <w:rPr>
          <w:rFonts w:ascii="Times New Roman" w:hAnsi="Times New Roman" w:cs="Times New Roman"/>
          <w:sz w:val="24"/>
          <w:szCs w:val="24"/>
          <w:lang w:val="en-GB"/>
        </w:rPr>
        <w:t>“</w:t>
      </w:r>
      <w:r w:rsidR="00143020" w:rsidRPr="00137B7B">
        <w:rPr>
          <w:rFonts w:ascii="Times New Roman" w:hAnsi="Times New Roman" w:cs="Times New Roman"/>
          <w:sz w:val="24"/>
          <w:szCs w:val="24"/>
          <w:lang w:val="en-GB"/>
        </w:rPr>
        <w:t>I went on an adventure to Ivory Coast. I came back to get married and leave. I had children. I returned. One of my children succeeded, he became a teacher. My son brought me and my whole family here and it turned out that terrorism scared people away. So I joined those who fled; that's what they're called</w:t>
      </w:r>
      <w:r w:rsidRPr="00137B7B">
        <w:rPr>
          <w:rFonts w:ascii="Times New Roman" w:hAnsi="Times New Roman" w:cs="Times New Roman"/>
          <w:sz w:val="24"/>
          <w:szCs w:val="24"/>
          <w:lang w:val="en-GB"/>
        </w:rPr>
        <w:t xml:space="preserve">.” (Interview with the participant P4 </w:t>
      </w:r>
      <w:r w:rsidRPr="00511B13">
        <w:rPr>
          <w:rFonts w:ascii="Times New Roman" w:hAnsi="Times New Roman" w:cs="Times New Roman"/>
          <w:sz w:val="24"/>
          <w:szCs w:val="24"/>
          <w:lang w:val="en-GB"/>
        </w:rPr>
        <w:t>January 28, 2022)</w:t>
      </w:r>
    </w:p>
    <w:p w:rsidR="003A46B8" w:rsidRPr="00511B13" w:rsidRDefault="003A46B8" w:rsidP="003A46B8">
      <w:pPr>
        <w:spacing w:after="0" w:line="240" w:lineRule="auto"/>
        <w:ind w:left="567"/>
        <w:jc w:val="both"/>
        <w:rPr>
          <w:rFonts w:ascii="Times New Roman" w:hAnsi="Times New Roman" w:cs="Times New Roman"/>
          <w:sz w:val="24"/>
          <w:szCs w:val="24"/>
          <w:lang w:val="en-GB"/>
        </w:rPr>
      </w:pPr>
    </w:p>
    <w:p w:rsidR="00887A79" w:rsidRPr="00137B7B" w:rsidRDefault="00887A79" w:rsidP="00511B13">
      <w:pPr>
        <w:spacing w:after="0" w:line="480" w:lineRule="auto"/>
        <w:ind w:firstLine="567"/>
        <w:jc w:val="both"/>
        <w:rPr>
          <w:rFonts w:ascii="Times New Roman" w:hAnsi="Times New Roman" w:cs="Times New Roman"/>
          <w:sz w:val="24"/>
          <w:szCs w:val="24"/>
          <w:lang w:val="en-GB"/>
        </w:rPr>
      </w:pPr>
      <w:r w:rsidRPr="00511B13">
        <w:rPr>
          <w:rFonts w:ascii="Times New Roman" w:hAnsi="Times New Roman" w:cs="Times New Roman"/>
          <w:sz w:val="24"/>
          <w:szCs w:val="24"/>
          <w:lang w:val="en-GB"/>
        </w:rPr>
        <w:t xml:space="preserve">Culturally, most of them have developed coping strategies to reduce the harm caused by terrorist attacks (77.9%). The view of an overwhelming majority of the IDPs (80.3%) is </w:t>
      </w:r>
      <w:r w:rsidRPr="00137B7B">
        <w:rPr>
          <w:rFonts w:ascii="Times New Roman" w:hAnsi="Times New Roman" w:cs="Times New Roman"/>
          <w:sz w:val="24"/>
          <w:szCs w:val="24"/>
          <w:lang w:val="en-GB"/>
        </w:rPr>
        <w:t xml:space="preserve">informed by their cultural perspective. According to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{"citationID":"KqU7meO4","properties":{"formattedCitation":"(Farias, 2020)","plainCitation":"(Farias, 2020)","dontUpdate":true,"noteIndex":0},"citationItems":[{"id":2003,"uris":["http://zotero.org/users/local/Hk8qB1HC/items/3I7DMDUB"],"itemData":{"id":2003,"type":"post-weblog","abstract":"Gloria Luong, an assistant professor in Human Development and Family Studies, has investigated how Chinese Americans and European Americans choose different coping strategies in response to a social conflict stressor that may either pay off immediately or in the long run.","container-title":"College of Health and Human Sciences","language":"en-US","title":"Cultural Differences in Coping with Interpersonal Tensions Lead to Different Short- and Long-Term Responses","URL":"https://chhs.source.colostate.edu/cultural-differences-in-coping-with-interpersonal-tensions-lead-to-different-shorter-and-longer-term-emotional-responses/","author":[{"family":"Farias","given":"Maria"}],"accessed":{"date-parts":[["2022",4,28]]},"issued":{"date-parts":[["2020",5,5]]}}}],"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Farias (2020)</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culture helps shape people's values in different situations and social relationships. These cultural differences in memory biases stem from how people coped with the stressor in the prior week. The cultural factor influences people's perceptions, reactions and coping strategies toward stressful events.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{"citationID":"sYBBfe0M","properties":{"formattedCitation":"(El-Khani et al., 2017)","plainCitation":"(El-Khani et al., 2017)","dontUpdate":true,"noteIndex":0},"citationItems":[{"id":2006,"uris":["http://zotero.org/users/local/Hk8qB1HC/items/Y22RINF7"],"itemData":{"id":2006,"type":"article-journal","abstract":"Evidence shows an increased risk of psychological distress and mental health problems in refugee populations. Despite this, refugees often display the ability to continue to function, to recover and live meaningful and productive lives. Parents’ mental health and coping style is signi¢cant to the mental health and wellbeing of their children. The aim of this study was to explore the coping mechanisms utilised by displaced Syrian refugees who care for children. Twenty-seven mothers and two professional aid workers in refugee camps and humanitarian contexts inTurkey and Syria participated in interviews or focus groups. Data were analysed using thematic analysis. Data were structured into three themes: adaptation to a new norm, such as acceptance, normalisation and gratitude; reaching out for support, such as in aiding problem solving and gaining support; keeping mentally strong using faith to soothe pain and to motivate to parent well. A number of themes associated with Syrian refugee coping during pre-resettlement were identi¢ed. These themes may be translated into strategies to improve culturally appropriate psychosocial interventions in such settings.","container-title":"Intervention","DOI":"10.1097/WTF.0000000000000136","ISSN":"1571-8883","issue":"1","journalAbbreviation":"Intervention","language":"en","page":"34-50","source":"DOI.org (Crossref)","title":"Syria: Coping Mechanisms Utilised by Displaced Refugee Parents Caring for Their Children in Pre-Resettlement Contexts","title-short":"Syria","URL":"http://Insights.ovid.com/crossref?an=01198282-201703000-00005","volume":"15","author":[{"family":"El-Khani","given":"Aala"},{"family":"Ulph","given":"Fiona"},{"family":"Peters","given":"Sarah"},{"family":"Calam","given":"Rachel"}],"accessed":{"date-parts":[["2022",4,28]]},"issued":{"date-parts":[["2017",3]]}}}],"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El-Khani et al. (2017)</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highlight that different cultures and populations experience and deal with stressors differently.</w:t>
      </w:r>
    </w:p>
    <w:p w:rsidR="00137B7B" w:rsidRPr="00E16673" w:rsidRDefault="00887A79" w:rsidP="00511B13">
      <w:pPr>
        <w:spacing w:after="0" w:line="480" w:lineRule="auto"/>
        <w:ind w:firstLine="567"/>
        <w:jc w:val="both"/>
        <w:rPr>
          <w:rStyle w:val="jlqj4b"/>
          <w:rFonts w:ascii="Times New Roman" w:hAnsi="Times New Roman" w:cs="Times New Roman"/>
          <w:sz w:val="24"/>
          <w:szCs w:val="24"/>
          <w:lang w:val="en"/>
        </w:rPr>
      </w:pPr>
      <w:r w:rsidRPr="00137B7B">
        <w:rPr>
          <w:rFonts w:ascii="Times New Roman" w:hAnsi="Times New Roman" w:cs="Times New Roman"/>
          <w:sz w:val="24"/>
          <w:szCs w:val="24"/>
          <w:lang w:val="en-GB"/>
        </w:rPr>
        <w:lastRenderedPageBreak/>
        <w:t xml:space="preserve">An overwhelming majority of the respondents (91.8%) testified about people's solidarity in hosting municipalities. According to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{"citationID":"r7axenb2","properties":{"formattedCitation":"(Tougouma, 2022)","plainCitation":"(Tougouma, 2022)","dontUpdate":true,"noteIndex":0},"citationItems":[{"id":2007,"uris":["http://zotero.org/users/local/Hk8qB1HC/items/DPKBEL2N"],"itemData":{"id":2007,"type":"webpage","abstract":"Lambda, habitant de la région de Tougouri au Burkina Faso, est devenu un symbole d'espoir pour des centaines de Burkinabés déplacés qui ont trouvé refuge chez lui.","container-title":"UNHCR","language":"fr","title":"Des Burkinabés Déplacés Trouvent Un Nouveau Foyer Et Leur Hôte Une Cause Pour Laquelle Se Battre","URL":"https://www.unhcr.org/fr/news/stories/2022/1/61e696b0a/burkinabes-deplaces-trouvent-nouveau-foyer-hote-cause-battre.html","author":[{"family":"Tougouma","given":"Sylvie"}],"accessed":{"date-parts":[["2022",4,28]]},"issued":{"date-parts":[["2022",1,17]]}}}],"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szCs w:val="24"/>
          <w:lang w:val="en-GB"/>
        </w:rPr>
        <w:t>Tougouma (2022)</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there are some excellent examples of hospitality by the instance of Lambda (nickname to protect the person). He is a retired Official, widower and father of seven children. He did what anyone would have done: open his house to welcome these people in need. He hosted more than 100 of his compatriots having fled their homes, offering them shelter, food and even money to buy food in the north-centre of the country. </w:t>
      </w:r>
      <w:r w:rsidRPr="00137B7B">
        <w:rPr>
          <w:rFonts w:ascii="Times New Roman" w:hAnsi="Times New Roman" w:cs="Times New Roman"/>
          <w:sz w:val="24"/>
          <w:szCs w:val="24"/>
          <w:lang w:val="en-GB"/>
        </w:rPr>
        <w:fldChar w:fldCharType="begin"/>
      </w:r>
      <w:r w:rsidRPr="00137B7B">
        <w:rPr>
          <w:rFonts w:ascii="Times New Roman" w:hAnsi="Times New Roman" w:cs="Times New Roman"/>
          <w:sz w:val="24"/>
          <w:szCs w:val="24"/>
          <w:lang w:val="en-GB"/>
        </w:rPr>
        <w:instrText xml:space="preserve"> ADDIN ZOTERO_ITEM CSL_CITATION {"citationID":"rDAaBONv","properties":{"formattedCitation":"(Samboe, 2021)","plainCitation":"(Samboe, 2021)","dontUpdate":true,"noteIndex":0},"citationItems":[{"id":2009,"uris":["http://zotero.org/users/local/Hk8qB1HC/items/LAQ92GXL"],"itemData":{"id":2009,"type":"post-weblog","abstract":"Burkina Faso : 1 423 378 déplacés internes accueillis dans 274 communes, a affirmé lundi 13 septembre, la ministre de l'Action humanitaire","container-title":"INFOH24 - Actualités et Infos au Burkina Faso et dans le monde","language":"fr-FR","title":"Burkina Faso: 1 423 378 Déplacés Internes Accueillis Dans 274 Communes","title-short":"Burkina Faso","URL":"https://www.infoh24.info/deplaces-internes-laurence-marshal-ilboudo-a-denoncer-les-abus-dont-les-femmes-sont-victimes/","author":[{"family":"Samboe","given":"Edouard"}],"accessed":{"date-parts":[["2022",4,28]]},"issued":{"date-parts":[["2021",9,13]]}}}],"schema":"https://github.com/citation-style-language/schema/raw/master/csl-citation.json"} </w:instrText>
      </w:r>
      <w:r w:rsidRPr="00137B7B">
        <w:rPr>
          <w:rFonts w:ascii="Times New Roman" w:hAnsi="Times New Roman" w:cs="Times New Roman"/>
          <w:sz w:val="24"/>
          <w:szCs w:val="24"/>
          <w:lang w:val="en-GB"/>
        </w:rPr>
        <w:fldChar w:fldCharType="separate"/>
      </w:r>
      <w:r w:rsidRPr="00137B7B">
        <w:rPr>
          <w:rFonts w:ascii="Times New Roman" w:hAnsi="Times New Roman" w:cs="Times New Roman"/>
          <w:sz w:val="24"/>
        </w:rPr>
        <w:t>Samboe (2021)</w:t>
      </w:r>
      <w:r w:rsidRPr="00137B7B">
        <w:rPr>
          <w:rFonts w:ascii="Times New Roman" w:hAnsi="Times New Roman" w:cs="Times New Roman"/>
          <w:sz w:val="24"/>
          <w:szCs w:val="24"/>
          <w:lang w:val="en-GB"/>
        </w:rPr>
        <w:fldChar w:fldCharType="end"/>
      </w:r>
      <w:r w:rsidRPr="00137B7B">
        <w:rPr>
          <w:rFonts w:ascii="Times New Roman" w:hAnsi="Times New Roman" w:cs="Times New Roman"/>
          <w:sz w:val="24"/>
          <w:szCs w:val="24"/>
          <w:lang w:val="en-GB"/>
        </w:rPr>
        <w:t xml:space="preserve"> corroborates, saying that the ministry of solidarity prioritizes Ouahigouya with two other municipalities achieving three functional boreholes were drilled in to strengthen access to drinking water with the support of the African Development Bank. The practice of solidarity virtue is helpful for young people internally displaced by terrorism in Burkina Faso.</w:t>
      </w:r>
      <w:r w:rsidR="00137B7B" w:rsidRPr="00137B7B">
        <w:rPr>
          <w:rFonts w:ascii="Times New Roman" w:hAnsi="Times New Roman" w:cs="Times New Roman"/>
          <w:sz w:val="24"/>
          <w:szCs w:val="24"/>
          <w:lang w:val="en-GB"/>
        </w:rPr>
        <w:t xml:space="preserve"> </w:t>
      </w:r>
      <w:r w:rsidR="00137B7B" w:rsidRPr="00137B7B">
        <w:rPr>
          <w:rStyle w:val="jlqj4b"/>
          <w:rFonts w:ascii="Times New Roman" w:hAnsi="Times New Roman" w:cs="Times New Roman"/>
          <w:sz w:val="24"/>
          <w:szCs w:val="24"/>
          <w:lang w:val="en"/>
        </w:rPr>
        <w:t xml:space="preserve">The participants P6, P9 and P14 have mentioned also the presence of humanitarian NGOs. The participant P10 made comments about the Diocesan </w:t>
      </w:r>
      <w:r w:rsidR="00137B7B" w:rsidRPr="00E16673">
        <w:rPr>
          <w:rStyle w:val="jlqj4b"/>
          <w:rFonts w:ascii="Times New Roman" w:hAnsi="Times New Roman" w:cs="Times New Roman"/>
          <w:sz w:val="24"/>
          <w:szCs w:val="24"/>
          <w:lang w:val="en"/>
        </w:rPr>
        <w:t xml:space="preserve">Caritas: </w:t>
      </w:r>
    </w:p>
    <w:p w:rsidR="00AD2DDF" w:rsidRPr="00AD2DDF" w:rsidRDefault="00137B7B" w:rsidP="00AD2DDF">
      <w:pPr>
        <w:spacing w:after="240" w:line="240" w:lineRule="auto"/>
        <w:ind w:left="567"/>
        <w:jc w:val="both"/>
        <w:rPr>
          <w:rFonts w:ascii="Times New Roman" w:hAnsi="Times New Roman" w:cs="Times New Roman"/>
          <w:sz w:val="24"/>
          <w:szCs w:val="24"/>
          <w:lang w:val="en"/>
        </w:rPr>
      </w:pPr>
      <w:r>
        <w:rPr>
          <w:rStyle w:val="jlqj4b"/>
          <w:rFonts w:ascii="Times New Roman" w:hAnsi="Times New Roman" w:cs="Times New Roman"/>
          <w:sz w:val="24"/>
          <w:szCs w:val="24"/>
          <w:lang w:val="en"/>
        </w:rPr>
        <w:t>“</w:t>
      </w:r>
      <w:r w:rsidRPr="00E16673">
        <w:rPr>
          <w:rStyle w:val="jlqj4b"/>
          <w:rFonts w:ascii="Times New Roman" w:hAnsi="Times New Roman" w:cs="Times New Roman"/>
          <w:sz w:val="24"/>
          <w:szCs w:val="24"/>
          <w:lang w:val="en"/>
        </w:rPr>
        <w:t>When the Church has something to help, she makes the effort and it reaches us. Even last time, the OCADES (diocesan Caritas) called us and exchanged. They haven't given us anything yet but we know that as soon as they get it they will do their best to make sure we have it. They recruited Muslims. They don't make a difference. The reception of</w:t>
      </w:r>
      <w:r>
        <w:rPr>
          <w:rStyle w:val="jlqj4b"/>
          <w:rFonts w:ascii="Times New Roman" w:hAnsi="Times New Roman" w:cs="Times New Roman"/>
          <w:sz w:val="24"/>
          <w:szCs w:val="24"/>
          <w:lang w:val="en"/>
        </w:rPr>
        <w:t xml:space="preserve"> the people supported us a lot.” </w:t>
      </w:r>
      <w:r w:rsidRPr="00137B7B">
        <w:rPr>
          <w:rFonts w:ascii="Times New Roman" w:hAnsi="Times New Roman"/>
          <w:sz w:val="24"/>
          <w:lang w:val="en-GB"/>
        </w:rPr>
        <w:t>(</w:t>
      </w:r>
      <w:r w:rsidRPr="00137B7B">
        <w:rPr>
          <w:rFonts w:ascii="Times New Roman" w:hAnsi="Times New Roman" w:cs="Times New Roman"/>
          <w:sz w:val="24"/>
          <w:szCs w:val="24"/>
          <w:lang w:val="en-GB"/>
        </w:rPr>
        <w:t>Interview with the participant P1</w:t>
      </w:r>
      <w:r>
        <w:rPr>
          <w:rFonts w:ascii="Times New Roman" w:hAnsi="Times New Roman" w:cs="Times New Roman"/>
          <w:sz w:val="24"/>
          <w:szCs w:val="24"/>
          <w:lang w:val="en-GB"/>
        </w:rPr>
        <w:t>0</w:t>
      </w:r>
      <w:r w:rsidRPr="00137B7B">
        <w:rPr>
          <w:rFonts w:ascii="Times New Roman" w:hAnsi="Times New Roman" w:cs="Times New Roman"/>
          <w:sz w:val="24"/>
          <w:szCs w:val="24"/>
          <w:lang w:val="en-GB"/>
        </w:rPr>
        <w:t xml:space="preserve"> February 02, 2022</w:t>
      </w:r>
      <w:r>
        <w:rPr>
          <w:rFonts w:ascii="Times New Roman" w:hAnsi="Times New Roman" w:cs="Times New Roman"/>
          <w:sz w:val="24"/>
          <w:szCs w:val="24"/>
          <w:lang w:val="en-GB"/>
        </w:rPr>
        <w:t>)</w:t>
      </w:r>
    </w:p>
    <w:p w:rsidR="002C0566" w:rsidRDefault="00C40E1C" w:rsidP="002C0566">
      <w:pPr>
        <w:spacing w:after="240" w:line="480" w:lineRule="auto"/>
        <w:ind w:firstLine="567"/>
        <w:jc w:val="both"/>
        <w:rPr>
          <w:rStyle w:val="jlqj4b"/>
          <w:rFonts w:ascii="Times New Roman" w:hAnsi="Times New Roman" w:cs="Times New Roman"/>
          <w:sz w:val="24"/>
          <w:szCs w:val="24"/>
          <w:lang w:val="en"/>
        </w:rPr>
      </w:pPr>
      <w:r w:rsidRPr="00BE514A">
        <w:rPr>
          <w:rFonts w:ascii="Times New Roman" w:hAnsi="Times New Roman" w:cs="Times New Roman"/>
          <w:sz w:val="24"/>
          <w:szCs w:val="24"/>
          <w:lang w:val="en-GB"/>
        </w:rPr>
        <w:t>Ethnic group</w:t>
      </w:r>
      <w:r w:rsidR="00A741ED">
        <w:rPr>
          <w:rFonts w:ascii="Times New Roman" w:hAnsi="Times New Roman" w:cs="Times New Roman"/>
          <w:sz w:val="24"/>
          <w:szCs w:val="24"/>
          <w:lang w:val="en-GB"/>
        </w:rPr>
        <w:t>s</w:t>
      </w:r>
      <w:r w:rsidRPr="00BE514A">
        <w:rPr>
          <w:rFonts w:ascii="Times New Roman" w:hAnsi="Times New Roman" w:cs="Times New Roman"/>
          <w:sz w:val="24"/>
          <w:szCs w:val="24"/>
          <w:lang w:val="en-GB"/>
        </w:rPr>
        <w:t xml:space="preserve"> </w:t>
      </w:r>
      <w:r w:rsidR="00A741ED">
        <w:rPr>
          <w:rFonts w:ascii="Times New Roman" w:hAnsi="Times New Roman" w:cs="Times New Roman"/>
          <w:sz w:val="24"/>
          <w:szCs w:val="24"/>
          <w:lang w:val="en-GB"/>
        </w:rPr>
        <w:t xml:space="preserve">are </w:t>
      </w:r>
      <w:r w:rsidRPr="00BE514A">
        <w:rPr>
          <w:rFonts w:ascii="Times New Roman" w:hAnsi="Times New Roman" w:cs="Times New Roman"/>
          <w:sz w:val="24"/>
          <w:szCs w:val="24"/>
          <w:lang w:val="en-GB"/>
        </w:rPr>
        <w:t xml:space="preserve">stigmatized as terrorists or cooperating </w:t>
      </w:r>
      <w:r w:rsidR="00AD2DDF">
        <w:rPr>
          <w:rFonts w:ascii="Times New Roman" w:hAnsi="Times New Roman" w:cs="Times New Roman"/>
          <w:sz w:val="24"/>
          <w:szCs w:val="24"/>
          <w:lang w:val="en-GB"/>
        </w:rPr>
        <w:t>The average (</w:t>
      </w:r>
      <w:r>
        <w:rPr>
          <w:rFonts w:ascii="Times New Roman" w:hAnsi="Times New Roman" w:cs="Times New Roman"/>
          <w:sz w:val="24"/>
          <w:szCs w:val="24"/>
          <w:lang w:val="en-GB"/>
        </w:rPr>
        <w:t>68.2%) of the respondents pointed out a specific ethnic group cooperating with</w:t>
      </w:r>
      <w:r w:rsidR="00AD2DDF">
        <w:rPr>
          <w:rFonts w:ascii="Times New Roman" w:hAnsi="Times New Roman" w:cs="Times New Roman"/>
          <w:sz w:val="24"/>
          <w:szCs w:val="24"/>
          <w:lang w:val="en-GB"/>
        </w:rPr>
        <w:t xml:space="preserve"> terrorists while a good number. </w:t>
      </w:r>
      <w:r>
        <w:rPr>
          <w:rFonts w:ascii="Times New Roman" w:hAnsi="Times New Roman" w:cs="Times New Roman"/>
          <w:sz w:val="24"/>
          <w:szCs w:val="24"/>
          <w:lang w:val="en-GB"/>
        </w:rPr>
        <w:t>During the interviews, we can hear people mentioning a particular eth</w:t>
      </w:r>
      <w:r w:rsidR="00A741ED">
        <w:rPr>
          <w:rFonts w:ascii="Times New Roman" w:hAnsi="Times New Roman" w:cs="Times New Roman"/>
          <w:sz w:val="24"/>
          <w:szCs w:val="24"/>
          <w:lang w:val="en-GB"/>
        </w:rPr>
        <w:t>n</w:t>
      </w:r>
      <w:r>
        <w:rPr>
          <w:rFonts w:ascii="Times New Roman" w:hAnsi="Times New Roman" w:cs="Times New Roman"/>
          <w:sz w:val="24"/>
          <w:szCs w:val="24"/>
          <w:lang w:val="en-GB"/>
        </w:rPr>
        <w:t xml:space="preserve">ic group as participant P10 says: </w:t>
      </w:r>
      <w:r w:rsidRPr="00056C44">
        <w:rPr>
          <w:rFonts w:ascii="Times New Roman" w:hAnsi="Times New Roman" w:cs="Times New Roman"/>
          <w:sz w:val="24"/>
          <w:szCs w:val="24"/>
          <w:lang w:val="en-GB"/>
        </w:rPr>
        <w:t>“</w:t>
      </w:r>
      <w:r w:rsidRPr="00056C44">
        <w:rPr>
          <w:rStyle w:val="jlqj4b"/>
          <w:rFonts w:ascii="Times New Roman" w:hAnsi="Times New Roman" w:cs="Times New Roman"/>
          <w:sz w:val="24"/>
          <w:szCs w:val="24"/>
          <w:lang w:val="en"/>
        </w:rPr>
        <w:t xml:space="preserve">The day they came into our village, we realized that they are the people of our village. They speak Fulani.” </w:t>
      </w:r>
      <w:r w:rsidR="00AD2DDF" w:rsidRPr="00137B7B">
        <w:rPr>
          <w:rFonts w:ascii="Times New Roman" w:hAnsi="Times New Roman"/>
          <w:sz w:val="24"/>
          <w:lang w:val="en-GB"/>
        </w:rPr>
        <w:t>(</w:t>
      </w:r>
      <w:r w:rsidR="00AD2DDF" w:rsidRPr="00137B7B">
        <w:rPr>
          <w:rFonts w:ascii="Times New Roman" w:hAnsi="Times New Roman" w:cs="Times New Roman"/>
          <w:sz w:val="24"/>
          <w:szCs w:val="24"/>
          <w:lang w:val="en-GB"/>
        </w:rPr>
        <w:t>Interview with the participant P1</w:t>
      </w:r>
      <w:r w:rsidR="00AD2DDF">
        <w:rPr>
          <w:rFonts w:ascii="Times New Roman" w:hAnsi="Times New Roman" w:cs="Times New Roman"/>
          <w:sz w:val="24"/>
          <w:szCs w:val="24"/>
          <w:lang w:val="en-GB"/>
        </w:rPr>
        <w:t>0</w:t>
      </w:r>
      <w:r w:rsidR="00AD2DDF" w:rsidRPr="00137B7B">
        <w:rPr>
          <w:rFonts w:ascii="Times New Roman" w:hAnsi="Times New Roman" w:cs="Times New Roman"/>
          <w:sz w:val="24"/>
          <w:szCs w:val="24"/>
          <w:lang w:val="en-GB"/>
        </w:rPr>
        <w:t xml:space="preserve"> February 02, 2022</w:t>
      </w:r>
      <w:r w:rsidR="00AD2DDF">
        <w:rPr>
          <w:rFonts w:ascii="Times New Roman" w:hAnsi="Times New Roman" w:cs="Times New Roman"/>
          <w:sz w:val="24"/>
          <w:szCs w:val="24"/>
          <w:lang w:val="en-GB"/>
        </w:rPr>
        <w:t>)</w:t>
      </w:r>
      <w:r w:rsidR="00AD2DDF">
        <w:rPr>
          <w:rFonts w:ascii="Times New Roman" w:hAnsi="Times New Roman" w:cs="Times New Roman"/>
          <w:sz w:val="24"/>
          <w:szCs w:val="24"/>
          <w:lang w:val="en"/>
        </w:rPr>
        <w:t xml:space="preserve">. </w:t>
      </w:r>
      <w:r w:rsidRPr="00056C44">
        <w:rPr>
          <w:rStyle w:val="jlqj4b"/>
          <w:rFonts w:ascii="Times New Roman" w:hAnsi="Times New Roman" w:cs="Times New Roman"/>
          <w:sz w:val="24"/>
          <w:szCs w:val="24"/>
          <w:lang w:val="en"/>
        </w:rPr>
        <w:t xml:space="preserve">The participant P11 also said: </w:t>
      </w:r>
    </w:p>
    <w:p w:rsidR="002C0566" w:rsidRDefault="00C40E1C" w:rsidP="002C0566">
      <w:pPr>
        <w:spacing w:after="240" w:line="240" w:lineRule="auto"/>
        <w:ind w:left="720"/>
        <w:jc w:val="both"/>
        <w:rPr>
          <w:rFonts w:ascii="Times New Roman" w:hAnsi="Times New Roman" w:cs="Times New Roman"/>
          <w:sz w:val="24"/>
          <w:szCs w:val="24"/>
          <w:lang w:val="en-GB"/>
        </w:rPr>
      </w:pPr>
      <w:r w:rsidRPr="00056C44">
        <w:rPr>
          <w:rStyle w:val="jlqj4b"/>
          <w:rFonts w:ascii="Times New Roman" w:hAnsi="Times New Roman" w:cs="Times New Roman"/>
          <w:sz w:val="24"/>
          <w:szCs w:val="24"/>
          <w:lang w:val="en"/>
        </w:rPr>
        <w:t xml:space="preserve">“They asked </w:t>
      </w:r>
      <w:r w:rsidR="002C0566">
        <w:rPr>
          <w:rStyle w:val="jlqj4b"/>
          <w:rFonts w:ascii="Times New Roman" w:hAnsi="Times New Roman" w:cs="Times New Roman"/>
          <w:sz w:val="24"/>
          <w:szCs w:val="24"/>
          <w:lang w:val="en"/>
        </w:rPr>
        <w:t>about</w:t>
      </w:r>
      <w:r w:rsidRPr="00056C44">
        <w:rPr>
          <w:rStyle w:val="jlqj4b"/>
          <w:rFonts w:ascii="Times New Roman" w:hAnsi="Times New Roman" w:cs="Times New Roman"/>
          <w:sz w:val="24"/>
          <w:szCs w:val="24"/>
          <w:lang w:val="en"/>
        </w:rPr>
        <w:t xml:space="preserve"> </w:t>
      </w:r>
      <w:r w:rsidR="002C0566">
        <w:rPr>
          <w:rStyle w:val="jlqj4b"/>
          <w:rFonts w:ascii="Times New Roman" w:hAnsi="Times New Roman" w:cs="Times New Roman"/>
          <w:sz w:val="24"/>
          <w:szCs w:val="24"/>
          <w:lang w:val="en"/>
        </w:rPr>
        <w:t>the village counsell</w:t>
      </w:r>
      <w:r w:rsidRPr="00056C44">
        <w:rPr>
          <w:rStyle w:val="jlqj4b"/>
          <w:rFonts w:ascii="Times New Roman" w:hAnsi="Times New Roman" w:cs="Times New Roman"/>
          <w:sz w:val="24"/>
          <w:szCs w:val="24"/>
          <w:lang w:val="en"/>
        </w:rPr>
        <w:t xml:space="preserve">or, the members of the vigilante group. They addressed themselves to the Imam. This one </w:t>
      </w:r>
      <w:r w:rsidR="00A741ED">
        <w:rPr>
          <w:rStyle w:val="jlqj4b"/>
          <w:rFonts w:ascii="Times New Roman" w:hAnsi="Times New Roman" w:cs="Times New Roman"/>
          <w:sz w:val="24"/>
          <w:szCs w:val="24"/>
          <w:lang w:val="en"/>
        </w:rPr>
        <w:t xml:space="preserve">was </w:t>
      </w:r>
      <w:r w:rsidRPr="00056C44">
        <w:rPr>
          <w:rStyle w:val="jlqj4b"/>
          <w:rFonts w:ascii="Times New Roman" w:hAnsi="Times New Roman" w:cs="Times New Roman"/>
          <w:sz w:val="24"/>
          <w:szCs w:val="24"/>
          <w:lang w:val="en"/>
        </w:rPr>
        <w:t xml:space="preserve">denied. But they told him he was lying because he knows everyone in the village. When he spoke, his accent was that of the Fulani.” </w:t>
      </w:r>
      <w:r w:rsidR="00AD2DDF" w:rsidRPr="00137B7B">
        <w:rPr>
          <w:rFonts w:ascii="Times New Roman" w:hAnsi="Times New Roman"/>
          <w:sz w:val="24"/>
          <w:lang w:val="en-GB"/>
        </w:rPr>
        <w:t>(</w:t>
      </w:r>
      <w:r w:rsidR="00AD2DDF" w:rsidRPr="00137B7B">
        <w:rPr>
          <w:rFonts w:ascii="Times New Roman" w:hAnsi="Times New Roman" w:cs="Times New Roman"/>
          <w:sz w:val="24"/>
          <w:szCs w:val="24"/>
          <w:lang w:val="en-GB"/>
        </w:rPr>
        <w:t>Interview with the participant P1</w:t>
      </w:r>
      <w:r w:rsidR="00AD2DDF">
        <w:rPr>
          <w:rFonts w:ascii="Times New Roman" w:hAnsi="Times New Roman" w:cs="Times New Roman"/>
          <w:sz w:val="24"/>
          <w:szCs w:val="24"/>
          <w:lang w:val="en-GB"/>
        </w:rPr>
        <w:t>1</w:t>
      </w:r>
      <w:r w:rsidR="00AD2DDF" w:rsidRPr="00137B7B">
        <w:rPr>
          <w:rFonts w:ascii="Times New Roman" w:hAnsi="Times New Roman" w:cs="Times New Roman"/>
          <w:sz w:val="24"/>
          <w:szCs w:val="24"/>
          <w:lang w:val="en-GB"/>
        </w:rPr>
        <w:t xml:space="preserve"> February 02, 2022</w:t>
      </w:r>
      <w:r w:rsidR="00AD2DDF">
        <w:rPr>
          <w:rFonts w:ascii="Times New Roman" w:hAnsi="Times New Roman" w:cs="Times New Roman"/>
          <w:sz w:val="24"/>
          <w:szCs w:val="24"/>
          <w:lang w:val="en-GB"/>
        </w:rPr>
        <w:t>)</w:t>
      </w:r>
      <w:r w:rsidR="00553626">
        <w:rPr>
          <w:rFonts w:ascii="Times New Roman" w:hAnsi="Times New Roman" w:cs="Times New Roman"/>
          <w:sz w:val="24"/>
          <w:szCs w:val="24"/>
          <w:lang w:val="en-GB"/>
        </w:rPr>
        <w:t xml:space="preserve">. </w:t>
      </w:r>
    </w:p>
    <w:p w:rsidR="00C40E1C" w:rsidRPr="00AD2DDF" w:rsidRDefault="00A741ED" w:rsidP="002C0566">
      <w:pPr>
        <w:spacing w:after="0" w:line="480" w:lineRule="auto"/>
        <w:ind w:firstLine="567"/>
        <w:jc w:val="both"/>
        <w:rPr>
          <w:rFonts w:ascii="Times New Roman" w:hAnsi="Times New Roman" w:cs="Times New Roman"/>
          <w:sz w:val="24"/>
          <w:szCs w:val="24"/>
          <w:lang w:val="en"/>
        </w:rPr>
      </w:pPr>
      <w:r>
        <w:rPr>
          <w:rStyle w:val="jlqj4b"/>
          <w:rFonts w:ascii="Times New Roman" w:hAnsi="Times New Roman" w:cs="Times New Roman"/>
          <w:sz w:val="24"/>
          <w:szCs w:val="24"/>
          <w:lang w:val="en"/>
        </w:rPr>
        <w:lastRenderedPageBreak/>
        <w:t>P</w:t>
      </w:r>
      <w:r w:rsidR="00C40E1C" w:rsidRPr="00056C44">
        <w:rPr>
          <w:rStyle w:val="jlqj4b"/>
          <w:rFonts w:ascii="Times New Roman" w:hAnsi="Times New Roman" w:cs="Times New Roman"/>
          <w:sz w:val="24"/>
          <w:szCs w:val="24"/>
          <w:lang w:val="en"/>
        </w:rPr>
        <w:t>articipant P12 said</w:t>
      </w:r>
      <w:r>
        <w:rPr>
          <w:rStyle w:val="jlqj4b"/>
          <w:rFonts w:ascii="Times New Roman" w:hAnsi="Times New Roman" w:cs="Times New Roman"/>
          <w:sz w:val="24"/>
          <w:szCs w:val="24"/>
          <w:lang w:val="en"/>
        </w:rPr>
        <w:t>,</w:t>
      </w:r>
      <w:r w:rsidR="00C40E1C" w:rsidRPr="00056C44">
        <w:rPr>
          <w:rStyle w:val="jlqj4b"/>
          <w:rFonts w:ascii="Times New Roman" w:hAnsi="Times New Roman" w:cs="Times New Roman"/>
          <w:sz w:val="24"/>
          <w:szCs w:val="24"/>
          <w:lang w:val="en"/>
        </w:rPr>
        <w:t xml:space="preserve"> “They shot me but they missed, my arm was hit. I stayed in bed and they spoke Fulani saying that he is dead.” </w:t>
      </w:r>
      <w:r w:rsidR="00AD2DDF" w:rsidRPr="00137B7B">
        <w:rPr>
          <w:rFonts w:ascii="Times New Roman" w:hAnsi="Times New Roman"/>
          <w:sz w:val="24"/>
          <w:lang w:val="en-GB"/>
        </w:rPr>
        <w:t>(</w:t>
      </w:r>
      <w:r w:rsidR="00AD2DDF" w:rsidRPr="00137B7B">
        <w:rPr>
          <w:rFonts w:ascii="Times New Roman" w:hAnsi="Times New Roman" w:cs="Times New Roman"/>
          <w:sz w:val="24"/>
          <w:szCs w:val="24"/>
          <w:lang w:val="en-GB"/>
        </w:rPr>
        <w:t>Interview with the participant P1</w:t>
      </w:r>
      <w:r w:rsidR="00AD2DDF">
        <w:rPr>
          <w:rFonts w:ascii="Times New Roman" w:hAnsi="Times New Roman" w:cs="Times New Roman"/>
          <w:sz w:val="24"/>
          <w:szCs w:val="24"/>
          <w:lang w:val="en-GB"/>
        </w:rPr>
        <w:t>2</w:t>
      </w:r>
      <w:r w:rsidR="00AD2DDF" w:rsidRPr="00137B7B">
        <w:rPr>
          <w:rFonts w:ascii="Times New Roman" w:hAnsi="Times New Roman" w:cs="Times New Roman"/>
          <w:sz w:val="24"/>
          <w:szCs w:val="24"/>
          <w:lang w:val="en-GB"/>
        </w:rPr>
        <w:t xml:space="preserve"> February 02, 2022</w:t>
      </w:r>
      <w:r w:rsidR="00AD2DDF">
        <w:rPr>
          <w:rFonts w:ascii="Times New Roman" w:hAnsi="Times New Roman" w:cs="Times New Roman"/>
          <w:sz w:val="24"/>
          <w:szCs w:val="24"/>
          <w:lang w:val="en-GB"/>
        </w:rPr>
        <w:t>)</w:t>
      </w:r>
      <w:r w:rsidR="00AD2DDF">
        <w:rPr>
          <w:rFonts w:ascii="Times New Roman" w:hAnsi="Times New Roman" w:cs="Times New Roman"/>
          <w:sz w:val="24"/>
          <w:szCs w:val="24"/>
          <w:lang w:val="en"/>
        </w:rPr>
        <w:t xml:space="preserve">. </w:t>
      </w:r>
      <w:r w:rsidR="00C40E1C" w:rsidRPr="00056C44">
        <w:rPr>
          <w:rStyle w:val="jlqj4b"/>
          <w:rFonts w:ascii="Times New Roman" w:hAnsi="Times New Roman" w:cs="Times New Roman"/>
          <w:sz w:val="24"/>
          <w:szCs w:val="24"/>
          <w:lang w:val="en"/>
        </w:rPr>
        <w:t>The</w:t>
      </w:r>
      <w:r w:rsidR="00C40E1C">
        <w:rPr>
          <w:rStyle w:val="jlqj4b"/>
          <w:rFonts w:ascii="Times New Roman" w:hAnsi="Times New Roman" w:cs="Times New Roman"/>
          <w:sz w:val="24"/>
          <w:szCs w:val="24"/>
          <w:lang w:val="en"/>
        </w:rPr>
        <w:t xml:space="preserve"> participants </w:t>
      </w:r>
      <w:r w:rsidR="00AD2DDF">
        <w:rPr>
          <w:rStyle w:val="jlqj4b"/>
          <w:rFonts w:ascii="Times New Roman" w:hAnsi="Times New Roman" w:cs="Times New Roman"/>
          <w:sz w:val="24"/>
          <w:szCs w:val="24"/>
          <w:lang w:val="en"/>
        </w:rPr>
        <w:t>were</w:t>
      </w:r>
      <w:r w:rsidR="00C40E1C">
        <w:rPr>
          <w:rStyle w:val="jlqj4b"/>
          <w:rFonts w:ascii="Times New Roman" w:hAnsi="Times New Roman" w:cs="Times New Roman"/>
          <w:sz w:val="24"/>
          <w:szCs w:val="24"/>
          <w:lang w:val="en"/>
        </w:rPr>
        <w:t xml:space="preserve"> avoiding </w:t>
      </w:r>
      <w:r>
        <w:rPr>
          <w:rStyle w:val="jlqj4b"/>
          <w:rFonts w:ascii="Times New Roman" w:hAnsi="Times New Roman" w:cs="Times New Roman"/>
          <w:sz w:val="24"/>
          <w:szCs w:val="24"/>
          <w:lang w:val="en"/>
        </w:rPr>
        <w:t>pointing</w:t>
      </w:r>
      <w:r w:rsidR="00C40E1C">
        <w:rPr>
          <w:rStyle w:val="jlqj4b"/>
          <w:rFonts w:ascii="Times New Roman" w:hAnsi="Times New Roman" w:cs="Times New Roman"/>
          <w:sz w:val="24"/>
          <w:szCs w:val="24"/>
          <w:lang w:val="en"/>
        </w:rPr>
        <w:t xml:space="preserve"> them out straightly. This is a sign that people are trying to do not </w:t>
      </w:r>
      <w:r>
        <w:rPr>
          <w:rStyle w:val="jlqj4b"/>
          <w:rFonts w:ascii="Times New Roman" w:hAnsi="Times New Roman" w:cs="Times New Roman"/>
          <w:sz w:val="24"/>
          <w:szCs w:val="24"/>
          <w:lang w:val="en"/>
        </w:rPr>
        <w:t xml:space="preserve">to </w:t>
      </w:r>
      <w:r w:rsidR="00C40E1C">
        <w:rPr>
          <w:rStyle w:val="jlqj4b"/>
          <w:rFonts w:ascii="Times New Roman" w:hAnsi="Times New Roman" w:cs="Times New Roman"/>
          <w:sz w:val="24"/>
          <w:szCs w:val="24"/>
          <w:lang w:val="en"/>
        </w:rPr>
        <w:t>raise that issue as a tribal war.</w:t>
      </w:r>
    </w:p>
    <w:p w:rsidR="00151F9E" w:rsidRDefault="00151F9E" w:rsidP="002C0566">
      <w:pPr>
        <w:spacing w:after="0" w:line="480" w:lineRule="auto"/>
        <w:ind w:firstLine="567"/>
        <w:jc w:val="both"/>
        <w:rPr>
          <w:lang w:val="en-GB"/>
        </w:rPr>
      </w:pPr>
      <w:r w:rsidRPr="00DB3AE2">
        <w:rPr>
          <w:rFonts w:ascii="Times New Roman" w:hAnsi="Times New Roman" w:cs="Times New Roman"/>
          <w:sz w:val="24"/>
          <w:lang w:val="en-GB"/>
        </w:rPr>
        <w:t xml:space="preserve">In addition, </w:t>
      </w:r>
      <w:r w:rsidRPr="00DB3AE2">
        <w:rPr>
          <w:rFonts w:ascii="Times New Roman" w:hAnsi="Times New Roman" w:cs="Times New Roman"/>
          <w:sz w:val="24"/>
          <w:lang w:val="en-GB"/>
        </w:rPr>
        <w:fldChar w:fldCharType="begin"/>
      </w:r>
      <w:r w:rsidRPr="00DB3AE2">
        <w:rPr>
          <w:rFonts w:ascii="Times New Roman" w:hAnsi="Times New Roman" w:cs="Times New Roman"/>
          <w:sz w:val="24"/>
          <w:lang w:val="en-GB"/>
        </w:rPr>
        <w:instrText xml:space="preserve"> ADDIN ZOTERO_ITEM CSL_CITATION {"citationID":"L9F7XUn1","properties":{"formattedCitation":"(Marquez, 2016)","plainCitation":"(Marquez, 2016)","dontUpdate":true,"noteIndex":0},"citationItems":[{"id":1330,"uris":["http://zotero.org/users/local/Hk8qB1HC/items/WK9ZY9QY"],"itemData":{"id":1330,"type":"article-journal","language":"en","page":"40","source":"Zotero","title":"Mental Health Among Displaced People and Refugees: Making the Case for Action at The World Bank Group","URL":"https://documents1.worldbank.org/curated/en/441551482228026197/pdf/111164-WP-P145350-PUBLIC-Mental-health-displaced-people-edit-Dec-19-2016.pdf","author":[{"family":"Marquez","given":"Patricio V"}],"issued":{"date-parts":[["2016",12,19]]}}}],"schema":"https://github.com/citation-style-language/schema/raw/master/csl-citation.json"} </w:instrText>
      </w:r>
      <w:r w:rsidRPr="00DB3AE2">
        <w:rPr>
          <w:rFonts w:ascii="Times New Roman" w:hAnsi="Times New Roman" w:cs="Times New Roman"/>
          <w:sz w:val="24"/>
          <w:lang w:val="en-GB"/>
        </w:rPr>
        <w:fldChar w:fldCharType="separate"/>
      </w:r>
      <w:r w:rsidRPr="00DB3AE2">
        <w:rPr>
          <w:rFonts w:ascii="Times New Roman" w:hAnsi="Times New Roman" w:cs="Times New Roman"/>
          <w:sz w:val="24"/>
          <w:lang w:val="en-GB"/>
        </w:rPr>
        <w:t>Marquez (2016)</w:t>
      </w:r>
      <w:r w:rsidRPr="00DB3AE2">
        <w:rPr>
          <w:rFonts w:ascii="Times New Roman" w:hAnsi="Times New Roman" w:cs="Times New Roman"/>
          <w:sz w:val="24"/>
          <w:lang w:val="en-GB"/>
        </w:rPr>
        <w:fldChar w:fldCharType="end"/>
      </w:r>
      <w:r w:rsidRPr="00DB3AE2">
        <w:rPr>
          <w:rFonts w:ascii="Times New Roman" w:hAnsi="Times New Roman" w:cs="Times New Roman"/>
          <w:sz w:val="24"/>
          <w:lang w:val="en-GB"/>
        </w:rPr>
        <w:t xml:space="preserve"> found that the risk factors for developing mental health problems include the number of traumas, delayed asylum application process, detention, and the loss of culture and support systems. On the other hand, protective factors include a supportive environment where affected populations can access basic needs, maintain and form new social connections and relationships, and are supported in pursuing educational and economic opportunities.</w:t>
      </w:r>
    </w:p>
    <w:p w:rsidR="00D5213B" w:rsidRDefault="00D5213B" w:rsidP="00D5213B">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findings of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{"citationID":"4twhJ6m8","properties":{"formattedCitation":"(Logie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Logie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study reveal widespread depression among urban refugees and displaced youth in Kampala, disproportionately impacting young women. Contextual factors, including food insecurity and violence, increase depression risks. Strategies to reduce gender-based violence and food insecurity and increase social support networks can promote mental health among urban refugees and displaced youth. According to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{"citationID":"XLhL99mM","properties":{"formattedCitation":"(Logie et al., 2020)","plainCitation":"(Logie et al., 2020)","dontUpdate":true,"noteIndex":0},"citationItems":[{"id":1114,"uris":["http://zotero.org/users/local/Hk8qB1HC/items/5V8EJ9PB"],"itemData":{"id":1114,"type":"article-journal","abstract":"Advancing mental health among refugee and displaced adolescents and youth is critically important, as chronic psychological stress can have lifelong harmful impacts. These groups experience socio-environmental stressors that can harm mental health. Informed by a social contextual framework, this study explored the prevalence of depression among urban refugee and displaced youth in Kampala, Uganda and associations with symbolic (violence), relational (social support), and material (food and community insecurity) contexts.","container-title":"Conflict and Health","DOI":"10.1186/s13031-020-00289-7","ISSN":"1752-1505","issue":"1","journalAbbreviation":"Confl Health","language":"en","page":"45","source":"Springer Link","title":"Contextual factors associated with depression among urban refugee and displaced youth in Kampala, Uganda: findings from a cross-sectional study","title-short":"Contextual factors associated with depression among urban refugee and displaced youth in Kampala, Uganda","URL":"https://doi.org/10.1186/s13031-020-00289-7","volume":"14","author":[{"family":"Logie","given":"Carmen H."},{"family":"Okumu","given":"Moses"},{"family":"Mwima","given":"Simon"},{"family":"Hakiza","given":"Robert"},{"family":"Chemutai","given":"Doreen"},{"family":"Kyambadde","given":"Peter"}],"accessed":{"date-parts":[["2021",9,30]]},"issued":{"date-parts":[["2020",7,10]]}}}],"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lang w:val="en-GB"/>
        </w:rPr>
        <w:t>Logie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among young men, findings indicate that food insecurity had direct effects on social support and an indirect effect on depression through the mediating role of social support.</w:t>
      </w:r>
    </w:p>
    <w:p w:rsidR="00D5213B" w:rsidRDefault="00D5213B" w:rsidP="00D5213B">
      <w:pPr>
        <w:spacing w:after="0" w:line="48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{"citationID":"EBhjKaNH","properties":{"formattedCitation":"(Greene-Cramer et al., 2020)","plainCitation":"(Greene-Cramer et al., 2020)","dontUpdate":true,"noteIndex":0},"citationItems":[{"id":1120,"uris":["http://zotero.org/users/local/Hk8qB1HC/items/Q43II98P"],"itemData":{"id":1120,"type":"article-journal","abstract":"Background There is limited research on noncommunicable diseases (NCDs) in humanitarian settings despite the overall global burden and disproportionate growth in many conflicts and disaster-prone settings. This study aimed to determine the prevalence of NCDs and assess the perceived effect of conflict on NCD severity and access to treatment among conflict-affected adults (≥ 30 years) in Ukraine. Methods and findings We conducted two population-representative, stratified, cross-sectional household surveys: one among adult internally displaced people (IDPs) throughout Ukraine and one among adults living in Donbas in eastern Ukraine. One randomly selected adult per household answered questions about their demographics, height and weight, diagnosed NCDs, access to medications and healthcare since the conflict began, as well as questions assessing psychological distress, trauma exposure, and posttraumatic stress disorder. More than half of participants reported having at least one NCD (55.7% Donbas; 59.8% IDPs) A higher proportion of IDPs compared to adults in Donbas experienced serious psychological distress (29.9% vs. 18.7%), interruptions in care (9.7–14.3% vs. 23.1–51.3%), and interruptions in medication than adults in Donbas (14.9–45.6% vs. 30.2–77.5%). Factors associated with perceived worsening of disease included psychological distress (p: 0.002–0.043), displacement status (IDP vs. Donbas) (p: &lt;0.001–0.011), interruptions in medication (p: 0.002–0.004), and inability to see a doctor at some point since the start of the conflict (p: &lt;0.001–0.008). Conclusions Our study found a high burden of NCDs among two conflict-affected populations in Ukraine and identified obstacles to accessing care and medication. Psychological distress, interruptions to care, and interruptions in medication were all reported by a higher proportion of IDPs than adults in Donbas. There is a need for targeted policies and programs to support the unique needs of displaced conflict-affected individuals in Ukraine that address the economic and perceived barriers to NCD treatment and care.","container-title":"PLOS ONE","DOI":"10.1371/journal.pone.0231899","ISSN":"1932-6203","issue":"4","journalAbbreviation":"PLOS ONE","language":"en","note":"publisher: Public Library of Science","page":"e0231899","source":"PLoS Journals","title":"Noncommunicable disease burden among conflict-affected adults in Ukraine: A cross-sectional study of prevalence, risk factors, and effect of conflict on severity of disease and access to care","title-short":"Noncommunicable disease burden among conflict-affected adults in Ukraine","URL":"https://journals.plos.org/plosone/article?id=10.1371/journal.pone.0231899","volume":"15","author":[{"family":"Greene-Cramer","given":"Blanche"},{"family":"Summers","given":"Aimee"},{"family":"Lopes-Cardozo","given":"Barbara"},{"family":"Husain","given":"Farah"},{"family":"Couture","given":"Alexia"},{"family":"Bilukha","given":"Oleg"}],"accessed":{"date-parts":[["2021",10,1]]},"issued":{"date-parts":[["2020",4,21]]}}}],"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Greene-Cramer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conducted a study in two population-representative, stratified, cross-sectional household surveys: one among adult </w:t>
      </w:r>
      <w:r>
        <w:rPr>
          <w:rFonts w:ascii="Times New Roman" w:hAnsi="Times New Roman" w:cs="Times New Roman"/>
          <w:sz w:val="24"/>
          <w:lang w:val="en-GB"/>
        </w:rPr>
        <w:t xml:space="preserve">IDP </w:t>
      </w:r>
      <w:r>
        <w:rPr>
          <w:rFonts w:ascii="Times New Roman" w:hAnsi="Times New Roman" w:cs="Times New Roman"/>
          <w:sz w:val="24"/>
          <w:szCs w:val="24"/>
          <w:lang w:val="en-GB"/>
        </w:rPr>
        <w:t xml:space="preserve">throughout Ukraine and one among adults living in Donbas in eastern Ukraine. </w:t>
      </w:r>
      <w:r>
        <w:rPr>
          <w:rFonts w:ascii="Times New Roman" w:hAnsi="Times New Roman" w:cs="Times New Roman"/>
          <w:sz w:val="24"/>
          <w:szCs w:val="24"/>
          <w:lang w:val="en-GB"/>
        </w:rPr>
        <w:fldChar w:fldCharType="begin"/>
      </w:r>
      <w:r>
        <w:rPr>
          <w:rFonts w:ascii="Times New Roman" w:hAnsi="Times New Roman" w:cs="Times New Roman"/>
          <w:sz w:val="24"/>
          <w:szCs w:val="24"/>
          <w:lang w:val="en-GB"/>
        </w:rPr>
        <w:instrText xml:space="preserve"> ADDIN ZOTERO_ITEM CSL_CITATION {"citationID":"ZYNMT9ec","properties":{"formattedCitation":"(Greene-Cramer et al., 2020)","plainCitation":"(Greene-Cramer et al., 2020)","dontUpdate":true,"noteIndex":0},"citationItems":[{"id":1120,"uris":["http://zotero.org/users/local/Hk8qB1HC/items/Q43II98P"],"itemData":{"id":1120,"type":"article-journal","abstract":"Background There is limited research on noncommunicable diseases (NCDs) in humanitarian settings despite the overall global burden and disproportionate growth in many conflicts and disaster-prone settings. This study aimed to determine the prevalence of NCDs and assess the perceived effect of conflict on NCD severity and access to treatment among conflict-affected adults (≥ 30 years) in Ukraine. Methods and findings We conducted two population-representative, stratified, cross-sectional household surveys: one among adult internally displaced people (IDPs) throughout Ukraine and one among adults living in Donbas in eastern Ukraine. One randomly selected adult per household answered questions about their demographics, height and weight, diagnosed NCDs, access to medications and healthcare since the conflict began, as well as questions assessing psychological distress, trauma exposure, and posttraumatic stress disorder. More than half of participants reported having at least one NCD (55.7% Donbas; 59.8% IDPs) A higher proportion of IDPs compared to adults in Donbas experienced serious psychological distress (29.9% vs. 18.7%), interruptions in care (9.7–14.3% vs. 23.1–51.3%), and interruptions in medication than adults in Donbas (14.9–45.6% vs. 30.2–77.5%). Factors associated with perceived worsening of disease included psychological distress (p: 0.002–0.043), displacement status (IDP vs. Donbas) (p: &lt;0.001–0.011), interruptions in medication (p: 0.002–0.004), and inability to see a doctor at some point since the start of the conflict (p: &lt;0.001–0.008). Conclusions Our study found a high burden of NCDs among two conflict-affected populations in Ukraine and identified obstacles to accessing care and medication. Psychological distress, interruptions to care, and interruptions in medication were all reported by a higher proportion of IDPs than adults in Donbas. There is a need for targeted policies and programs to support the unique needs of displaced conflict-affected individuals in Ukraine that address the economic and perceived barriers to NCD treatment and care.","container-title":"PLOS ONE","DOI":"10.1371/journal.pone.0231899","ISSN":"1932-6203","issue":"4","journalAbbreviation":"PLOS ONE","language":"en","note":"publisher: Public Library of Science","page":"e0231899","source":"PLoS Journals","title":"Noncommunicable disease burden among conflict-affected adults in Ukraine: A cross-sectional study of prevalence, risk factors, and effect of conflict on severity of disease and access to care","title-short":"Noncommunicable disease burden among conflict-affected adults in Ukraine","URL":"https://journals.plos.org/plosone/article?id=10.1371/journal.pone.0231899","volume":"15","author":[{"family":"Greene-Cramer","given":"Blanche"},{"family":"Summers","given":"Aimee"},{"family":"Lopes-Cardozo","given":"Barbara"},{"family":"Husain","given":"Farah"},{"family":"Couture","given":"Alexia"},{"family":"Bilukha","given":"Oleg"}],"accessed":{"date-parts":[["2021",10,1]]},"issued":{"date-parts":[["2020",4,21]]}}}],"schema":"https://github.com/citation-style-language/schema/raw/master/csl-citation.json"} </w:instrText>
      </w:r>
      <w:r>
        <w:rPr>
          <w:rFonts w:ascii="Times New Roman" w:hAnsi="Times New Roman" w:cs="Times New Roman"/>
          <w:sz w:val="24"/>
          <w:szCs w:val="24"/>
          <w:lang w:val="en-GB"/>
        </w:rPr>
        <w:fldChar w:fldCharType="separate"/>
      </w:r>
      <w:r>
        <w:rPr>
          <w:rFonts w:ascii="Times New Roman" w:hAnsi="Times New Roman" w:cs="Times New Roman"/>
          <w:sz w:val="24"/>
          <w:szCs w:val="24"/>
          <w:lang w:val="en-GB"/>
        </w:rPr>
        <w:t>Greene-Cramer et al. (2020)</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aimed to assess the prevalence of non-communicable diseases (heart disease, stroke, cancer, diabetes and chronic lung disease), risk factors and the effect of conflict on the severity of illness and access to care. Factors associated with the perceived worsening of disease included psychological distress, displacement status, and inability to see a doctor at some point since the start of the conflict.</w:t>
      </w:r>
    </w:p>
    <w:p w:rsidR="00D5213B" w:rsidRPr="004E1DD5" w:rsidRDefault="002C0566" w:rsidP="0036709D">
      <w:pPr>
        <w:pStyle w:val="Heading3"/>
        <w:spacing w:before="0" w:after="0" w:line="480" w:lineRule="auto"/>
      </w:pPr>
      <w:bookmarkStart w:id="92" w:name="_Toc104171698"/>
      <w:r>
        <w:rPr>
          <w:lang w:val="en-GB"/>
        </w:rPr>
        <w:lastRenderedPageBreak/>
        <w:t xml:space="preserve">4.5.5 </w:t>
      </w:r>
      <w:r w:rsidR="008445E9" w:rsidRPr="004E1DD5">
        <w:t xml:space="preserve">The Influence of Culture as a Risk Factor on The Psychological </w:t>
      </w:r>
      <w:r w:rsidRPr="004E1DD5">
        <w:t>Distress:</w:t>
      </w:r>
      <w:r w:rsidR="004B73AF" w:rsidRPr="004E1DD5">
        <w:t xml:space="preserve"> Interpretation and discussion</w:t>
      </w:r>
      <w:bookmarkEnd w:id="92"/>
    </w:p>
    <w:p w:rsidR="008445E9" w:rsidRDefault="004E1DD5" w:rsidP="002C0566">
      <w:pPr>
        <w:autoSpaceDE w:val="0"/>
        <w:autoSpaceDN w:val="0"/>
        <w:adjustRightInd w:val="0"/>
        <w:spacing w:after="0" w:line="480" w:lineRule="auto"/>
        <w:ind w:firstLine="567"/>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 table 4.8, the analysis shows</w:t>
      </w:r>
      <w:r w:rsidR="008445E9">
        <w:rPr>
          <w:rFonts w:ascii="Times New Roman" w:eastAsia="Calibri" w:hAnsi="Times New Roman" w:cs="Times New Roman"/>
          <w:sz w:val="24"/>
          <w:szCs w:val="24"/>
          <w:lang w:val="en-GB"/>
        </w:rPr>
        <w:t xml:space="preserve"> no correlation between Culture and psychological distress (PTSD, Anxiety, and Depression) among young </w:t>
      </w:r>
      <w:r w:rsidR="008445E9" w:rsidRPr="008445E9">
        <w:rPr>
          <w:rFonts w:ascii="Times New Roman" w:eastAsia="Calibri" w:hAnsi="Times New Roman" w:cs="Times New Roman"/>
          <w:sz w:val="24"/>
          <w:szCs w:val="24"/>
          <w:lang w:val="en-GB"/>
        </w:rPr>
        <w:t>people internally displaced by terrorism in Ouahigouya Diocese, Burkina Faso. The respondents described their disarray in the interviews and kept repeating that they had never seen something like this. It is not easy to imagine what is happening. “</w:t>
      </w:r>
      <w:r w:rsidR="008445E9" w:rsidRPr="008445E9">
        <w:rPr>
          <w:rStyle w:val="jlqj4b"/>
          <w:rFonts w:ascii="Times New Roman" w:hAnsi="Times New Roman" w:cs="Times New Roman"/>
          <w:sz w:val="24"/>
          <w:szCs w:val="24"/>
          <w:lang w:val="en"/>
        </w:rPr>
        <w:t xml:space="preserve">We have never seen that. We heard talk on TV etc., but suddenly we are face to face with.” </w:t>
      </w:r>
      <w:r w:rsidR="008445E9" w:rsidRPr="008445E9">
        <w:rPr>
          <w:rFonts w:ascii="Times New Roman" w:hAnsi="Times New Roman" w:cs="Times New Roman"/>
          <w:sz w:val="24"/>
          <w:szCs w:val="24"/>
          <w:lang w:val="en-GB"/>
        </w:rPr>
        <w:t>(Interview with the participant P9 February 02, 2022). The situation is more robust than theirs, as participant P10 said, “It is beyond our strength” (Interview with the participant P10 February</w:t>
      </w:r>
      <w:r w:rsidR="008445E9">
        <w:rPr>
          <w:rFonts w:ascii="Times New Roman" w:hAnsi="Times New Roman" w:cs="Times New Roman"/>
          <w:sz w:val="24"/>
          <w:szCs w:val="24"/>
          <w:lang w:val="en-GB"/>
        </w:rPr>
        <w:t xml:space="preserve"> 02, 2022). What they know in the matter of education and culture is overloaded. Therefore, they seem to not have some cultural steps to lean on. It may explain the fact that there is no relationship between culture and psychological distress. The expressions coming from the local language tend to say that culture and the trea</w:t>
      </w:r>
      <w:r w:rsidR="00A741ED">
        <w:rPr>
          <w:rFonts w:ascii="Times New Roman" w:hAnsi="Times New Roman" w:cs="Times New Roman"/>
          <w:sz w:val="24"/>
          <w:szCs w:val="24"/>
          <w:lang w:val="en-GB"/>
        </w:rPr>
        <w:t>tmen</w:t>
      </w:r>
      <w:r w:rsidR="008445E9">
        <w:rPr>
          <w:rFonts w:ascii="Times New Roman" w:hAnsi="Times New Roman" w:cs="Times New Roman"/>
          <w:sz w:val="24"/>
          <w:szCs w:val="24"/>
          <w:lang w:val="en-GB"/>
        </w:rPr>
        <w:t>t they are experiencing, are different and seem to do not have a relationship.</w:t>
      </w:r>
    </w:p>
    <w:p w:rsidR="0053544D" w:rsidRPr="004E1DD5" w:rsidRDefault="002C0566" w:rsidP="0036709D">
      <w:pPr>
        <w:pStyle w:val="Heading3"/>
        <w:spacing w:before="0" w:after="0" w:line="480" w:lineRule="auto"/>
      </w:pPr>
      <w:bookmarkStart w:id="93" w:name="_Toc102121982"/>
      <w:bookmarkStart w:id="94" w:name="_Toc104171699"/>
      <w:r>
        <w:rPr>
          <w:lang w:val="en-GB"/>
        </w:rPr>
        <w:t xml:space="preserve">4.5.6 </w:t>
      </w:r>
      <w:r w:rsidR="0053544D" w:rsidRPr="004E1DD5">
        <w:t xml:space="preserve">Psycho-Spiritual Strategies </w:t>
      </w:r>
      <w:r w:rsidR="004B73AF" w:rsidRPr="004E1DD5">
        <w:t>to</w:t>
      </w:r>
      <w:r w:rsidR="0053544D" w:rsidRPr="004E1DD5">
        <w:t xml:space="preserve"> manage the Psychological </w:t>
      </w:r>
      <w:bookmarkEnd w:id="93"/>
      <w:r w:rsidR="004E1DD5" w:rsidRPr="004E1DD5">
        <w:t>Distress:</w:t>
      </w:r>
      <w:r w:rsidR="004B73AF" w:rsidRPr="004E1DD5">
        <w:t xml:space="preserve"> Interpretation and discussion</w:t>
      </w:r>
      <w:bookmarkEnd w:id="94"/>
    </w:p>
    <w:p w:rsidR="0053544D" w:rsidRPr="004E1DD5" w:rsidRDefault="0053544D" w:rsidP="0036709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t xml:space="preserve">Psycho-spiritual coping strategies are viewed in a holistic way of understanding human beings in their physical, psychosocial, cultural, and spiritual lives. The first coping strategy is prayers. IDPs spontaneously use prayers, and they surrender to God. Most of the respondents accepted and requested prayers at the beginning and end of the interviews. Those who are Muslims received the blessings. During the group meeting to explain the aim of </w:t>
      </w:r>
      <w:r w:rsidR="00A741ED">
        <w:rPr>
          <w:rFonts w:ascii="Times New Roman" w:hAnsi="Times New Roman" w:cs="Times New Roman"/>
          <w:sz w:val="24"/>
          <w:szCs w:val="24"/>
          <w:lang w:val="en-GB"/>
        </w:rPr>
        <w:t xml:space="preserve">the </w:t>
      </w:r>
      <w:r w:rsidRPr="004E1DD5">
        <w:rPr>
          <w:rFonts w:ascii="Times New Roman" w:hAnsi="Times New Roman" w:cs="Times New Roman"/>
          <w:sz w:val="24"/>
          <w:szCs w:val="24"/>
          <w:lang w:val="en-GB"/>
        </w:rPr>
        <w:t>study, the ethical considerations etc., some people requested prayers, saying that it’s excellent support for them. At the end of individual interviews, some participants knelt, asking the research assistants to lay hands on them and bless them. Participant P8 said: “</w:t>
      </w:r>
      <w:r w:rsidRPr="004E1DD5">
        <w:rPr>
          <w:rFonts w:ascii="Times New Roman" w:eastAsia="Times New Roman" w:hAnsi="Times New Roman" w:cs="Times New Roman"/>
          <w:sz w:val="24"/>
          <w:szCs w:val="24"/>
          <w:lang w:val="en" w:eastAsia="en-GB"/>
        </w:rPr>
        <w:t xml:space="preserve">I say spontaneous prayers </w:t>
      </w:r>
      <w:r w:rsidRPr="004E1DD5">
        <w:rPr>
          <w:rFonts w:ascii="Times New Roman" w:eastAsia="Times New Roman" w:hAnsi="Times New Roman" w:cs="Times New Roman"/>
          <w:sz w:val="24"/>
          <w:szCs w:val="24"/>
          <w:lang w:val="en" w:eastAsia="en-GB"/>
        </w:rPr>
        <w:lastRenderedPageBreak/>
        <w:t xml:space="preserve">from my heart for peace. Only prayer can save us. I gave myself to prayer. The prayer leaders take turns so that there is no shortage.” </w:t>
      </w:r>
      <w:r w:rsidRPr="004E1DD5">
        <w:rPr>
          <w:rFonts w:ascii="Times New Roman" w:hAnsi="Times New Roman" w:cs="Times New Roman"/>
          <w:sz w:val="24"/>
          <w:szCs w:val="24"/>
          <w:lang w:val="en-GB"/>
        </w:rPr>
        <w:t>We can even say they took refuge in prayer.</w:t>
      </w:r>
    </w:p>
    <w:p w:rsidR="0053544D" w:rsidRPr="004E1DD5" w:rsidRDefault="0053544D" w:rsidP="0053544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t>Some NGOs are trying to solve the physical needs, but it is not enough. The IDPs appreciate the Diocesan Caritas for its fairness and its impartiality. The participant P6 testified:</w:t>
      </w:r>
    </w:p>
    <w:p w:rsidR="0053544D" w:rsidRPr="004E1DD5" w:rsidRDefault="0053544D" w:rsidP="0053544D">
      <w:pPr>
        <w:spacing w:after="240" w:line="240" w:lineRule="auto"/>
        <w:ind w:left="567"/>
        <w:jc w:val="both"/>
        <w:rPr>
          <w:rStyle w:val="jlqj4b"/>
          <w:rFonts w:ascii="Times New Roman" w:hAnsi="Times New Roman" w:cs="Times New Roman"/>
          <w:sz w:val="24"/>
          <w:szCs w:val="24"/>
          <w:lang w:val="en"/>
        </w:rPr>
      </w:pPr>
      <w:r w:rsidRPr="004E1DD5">
        <w:rPr>
          <w:rStyle w:val="jlqj4b"/>
          <w:rFonts w:ascii="Times New Roman" w:hAnsi="Times New Roman" w:cs="Times New Roman"/>
          <w:sz w:val="24"/>
          <w:szCs w:val="24"/>
          <w:lang w:val="en"/>
        </w:rPr>
        <w:t>We were taken care of by Diocesan Caritas.</w:t>
      </w:r>
      <w:r w:rsidRPr="004E1DD5">
        <w:rPr>
          <w:rStyle w:val="viiyi"/>
          <w:rFonts w:ascii="Times New Roman" w:hAnsi="Times New Roman" w:cs="Times New Roman"/>
          <w:sz w:val="24"/>
          <w:szCs w:val="24"/>
          <w:lang w:val="en"/>
        </w:rPr>
        <w:t xml:space="preserve"> </w:t>
      </w:r>
      <w:r w:rsidRPr="004E1DD5">
        <w:rPr>
          <w:rStyle w:val="jlqj4b"/>
          <w:rFonts w:ascii="Times New Roman" w:hAnsi="Times New Roman" w:cs="Times New Roman"/>
          <w:sz w:val="24"/>
          <w:szCs w:val="24"/>
          <w:lang w:val="en"/>
        </w:rPr>
        <w:t>They gave us food, clothes and cooking utensils.</w:t>
      </w:r>
      <w:r w:rsidRPr="004E1DD5">
        <w:rPr>
          <w:rStyle w:val="viiyi"/>
          <w:rFonts w:ascii="Times New Roman" w:hAnsi="Times New Roman" w:cs="Times New Roman"/>
          <w:sz w:val="24"/>
          <w:szCs w:val="24"/>
          <w:lang w:val="en"/>
        </w:rPr>
        <w:t xml:space="preserve"> </w:t>
      </w:r>
      <w:r w:rsidRPr="004E1DD5">
        <w:rPr>
          <w:rStyle w:val="jlqj4b"/>
          <w:rFonts w:ascii="Times New Roman" w:hAnsi="Times New Roman" w:cs="Times New Roman"/>
          <w:sz w:val="24"/>
          <w:szCs w:val="24"/>
          <w:lang w:val="en"/>
        </w:rPr>
        <w:t>They did not make a difference. We thank them, and we always ask for help day and night.</w:t>
      </w:r>
      <w:r w:rsidRPr="004E1DD5">
        <w:rPr>
          <w:rStyle w:val="viiyi"/>
          <w:rFonts w:ascii="Times New Roman" w:hAnsi="Times New Roman" w:cs="Times New Roman"/>
          <w:sz w:val="24"/>
          <w:szCs w:val="24"/>
          <w:lang w:val="en"/>
        </w:rPr>
        <w:t xml:space="preserve"> </w:t>
      </w:r>
      <w:r w:rsidRPr="004E1DD5">
        <w:rPr>
          <w:rStyle w:val="jlqj4b"/>
          <w:rFonts w:ascii="Times New Roman" w:hAnsi="Times New Roman" w:cs="Times New Roman"/>
          <w:sz w:val="24"/>
          <w:szCs w:val="24"/>
          <w:lang w:val="en"/>
        </w:rPr>
        <w:t>For almost six months, we have had no help.</w:t>
      </w:r>
      <w:r w:rsidRPr="004E1DD5">
        <w:rPr>
          <w:rStyle w:val="viiyi"/>
          <w:rFonts w:ascii="Times New Roman" w:hAnsi="Times New Roman" w:cs="Times New Roman"/>
          <w:sz w:val="24"/>
          <w:szCs w:val="24"/>
          <w:lang w:val="en"/>
        </w:rPr>
        <w:t xml:space="preserve"> </w:t>
      </w:r>
      <w:r w:rsidRPr="004E1DD5">
        <w:rPr>
          <w:rStyle w:val="jlqj4b"/>
          <w:rFonts w:ascii="Times New Roman" w:hAnsi="Times New Roman" w:cs="Times New Roman"/>
          <w:sz w:val="24"/>
          <w:szCs w:val="24"/>
          <w:lang w:val="en"/>
        </w:rPr>
        <w:t>They counted us before giving us support.</w:t>
      </w:r>
      <w:r w:rsidRPr="004E1DD5">
        <w:rPr>
          <w:rStyle w:val="viiyi"/>
          <w:rFonts w:ascii="Times New Roman" w:hAnsi="Times New Roman" w:cs="Times New Roman"/>
          <w:sz w:val="24"/>
          <w:szCs w:val="24"/>
          <w:lang w:val="en"/>
        </w:rPr>
        <w:t xml:space="preserve"> </w:t>
      </w:r>
      <w:r w:rsidRPr="004E1DD5">
        <w:rPr>
          <w:rStyle w:val="jlqj4b"/>
          <w:rFonts w:ascii="Times New Roman" w:hAnsi="Times New Roman" w:cs="Times New Roman"/>
          <w:sz w:val="24"/>
          <w:szCs w:val="24"/>
          <w:lang w:val="en"/>
        </w:rPr>
        <w:t xml:space="preserve">We always ask for help from these people. </w:t>
      </w:r>
      <w:r w:rsidRPr="004E1DD5">
        <w:rPr>
          <w:rFonts w:ascii="Times New Roman" w:hAnsi="Times New Roman" w:cs="Times New Roman"/>
          <w:sz w:val="24"/>
          <w:szCs w:val="24"/>
          <w:lang w:val="en-GB"/>
        </w:rPr>
        <w:t>Interview with the participant P6 January 28, 2022)</w:t>
      </w:r>
    </w:p>
    <w:p w:rsidR="0053544D" w:rsidRPr="004E1DD5" w:rsidRDefault="0053544D" w:rsidP="0053544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t>The psychosocial side is left with a very strict minimum of care. Indeed, the ministry of solidarity brought a minimum and emergent psychosocial support for children at the beginning:</w:t>
      </w:r>
    </w:p>
    <w:p w:rsidR="0053544D" w:rsidRPr="004E1DD5" w:rsidRDefault="0053544D" w:rsidP="0053544D">
      <w:pPr>
        <w:spacing w:after="360" w:line="240" w:lineRule="auto"/>
        <w:ind w:left="720"/>
        <w:jc w:val="both"/>
        <w:rPr>
          <w:rStyle w:val="jlqj4b"/>
          <w:rFonts w:ascii="Times New Roman" w:hAnsi="Times New Roman" w:cs="Times New Roman"/>
          <w:sz w:val="24"/>
          <w:szCs w:val="24"/>
        </w:rPr>
      </w:pPr>
      <w:r w:rsidRPr="004E1DD5">
        <w:rPr>
          <w:rStyle w:val="jlqj4b"/>
          <w:rFonts w:ascii="Times New Roman" w:hAnsi="Times New Roman" w:cs="Times New Roman"/>
          <w:sz w:val="24"/>
          <w:szCs w:val="24"/>
          <w:lang w:val="en"/>
        </w:rPr>
        <w:t xml:space="preserve">One of my children was so scared that he had a locked places phobia. When he goes out, he goes out with fear and strength. People came with games for the children. So they took him aside to make him draw and give him things. After that, we found that he was better. It is psychosocial support from the nurses and the agents of the Ministry of Solidarity </w:t>
      </w:r>
      <w:r w:rsidRPr="004E1DD5">
        <w:rPr>
          <w:rFonts w:ascii="Times New Roman" w:hAnsi="Times New Roman" w:cs="Times New Roman"/>
          <w:sz w:val="24"/>
          <w:szCs w:val="24"/>
          <w:lang w:val="en-GB"/>
        </w:rPr>
        <w:t>(Interview with Participant P13, February 02, 2022).</w:t>
      </w:r>
    </w:p>
    <w:p w:rsidR="0053544D" w:rsidRPr="004E1DD5" w:rsidRDefault="0053544D" w:rsidP="0053544D">
      <w:pPr>
        <w:spacing w:after="0" w:line="480" w:lineRule="auto"/>
        <w:ind w:firstLine="567"/>
        <w:jc w:val="both"/>
      </w:pPr>
      <w:r w:rsidRPr="004E1DD5">
        <w:rPr>
          <w:rFonts w:ascii="Times New Roman" w:hAnsi="Times New Roman" w:cs="Times New Roman"/>
          <w:sz w:val="24"/>
          <w:szCs w:val="24"/>
          <w:lang w:val="en-GB"/>
        </w:rPr>
        <w:t>Culturally, people know their strengths and weaknesses; they affirmed it through the administered questionnaires. On average (191, 50.3% in table 4.6), they recognised that their culture influenced their faculty to judge the terrorist attacks. Most of them (</w:t>
      </w:r>
      <w:r w:rsidRPr="004E1DD5">
        <w:rPr>
          <w:rFonts w:ascii="Times New Roman" w:eastAsia="Times New Roman" w:hAnsi="Times New Roman" w:cs="Times New Roman"/>
          <w:sz w:val="24"/>
          <w:szCs w:val="24"/>
          <w:lang w:val="en-GB"/>
        </w:rPr>
        <w:t xml:space="preserve">305, </w:t>
      </w:r>
      <w:r w:rsidRPr="004E1DD5">
        <w:rPr>
          <w:rFonts w:ascii="Times New Roman" w:hAnsi="Times New Roman" w:cs="Times New Roman"/>
          <w:sz w:val="24"/>
          <w:szCs w:val="24"/>
          <w:lang w:val="en-GB"/>
        </w:rPr>
        <w:t>80.3%</w:t>
      </w:r>
      <w:r w:rsidRPr="004E1DD5">
        <w:rPr>
          <w:rFonts w:ascii="Times New Roman" w:eastAsia="Times New Roman" w:hAnsi="Times New Roman" w:cs="Times New Roman"/>
          <w:sz w:val="24"/>
          <w:szCs w:val="24"/>
          <w:lang w:val="en-GB"/>
        </w:rPr>
        <w:t xml:space="preserve">) </w:t>
      </w:r>
      <w:r w:rsidRPr="004E1DD5">
        <w:rPr>
          <w:rFonts w:ascii="Times New Roman" w:hAnsi="Times New Roman" w:cs="Times New Roman"/>
          <w:sz w:val="24"/>
          <w:szCs w:val="24"/>
          <w:lang w:val="en-GB"/>
        </w:rPr>
        <w:t>said that their cultural perspective informs how they view their current state of life as IDPs. In the area of coping strategies, the majority (</w:t>
      </w:r>
      <w:r w:rsidRPr="004E1DD5">
        <w:rPr>
          <w:rFonts w:ascii="Times New Roman" w:eastAsia="Times New Roman" w:hAnsi="Times New Roman" w:cs="Times New Roman"/>
          <w:sz w:val="24"/>
          <w:szCs w:val="24"/>
          <w:lang w:val="en-GB"/>
        </w:rPr>
        <w:t xml:space="preserve">296, </w:t>
      </w:r>
      <w:r w:rsidRPr="004E1DD5">
        <w:rPr>
          <w:rFonts w:ascii="Times New Roman" w:hAnsi="Times New Roman" w:cs="Times New Roman"/>
          <w:sz w:val="24"/>
          <w:szCs w:val="24"/>
          <w:lang w:val="en-GB"/>
        </w:rPr>
        <w:t>77.9%</w:t>
      </w:r>
      <w:r w:rsidRPr="004E1DD5">
        <w:rPr>
          <w:rFonts w:ascii="Times New Roman" w:eastAsia="Times New Roman" w:hAnsi="Times New Roman" w:cs="Times New Roman"/>
          <w:sz w:val="24"/>
          <w:szCs w:val="24"/>
          <w:lang w:val="en-GB"/>
        </w:rPr>
        <w:t xml:space="preserve">) </w:t>
      </w:r>
      <w:r w:rsidRPr="004E1DD5">
        <w:rPr>
          <w:rFonts w:ascii="Times New Roman" w:hAnsi="Times New Roman" w:cs="Times New Roman"/>
          <w:sz w:val="24"/>
          <w:szCs w:val="24"/>
          <w:lang w:val="en-GB"/>
        </w:rPr>
        <w:t>of the participants agree that their cultural values are helping them. At the same time, humbly, they said that the situation was beyond telling; they found themselves wordless and unable to hold it.</w:t>
      </w:r>
    </w:p>
    <w:p w:rsidR="0053544D" w:rsidRPr="004E1DD5" w:rsidRDefault="0053544D" w:rsidP="0053544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t>Socially, the hosting municipalities have done a part of it, and an overwhelming majority (91.8%</w:t>
      </w:r>
      <w:r w:rsidRPr="004E1DD5">
        <w:rPr>
          <w:rFonts w:ascii="Times New Roman" w:eastAsia="Times New Roman" w:hAnsi="Times New Roman" w:cs="Times New Roman"/>
          <w:sz w:val="24"/>
          <w:szCs w:val="24"/>
          <w:lang w:val="en-GB"/>
        </w:rPr>
        <w:t xml:space="preserve">) </w:t>
      </w:r>
      <w:r w:rsidRPr="004E1DD5">
        <w:rPr>
          <w:rFonts w:ascii="Times New Roman" w:hAnsi="Times New Roman" w:cs="Times New Roman"/>
          <w:sz w:val="24"/>
          <w:szCs w:val="24"/>
          <w:lang w:val="en-GB"/>
        </w:rPr>
        <w:t xml:space="preserve">of the IDPs through the respondents agreed. In addition, the integration in some groups, like the renewal of charismatic prayers and the creation of a grassroots Christian community, supports the IDPs socially. It gives them a sense of belonging, which is very helpful. </w:t>
      </w:r>
    </w:p>
    <w:p w:rsidR="0053544D" w:rsidRPr="004E1DD5" w:rsidRDefault="0053544D" w:rsidP="0053544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lastRenderedPageBreak/>
        <w:t xml:space="preserve">During the interviews, people had difficulties differentiating psychological issues and spiritual issues. They are sure they need help in their minds, hearts and spirits. The outcry that came with velocity can be summarized by participant P7 who repeated several times that they needed prayers and listening. It is coming from people, not only the religious people who were the first to raise the outcry to the bishop to find solutions. </w:t>
      </w:r>
    </w:p>
    <w:p w:rsidR="0053544D" w:rsidRPr="004E1DD5" w:rsidRDefault="0053544D" w:rsidP="0053544D">
      <w:pPr>
        <w:spacing w:after="0" w:line="480" w:lineRule="auto"/>
        <w:ind w:firstLine="567"/>
        <w:jc w:val="both"/>
        <w:rPr>
          <w:rFonts w:ascii="Times New Roman" w:hAnsi="Times New Roman" w:cs="Times New Roman"/>
          <w:sz w:val="24"/>
          <w:szCs w:val="24"/>
          <w:lang w:val="en-GB"/>
        </w:rPr>
      </w:pPr>
      <w:r w:rsidRPr="004E1DD5">
        <w:rPr>
          <w:rFonts w:ascii="Times New Roman" w:hAnsi="Times New Roman" w:cs="Times New Roman"/>
          <w:sz w:val="24"/>
          <w:szCs w:val="24"/>
          <w:lang w:val="en-GB"/>
        </w:rPr>
        <w:t>The areas of psycho-spiritual interventions can be enhanced and strengthened to support young IDPs by empowering the listeners with basic skills.</w:t>
      </w:r>
    </w:p>
    <w:p w:rsidR="009164A5" w:rsidRPr="00A741ED" w:rsidRDefault="002B2F56" w:rsidP="009164A5">
      <w:pPr>
        <w:pStyle w:val="Heading2"/>
        <w:spacing w:line="480" w:lineRule="auto"/>
      </w:pPr>
      <w:bookmarkStart w:id="95" w:name="_Toc102121983"/>
      <w:bookmarkStart w:id="96" w:name="_Toc104171700"/>
      <w:r w:rsidRPr="00A741ED">
        <w:t>4.</w:t>
      </w:r>
      <w:r w:rsidR="0053544D" w:rsidRPr="00A741ED">
        <w:t>6</w:t>
      </w:r>
      <w:r w:rsidR="009164A5" w:rsidRPr="00A741ED">
        <w:t xml:space="preserve"> Summary/conclusion</w:t>
      </w:r>
      <w:bookmarkEnd w:id="95"/>
      <w:bookmarkEnd w:id="96"/>
    </w:p>
    <w:p w:rsidR="009164A5" w:rsidRDefault="009164A5" w:rsidP="009164A5">
      <w:pPr>
        <w:spacing w:after="0" w:line="480" w:lineRule="auto"/>
        <w:ind w:firstLine="567"/>
        <w:jc w:val="both"/>
        <w:rPr>
          <w:rFonts w:ascii="Times New Roman" w:hAnsi="Times New Roman" w:cs="Times New Roman"/>
          <w:sz w:val="24"/>
          <w:szCs w:val="24"/>
          <w:lang w:val="en-GB"/>
        </w:rPr>
      </w:pPr>
      <w:r w:rsidRPr="006E199E">
        <w:rPr>
          <w:rFonts w:ascii="Times New Roman" w:hAnsi="Times New Roman" w:cs="Times New Roman"/>
          <w:sz w:val="24"/>
          <w:szCs w:val="24"/>
          <w:lang w:val="en-GB"/>
        </w:rPr>
        <w:t xml:space="preserve">The </w:t>
      </w:r>
      <w:r>
        <w:rPr>
          <w:rFonts w:ascii="Times New Roman" w:hAnsi="Times New Roman" w:cs="Times New Roman"/>
          <w:sz w:val="24"/>
          <w:szCs w:val="24"/>
          <w:lang w:val="en-GB"/>
        </w:rPr>
        <w:t>quantitative and qualitative data findings</w:t>
      </w:r>
      <w:r w:rsidRPr="006E199E">
        <w:rPr>
          <w:rFonts w:ascii="Times New Roman" w:hAnsi="Times New Roman" w:cs="Times New Roman"/>
          <w:sz w:val="24"/>
          <w:szCs w:val="24"/>
          <w:lang w:val="en-GB"/>
        </w:rPr>
        <w:t xml:space="preserve"> placed alongside each other in this convergent parallel design have expressed remarkable overlaps</w:t>
      </w:r>
      <w:r>
        <w:rPr>
          <w:rFonts w:ascii="Times New Roman" w:hAnsi="Times New Roman" w:cs="Times New Roman"/>
          <w:sz w:val="24"/>
          <w:szCs w:val="24"/>
          <w:lang w:val="en-GB"/>
        </w:rPr>
        <w:t>. T</w:t>
      </w:r>
      <w:r w:rsidRPr="006E199E">
        <w:rPr>
          <w:rFonts w:ascii="Times New Roman" w:hAnsi="Times New Roman" w:cs="Times New Roman"/>
          <w:sz w:val="24"/>
          <w:szCs w:val="24"/>
          <w:lang w:val="en-GB"/>
        </w:rPr>
        <w:t xml:space="preserve">he </w:t>
      </w:r>
      <w:r>
        <w:rPr>
          <w:rFonts w:ascii="Times New Roman" w:hAnsi="Times New Roman" w:cs="Times New Roman"/>
          <w:sz w:val="24"/>
          <w:szCs w:val="24"/>
          <w:lang w:val="en-GB"/>
        </w:rPr>
        <w:t xml:space="preserve">terrorists’ attacks have brought psychological distress to young </w:t>
      </w:r>
      <w:r w:rsidRPr="009D0200">
        <w:rPr>
          <w:rFonts w:ascii="Times New Roman" w:hAnsi="Times New Roman" w:cs="Times New Roman"/>
          <w:sz w:val="24"/>
          <w:szCs w:val="24"/>
          <w:lang w:val="en-GB"/>
        </w:rPr>
        <w:t xml:space="preserve">people in Ouahigouya diocese. The youth experiences </w:t>
      </w:r>
      <w:r>
        <w:rPr>
          <w:rFonts w:ascii="Times New Roman" w:hAnsi="Times New Roman" w:cs="Times New Roman"/>
          <w:sz w:val="24"/>
          <w:szCs w:val="24"/>
          <w:lang w:val="en-GB"/>
        </w:rPr>
        <w:t>talked about their experiences as something they had never seen and beyond telling. They are aware of their mental, spiritual and physical challenges, even if they cannot name and differentiate all of them.</w:t>
      </w:r>
    </w:p>
    <w:p w:rsidR="009164A5" w:rsidRDefault="009164A5" w:rsidP="009164A5">
      <w:pPr>
        <w:spacing w:after="0" w:line="480" w:lineRule="auto"/>
        <w:ind w:firstLine="567"/>
        <w:jc w:val="both"/>
        <w:rPr>
          <w:rFonts w:ascii="Times New Roman" w:hAnsi="Times New Roman" w:cs="Times New Roman"/>
          <w:sz w:val="24"/>
          <w:szCs w:val="24"/>
          <w:lang w:val="en-GB"/>
        </w:rPr>
      </w:pPr>
      <w:r w:rsidRPr="009D0200">
        <w:rPr>
          <w:rFonts w:ascii="Times New Roman" w:hAnsi="Times New Roman" w:cs="Times New Roman"/>
          <w:sz w:val="24"/>
          <w:szCs w:val="24"/>
          <w:lang w:val="en-GB"/>
        </w:rPr>
        <w:t>The terrorist attacks have negatively affect</w:t>
      </w:r>
      <w:r>
        <w:rPr>
          <w:rFonts w:ascii="Times New Roman" w:hAnsi="Times New Roman" w:cs="Times New Roman"/>
          <w:sz w:val="24"/>
          <w:szCs w:val="24"/>
          <w:lang w:val="en-GB"/>
        </w:rPr>
        <w:t>ed</w:t>
      </w:r>
      <w:r w:rsidRPr="009D0200">
        <w:rPr>
          <w:rFonts w:ascii="Times New Roman" w:hAnsi="Times New Roman" w:cs="Times New Roman"/>
          <w:sz w:val="24"/>
          <w:szCs w:val="24"/>
          <w:lang w:val="en-GB"/>
        </w:rPr>
        <w:t xml:space="preserve"> the mental health of young people of Ouahigouya Diocese in Burkina Faso. </w:t>
      </w:r>
      <w:r>
        <w:rPr>
          <w:rFonts w:ascii="Times New Roman" w:hAnsi="Times New Roman" w:cs="Times New Roman"/>
          <w:sz w:val="24"/>
          <w:szCs w:val="24"/>
          <w:lang w:val="en-GB"/>
        </w:rPr>
        <w:t>It</w:t>
      </w:r>
      <w:r w:rsidRPr="009D0200">
        <w:rPr>
          <w:rFonts w:ascii="Times New Roman" w:hAnsi="Times New Roman" w:cs="Times New Roman"/>
          <w:sz w:val="24"/>
          <w:szCs w:val="24"/>
          <w:lang w:val="en-GB"/>
        </w:rPr>
        <w:t xml:space="preserve"> </w:t>
      </w:r>
      <w:r>
        <w:rPr>
          <w:rFonts w:ascii="Times New Roman" w:hAnsi="Times New Roman" w:cs="Times New Roman"/>
          <w:sz w:val="24"/>
          <w:szCs w:val="24"/>
          <w:lang w:val="en-GB"/>
        </w:rPr>
        <w:t>highlights</w:t>
      </w:r>
      <w:r w:rsidRPr="009D0200">
        <w:rPr>
          <w:rFonts w:ascii="Times New Roman" w:hAnsi="Times New Roman" w:cs="Times New Roman"/>
          <w:sz w:val="24"/>
          <w:szCs w:val="24"/>
          <w:lang w:val="en-GB"/>
        </w:rPr>
        <w:t xml:space="preserve"> a corroboration </w:t>
      </w:r>
      <w:r>
        <w:rPr>
          <w:rFonts w:ascii="Times New Roman" w:hAnsi="Times New Roman" w:cs="Times New Roman"/>
          <w:sz w:val="24"/>
          <w:szCs w:val="24"/>
          <w:lang w:val="en-GB"/>
        </w:rPr>
        <w:t>with</w:t>
      </w:r>
      <w:r w:rsidRPr="009D0200">
        <w:rPr>
          <w:rFonts w:ascii="Times New Roman" w:hAnsi="Times New Roman" w:cs="Times New Roman"/>
          <w:sz w:val="24"/>
          <w:szCs w:val="24"/>
          <w:lang w:val="en-GB"/>
        </w:rPr>
        <w:t xml:space="preserve"> related studies conducted in other places in line with the findings</w:t>
      </w:r>
      <w:r>
        <w:rPr>
          <w:rFonts w:ascii="Times New Roman" w:hAnsi="Times New Roman" w:cs="Times New Roman"/>
          <w:sz w:val="24"/>
          <w:szCs w:val="24"/>
          <w:lang w:val="en-GB"/>
        </w:rPr>
        <w:t xml:space="preserve">: </w:t>
      </w:r>
      <w:r w:rsidRPr="009D0200">
        <w:rPr>
          <w:rFonts w:ascii="Times New Roman" w:hAnsi="Times New Roman" w:cs="Times New Roman"/>
          <w:sz w:val="24"/>
          <w:szCs w:val="24"/>
          <w:lang w:val="en-GB"/>
        </w:rPr>
        <w:t>the prevalence of PTSD, anxiety and depression amongst young people in Ouahigouya Diocese and the various forms of coping. The absence of professional mental health support became evident from the findings and raise</w:t>
      </w:r>
      <w:r>
        <w:rPr>
          <w:rFonts w:ascii="Times New Roman" w:hAnsi="Times New Roman" w:cs="Times New Roman"/>
          <w:sz w:val="24"/>
          <w:szCs w:val="24"/>
          <w:lang w:val="en-GB"/>
        </w:rPr>
        <w:t>d a significant concern call</w:t>
      </w:r>
      <w:r w:rsidRPr="009D0200">
        <w:rPr>
          <w:rFonts w:ascii="Times New Roman" w:hAnsi="Times New Roman" w:cs="Times New Roman"/>
          <w:sz w:val="24"/>
          <w:szCs w:val="24"/>
          <w:lang w:val="en-GB"/>
        </w:rPr>
        <w:t>.</w:t>
      </w:r>
    </w:p>
    <w:p w:rsidR="009164A5" w:rsidRDefault="009164A5" w:rsidP="009164A5">
      <w:pPr>
        <w:spacing w:after="0" w:line="480" w:lineRule="auto"/>
        <w:jc w:val="both"/>
        <w:rPr>
          <w:rFonts w:ascii="Times New Roman" w:hAnsi="Times New Roman" w:cs="Times New Roman"/>
          <w:sz w:val="24"/>
          <w:szCs w:val="24"/>
          <w:lang w:val="en-GB"/>
        </w:rPr>
      </w:pPr>
    </w:p>
    <w:p w:rsidR="009164A5" w:rsidRDefault="009164A5" w:rsidP="009164A5">
      <w:pPr>
        <w:spacing w:after="0" w:line="480" w:lineRule="auto"/>
        <w:jc w:val="both"/>
        <w:rPr>
          <w:rFonts w:ascii="Times New Roman" w:hAnsi="Times New Roman" w:cs="Times New Roman"/>
          <w:sz w:val="24"/>
          <w:szCs w:val="24"/>
          <w:lang w:val="en-GB"/>
        </w:rPr>
        <w:sectPr w:rsidR="009164A5" w:rsidSect="001A4608">
          <w:type w:val="continuous"/>
          <w:pgSz w:w="11906" w:h="16838"/>
          <w:pgMar w:top="1440" w:right="1440" w:bottom="1440" w:left="1440" w:header="708" w:footer="708" w:gutter="0"/>
          <w:cols w:space="708"/>
          <w:docGrid w:linePitch="360"/>
        </w:sectPr>
      </w:pPr>
    </w:p>
    <w:p w:rsidR="009164A5" w:rsidRPr="009D0200" w:rsidRDefault="009164A5" w:rsidP="009164A5">
      <w:pPr>
        <w:pStyle w:val="Heading1"/>
        <w:spacing w:line="480" w:lineRule="auto"/>
      </w:pPr>
      <w:bookmarkStart w:id="97" w:name="_Toc102121984"/>
      <w:bookmarkStart w:id="98" w:name="_Toc104171701"/>
      <w:r w:rsidRPr="009D0200">
        <w:lastRenderedPageBreak/>
        <w:t>CHAPTER FIVE</w:t>
      </w:r>
      <w:bookmarkEnd w:id="97"/>
      <w:bookmarkEnd w:id="98"/>
    </w:p>
    <w:p w:rsidR="009164A5" w:rsidRDefault="009164A5" w:rsidP="009164A5">
      <w:pPr>
        <w:pStyle w:val="Heading1"/>
        <w:spacing w:line="480" w:lineRule="auto"/>
      </w:pPr>
      <w:bookmarkStart w:id="99" w:name="_Toc102121985"/>
      <w:bookmarkStart w:id="100" w:name="_Toc104171702"/>
      <w:r w:rsidRPr="009D0200">
        <w:t>SUMMARY, CONCLUSIONS, AND RECOMMENDATIONS</w:t>
      </w:r>
      <w:bookmarkEnd w:id="99"/>
      <w:bookmarkEnd w:id="100"/>
    </w:p>
    <w:p w:rsidR="009164A5" w:rsidRPr="00066913" w:rsidRDefault="009164A5" w:rsidP="009164A5">
      <w:pPr>
        <w:pStyle w:val="Heading2"/>
        <w:spacing w:line="480" w:lineRule="auto"/>
      </w:pPr>
      <w:bookmarkStart w:id="101" w:name="_Toc102121986"/>
      <w:bookmarkStart w:id="102" w:name="_Toc104171703"/>
      <w:r w:rsidRPr="00066913">
        <w:t>5.1 Introduction</w:t>
      </w:r>
      <w:bookmarkEnd w:id="101"/>
      <w:bookmarkEnd w:id="102"/>
    </w:p>
    <w:p w:rsidR="009164A5" w:rsidRPr="00066913" w:rsidRDefault="009164A5" w:rsidP="009164A5">
      <w:pPr>
        <w:spacing w:line="480" w:lineRule="auto"/>
        <w:ind w:firstLine="567"/>
        <w:jc w:val="both"/>
        <w:rPr>
          <w:rFonts w:ascii="Times New Roman" w:hAnsi="Times New Roman" w:cs="Times New Roman"/>
          <w:sz w:val="24"/>
          <w:szCs w:val="24"/>
          <w:lang w:val="en-GB"/>
        </w:rPr>
      </w:pPr>
      <w:r w:rsidRPr="000B440F">
        <w:rPr>
          <w:rFonts w:ascii="Times New Roman" w:hAnsi="Times New Roman" w:cs="Times New Roman"/>
          <w:sz w:val="24"/>
          <w:szCs w:val="24"/>
          <w:lang w:val="en-GB"/>
        </w:rPr>
        <w:t>This final chapter talks about the general summary of the work and proceeds to</w:t>
      </w:r>
      <w:r w:rsidRPr="00066913">
        <w:rPr>
          <w:rFonts w:ascii="Times New Roman" w:hAnsi="Times New Roman" w:cs="Times New Roman"/>
          <w:sz w:val="24"/>
          <w:szCs w:val="24"/>
          <w:lang w:val="en-GB"/>
        </w:rPr>
        <w:t xml:space="preserve"> summarize the </w:t>
      </w:r>
      <w:r>
        <w:rPr>
          <w:rFonts w:ascii="Times New Roman" w:hAnsi="Times New Roman" w:cs="Times New Roman"/>
          <w:sz w:val="24"/>
          <w:szCs w:val="24"/>
          <w:lang w:val="en-GB"/>
        </w:rPr>
        <w:t>study's findings</w:t>
      </w:r>
      <w:r w:rsidRPr="00066913">
        <w:rPr>
          <w:rFonts w:ascii="Times New Roman" w:hAnsi="Times New Roman" w:cs="Times New Roman"/>
          <w:sz w:val="24"/>
          <w:szCs w:val="24"/>
          <w:lang w:val="en-GB"/>
        </w:rPr>
        <w:t xml:space="preserve"> concerning the research objectives. </w:t>
      </w:r>
      <w:r>
        <w:rPr>
          <w:rFonts w:ascii="Times New Roman" w:hAnsi="Times New Roman" w:cs="Times New Roman"/>
          <w:sz w:val="24"/>
          <w:szCs w:val="24"/>
          <w:lang w:val="en-GB"/>
        </w:rPr>
        <w:t>It</w:t>
      </w:r>
      <w:r w:rsidRPr="00066913">
        <w:rPr>
          <w:rFonts w:ascii="Times New Roman" w:hAnsi="Times New Roman" w:cs="Times New Roman"/>
          <w:sz w:val="24"/>
          <w:szCs w:val="24"/>
          <w:lang w:val="en-GB"/>
        </w:rPr>
        <w:t xml:space="preserve"> is followed by the various recommendations directed to the government, the ministries of public health, Education, and</w:t>
      </w:r>
      <w:r>
        <w:rPr>
          <w:rFonts w:ascii="Times New Roman" w:hAnsi="Times New Roman" w:cs="Times New Roman"/>
          <w:sz w:val="24"/>
          <w:szCs w:val="24"/>
          <w:lang w:val="en-GB"/>
        </w:rPr>
        <w:t xml:space="preserve"> the catholic church of Ouahigouya Diocese in Burkina Faso</w:t>
      </w:r>
      <w:r w:rsidRPr="00066913">
        <w:rPr>
          <w:rFonts w:ascii="Times New Roman" w:hAnsi="Times New Roman" w:cs="Times New Roman"/>
          <w:sz w:val="24"/>
          <w:szCs w:val="24"/>
          <w:lang w:val="en-GB"/>
        </w:rPr>
        <w:t xml:space="preserve">. It continues with further recommendations to the parents, caregivers, and young people. </w:t>
      </w:r>
      <w:r>
        <w:rPr>
          <w:rFonts w:ascii="Times New Roman" w:hAnsi="Times New Roman" w:cs="Times New Roman"/>
          <w:sz w:val="24"/>
          <w:szCs w:val="24"/>
          <w:lang w:val="en-GB"/>
        </w:rPr>
        <w:t>Finally, t</w:t>
      </w:r>
      <w:r w:rsidRPr="00066913">
        <w:rPr>
          <w:rFonts w:ascii="Times New Roman" w:hAnsi="Times New Roman" w:cs="Times New Roman"/>
          <w:sz w:val="24"/>
          <w:szCs w:val="24"/>
          <w:lang w:val="en-GB"/>
        </w:rPr>
        <w:t>he chapter ends with suggestions for further research.</w:t>
      </w:r>
    </w:p>
    <w:p w:rsidR="009164A5" w:rsidRPr="000D66A6" w:rsidRDefault="009164A5" w:rsidP="009164A5">
      <w:pPr>
        <w:pStyle w:val="Heading2"/>
        <w:spacing w:after="0" w:line="480" w:lineRule="auto"/>
      </w:pPr>
      <w:bookmarkStart w:id="103" w:name="_Toc102121987"/>
      <w:bookmarkStart w:id="104" w:name="_Toc104171704"/>
      <w:r>
        <w:t>5.2. Summary of the Study</w:t>
      </w:r>
      <w:bookmarkEnd w:id="103"/>
      <w:bookmarkEnd w:id="104"/>
    </w:p>
    <w:p w:rsidR="009164A5" w:rsidRDefault="009164A5" w:rsidP="009164A5">
      <w:pPr>
        <w:spacing w:after="0" w:line="480" w:lineRule="auto"/>
        <w:ind w:firstLine="567"/>
        <w:jc w:val="both"/>
        <w:rPr>
          <w:rFonts w:ascii="Times New Roman" w:hAnsi="Times New Roman" w:cs="Times New Roman"/>
          <w:sz w:val="24"/>
          <w:szCs w:val="24"/>
          <w:lang w:val="en-GB"/>
        </w:rPr>
      </w:pPr>
      <w:r w:rsidRPr="009B4FCD">
        <w:rPr>
          <w:rFonts w:ascii="Times New Roman" w:hAnsi="Times New Roman" w:cs="Times New Roman"/>
          <w:sz w:val="24"/>
          <w:szCs w:val="24"/>
          <w:lang w:val="en-GB"/>
        </w:rPr>
        <w:t>Th</w:t>
      </w:r>
      <w:r>
        <w:rPr>
          <w:rFonts w:ascii="Times New Roman" w:hAnsi="Times New Roman" w:cs="Times New Roman"/>
          <w:sz w:val="24"/>
          <w:szCs w:val="24"/>
          <w:lang w:val="en-GB"/>
        </w:rPr>
        <w:t>is study aimed to assess the psychological distress of young people of Ouahigouya Diocese, Burkina Faso and</w:t>
      </w:r>
      <w:r w:rsidRPr="009B4FCD">
        <w:rPr>
          <w:rFonts w:ascii="Times New Roman" w:hAnsi="Times New Roman" w:cs="Times New Roman"/>
          <w:sz w:val="24"/>
          <w:lang w:val="en-GB"/>
        </w:rPr>
        <w:t xml:space="preserve"> suggest some strategies </w:t>
      </w:r>
      <w:r>
        <w:rPr>
          <w:rFonts w:ascii="Times New Roman" w:hAnsi="Times New Roman" w:cs="Times New Roman"/>
          <w:sz w:val="24"/>
          <w:lang w:val="en-GB"/>
        </w:rPr>
        <w:t>for</w:t>
      </w:r>
      <w:r w:rsidRPr="009B4FCD">
        <w:rPr>
          <w:rFonts w:ascii="Times New Roman" w:hAnsi="Times New Roman" w:cs="Times New Roman"/>
          <w:sz w:val="24"/>
          <w:lang w:val="en-GB"/>
        </w:rPr>
        <w:t xml:space="preserve"> psychological distress management.</w:t>
      </w:r>
      <w:r w:rsidRPr="009B4FCD">
        <w:rPr>
          <w:rFonts w:ascii="Times New Roman" w:hAnsi="Times New Roman" w:cs="Times New Roman"/>
          <w:sz w:val="24"/>
          <w:szCs w:val="24"/>
          <w:lang w:val="en-GB"/>
        </w:rPr>
        <w:t xml:space="preserve"> The </w:t>
      </w:r>
      <w:r>
        <w:rPr>
          <w:rFonts w:ascii="Times New Roman" w:hAnsi="Times New Roman" w:cs="Times New Roman"/>
          <w:sz w:val="24"/>
          <w:szCs w:val="24"/>
          <w:lang w:val="en-GB"/>
        </w:rPr>
        <w:t>following objectives guided the study</w:t>
      </w:r>
      <w:r w:rsidRPr="009B4FCD">
        <w:rPr>
          <w:rFonts w:ascii="Times New Roman" w:hAnsi="Times New Roman" w:cs="Times New Roman"/>
          <w:sz w:val="24"/>
          <w:szCs w:val="24"/>
          <w:lang w:val="en-GB"/>
        </w:rPr>
        <w:t>: To assess the prevalence of psychological distress among the youth internally displaced by terrorism in Ouahigouya Diocese, Burkina Faso</w:t>
      </w:r>
      <w:r>
        <w:rPr>
          <w:rFonts w:ascii="Times New Roman" w:hAnsi="Times New Roman" w:cs="Times New Roman"/>
          <w:sz w:val="24"/>
          <w:szCs w:val="24"/>
          <w:lang w:val="en-GB"/>
        </w:rPr>
        <w:t>, t</w:t>
      </w:r>
      <w:r w:rsidRPr="009B4FCD">
        <w:rPr>
          <w:rFonts w:ascii="Times New Roman" w:hAnsi="Times New Roman" w:cs="Times New Roman"/>
          <w:sz w:val="24"/>
          <w:szCs w:val="24"/>
          <w:lang w:val="en-GB"/>
        </w:rPr>
        <w:t>o identify the risk factors of psychological distress among the youth internally displaced by terrorism in Ouahigouya Diocese, Burkina Faso.</w:t>
      </w:r>
      <w:r>
        <w:rPr>
          <w:rFonts w:ascii="Times New Roman" w:hAnsi="Times New Roman" w:cs="Times New Roman"/>
          <w:sz w:val="24"/>
          <w:szCs w:val="24"/>
          <w:lang w:val="en-GB"/>
        </w:rPr>
        <w:t xml:space="preserve"> </w:t>
      </w:r>
      <w:r w:rsidRPr="009B4FCD">
        <w:rPr>
          <w:rFonts w:ascii="Times New Roman" w:hAnsi="Times New Roman" w:cs="Times New Roman"/>
          <w:sz w:val="24"/>
          <w:szCs w:val="24"/>
          <w:lang w:val="en-GB"/>
        </w:rPr>
        <w:t>T</w:t>
      </w:r>
      <w:r>
        <w:rPr>
          <w:rFonts w:ascii="Times New Roman" w:hAnsi="Times New Roman" w:cs="Times New Roman"/>
          <w:sz w:val="24"/>
          <w:szCs w:val="24"/>
          <w:lang w:val="en-GB"/>
        </w:rPr>
        <w:t>hird, t</w:t>
      </w:r>
      <w:r w:rsidRPr="009B4FCD">
        <w:rPr>
          <w:rFonts w:ascii="Times New Roman" w:hAnsi="Times New Roman" w:cs="Times New Roman"/>
          <w:sz w:val="24"/>
          <w:szCs w:val="24"/>
          <w:lang w:val="en-GB"/>
        </w:rPr>
        <w:t>o examine the influence of the culture as a risk factor on the psychological distress of youth internally displaced by terrorism in Ouahigouya Diocese, Burkina Faso.</w:t>
      </w:r>
      <w:r>
        <w:rPr>
          <w:rFonts w:ascii="Times New Roman" w:hAnsi="Times New Roman" w:cs="Times New Roman"/>
          <w:sz w:val="24"/>
          <w:szCs w:val="24"/>
          <w:lang w:val="en-GB"/>
        </w:rPr>
        <w:t xml:space="preserve"> Finally, t</w:t>
      </w:r>
      <w:r w:rsidRPr="009B4FCD">
        <w:rPr>
          <w:rFonts w:ascii="Times New Roman" w:hAnsi="Times New Roman" w:cs="Times New Roman"/>
          <w:sz w:val="24"/>
          <w:szCs w:val="24"/>
          <w:lang w:val="en-GB"/>
        </w:rPr>
        <w:t xml:space="preserve">o identify the psycho-spiritual strategies that can manage the psychological </w:t>
      </w:r>
      <w:r>
        <w:rPr>
          <w:rFonts w:ascii="Times New Roman" w:hAnsi="Times New Roman" w:cs="Times New Roman"/>
          <w:sz w:val="24"/>
          <w:szCs w:val="24"/>
          <w:lang w:val="en-GB"/>
        </w:rPr>
        <w:t>pain</w:t>
      </w:r>
      <w:r w:rsidRPr="009B4FCD">
        <w:rPr>
          <w:rFonts w:ascii="Times New Roman" w:hAnsi="Times New Roman" w:cs="Times New Roman"/>
          <w:sz w:val="24"/>
          <w:szCs w:val="24"/>
          <w:lang w:val="en-GB"/>
        </w:rPr>
        <w:t xml:space="preserve"> among the youth internally displaced by terrorism in Ouahigouya Diocese, Burkina Faso.</w:t>
      </w:r>
    </w:p>
    <w:p w:rsidR="009164A5" w:rsidRDefault="009164A5" w:rsidP="009164A5">
      <w:pPr>
        <w:spacing w:after="0" w:line="480" w:lineRule="auto"/>
        <w:ind w:firstLine="567"/>
        <w:jc w:val="both"/>
        <w:rPr>
          <w:rFonts w:ascii="Times New Roman" w:hAnsi="Times New Roman" w:cs="Times New Roman"/>
          <w:sz w:val="24"/>
          <w:szCs w:val="24"/>
          <w:lang w:val="en-GB"/>
        </w:rPr>
      </w:pPr>
      <w:r w:rsidRPr="009B4FCD">
        <w:rPr>
          <w:rFonts w:ascii="Times New Roman" w:hAnsi="Times New Roman" w:cs="Times New Roman"/>
          <w:color w:val="000000"/>
          <w:sz w:val="24"/>
          <w:szCs w:val="24"/>
          <w:lang w:val="en-GB"/>
        </w:rPr>
        <w:t xml:space="preserve">Similarly, the study was </w:t>
      </w:r>
      <w:r>
        <w:rPr>
          <w:rFonts w:ascii="Times New Roman" w:hAnsi="Times New Roman" w:cs="Times New Roman"/>
          <w:color w:val="000000"/>
          <w:sz w:val="24"/>
          <w:szCs w:val="24"/>
          <w:lang w:val="en-GB"/>
        </w:rPr>
        <w:t>supported</w:t>
      </w:r>
      <w:r w:rsidRPr="009B4FCD">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GB"/>
        </w:rPr>
        <w:t>by</w:t>
      </w:r>
      <w:r w:rsidRPr="009B4FCD">
        <w:rPr>
          <w:rFonts w:ascii="Times New Roman" w:hAnsi="Times New Roman" w:cs="Times New Roman"/>
          <w:color w:val="000000"/>
          <w:sz w:val="24"/>
          <w:szCs w:val="24"/>
          <w:lang w:val="en-GB"/>
        </w:rPr>
        <w:t xml:space="preserve"> </w:t>
      </w:r>
      <w:r>
        <w:rPr>
          <w:rFonts w:ascii="Times New Roman" w:hAnsi="Times New Roman" w:cs="Times New Roman"/>
          <w:color w:val="000000"/>
          <w:sz w:val="24"/>
          <w:szCs w:val="24"/>
          <w:lang w:val="en-GB"/>
        </w:rPr>
        <w:t xml:space="preserve">the </w:t>
      </w:r>
      <w:r w:rsidRPr="00494885">
        <w:rPr>
          <w:rFonts w:ascii="Times New Roman" w:hAnsi="Times New Roman" w:cs="Times New Roman"/>
          <w:sz w:val="24"/>
          <w:szCs w:val="24"/>
          <w:lang w:val="en-GB"/>
        </w:rPr>
        <w:t xml:space="preserve">General strain theory </w:t>
      </w:r>
      <w:r>
        <w:rPr>
          <w:rFonts w:ascii="Times New Roman" w:hAnsi="Times New Roman" w:cs="Times New Roman"/>
          <w:sz w:val="24"/>
          <w:szCs w:val="24"/>
          <w:lang w:val="en-GB"/>
        </w:rPr>
        <w:t>of</w:t>
      </w:r>
      <w:r w:rsidRPr="00494885">
        <w:rPr>
          <w:rFonts w:ascii="Times New Roman" w:hAnsi="Times New Roman" w:cs="Times New Roman"/>
          <w:sz w:val="24"/>
          <w:szCs w:val="24"/>
          <w:lang w:val="en-GB"/>
        </w:rPr>
        <w:t xml:space="preserve"> Robert Agnew</w:t>
      </w:r>
      <w:r>
        <w:rPr>
          <w:rFonts w:ascii="Times New Roman" w:hAnsi="Times New Roman" w:cs="Times New Roman"/>
          <w:color w:val="000000"/>
          <w:sz w:val="24"/>
          <w:szCs w:val="24"/>
          <w:lang w:val="en-GB"/>
        </w:rPr>
        <w:t>. Various forms of strain cause individuals to experience negative emotional states such as anger, depression, fear, etc. A</w:t>
      </w:r>
      <w:r>
        <w:rPr>
          <w:rFonts w:ascii="Times New Roman" w:hAnsi="Times New Roman" w:cs="Times New Roman"/>
          <w:sz w:val="24"/>
          <w:szCs w:val="24"/>
          <w:lang w:val="en-GB"/>
        </w:rPr>
        <w:t>n</w:t>
      </w:r>
      <w:r w:rsidRPr="00494885">
        <w:rPr>
          <w:rFonts w:ascii="Times New Roman" w:hAnsi="Times New Roman" w:cs="Times New Roman"/>
          <w:sz w:val="24"/>
          <w:szCs w:val="24"/>
          <w:lang w:val="en-GB"/>
        </w:rPr>
        <w:t xml:space="preserve"> individual’s coping strategy is the determining factor of whether or not one will engage in crime</w:t>
      </w:r>
      <w:r w:rsidRPr="009B4FCD">
        <w:rPr>
          <w:rFonts w:ascii="Times New Roman" w:hAnsi="Times New Roman" w:cs="Times New Roman"/>
          <w:color w:val="000000"/>
          <w:sz w:val="24"/>
          <w:szCs w:val="24"/>
          <w:lang w:val="en-GB"/>
        </w:rPr>
        <w:t xml:space="preserve">. A conceptual framework was also developed to show the </w:t>
      </w:r>
      <w:r w:rsidRPr="009B4FCD">
        <w:rPr>
          <w:rFonts w:ascii="Times New Roman" w:hAnsi="Times New Roman" w:cs="Times New Roman"/>
          <w:color w:val="000000"/>
          <w:sz w:val="24"/>
          <w:szCs w:val="24"/>
          <w:lang w:val="en-GB"/>
        </w:rPr>
        <w:lastRenderedPageBreak/>
        <w:t xml:space="preserve">relationship between independent, intervening, and dependent variables. Similarly, a </w:t>
      </w:r>
      <w:r>
        <w:rPr>
          <w:rFonts w:ascii="Times New Roman" w:hAnsi="Times New Roman" w:cs="Times New Roman"/>
          <w:color w:val="000000"/>
          <w:sz w:val="24"/>
          <w:szCs w:val="24"/>
          <w:lang w:val="en-GB"/>
        </w:rPr>
        <w:t>literature review</w:t>
      </w:r>
      <w:r w:rsidRPr="009B4FCD">
        <w:rPr>
          <w:rFonts w:ascii="Times New Roman" w:hAnsi="Times New Roman" w:cs="Times New Roman"/>
          <w:color w:val="000000"/>
          <w:sz w:val="24"/>
          <w:szCs w:val="24"/>
          <w:lang w:val="en-GB"/>
        </w:rPr>
        <w:t xml:space="preserve"> was conducted from </w:t>
      </w:r>
      <w:r>
        <w:rPr>
          <w:rFonts w:ascii="Times New Roman" w:hAnsi="Times New Roman" w:cs="Times New Roman"/>
          <w:color w:val="000000"/>
          <w:sz w:val="24"/>
          <w:szCs w:val="24"/>
          <w:lang w:val="en-GB"/>
        </w:rPr>
        <w:t>various</w:t>
      </w:r>
      <w:r w:rsidRPr="009B4FCD">
        <w:rPr>
          <w:rFonts w:ascii="Times New Roman" w:hAnsi="Times New Roman" w:cs="Times New Roman"/>
          <w:sz w:val="24"/>
          <w:szCs w:val="24"/>
          <w:lang w:val="en-GB"/>
        </w:rPr>
        <w:t xml:space="preserve"> empirical studies from global to regional and local levels. The studies were essential in enhancing a clear understanding and synthesis of the current study. Although </w:t>
      </w:r>
      <w:r>
        <w:rPr>
          <w:rFonts w:ascii="Times New Roman" w:hAnsi="Times New Roman" w:cs="Times New Roman"/>
          <w:sz w:val="24"/>
          <w:szCs w:val="24"/>
          <w:lang w:val="en-GB"/>
        </w:rPr>
        <w:t>many</w:t>
      </w:r>
      <w:r w:rsidRPr="009B4FCD">
        <w:rPr>
          <w:rFonts w:ascii="Times New Roman" w:hAnsi="Times New Roman" w:cs="Times New Roman"/>
          <w:sz w:val="24"/>
          <w:szCs w:val="24"/>
          <w:lang w:val="en-GB"/>
        </w:rPr>
        <w:t xml:space="preserve"> studies on </w:t>
      </w:r>
      <w:r>
        <w:rPr>
          <w:rFonts w:ascii="Times New Roman" w:hAnsi="Times New Roman" w:cs="Times New Roman"/>
          <w:sz w:val="24"/>
          <w:szCs w:val="24"/>
          <w:lang w:val="en-GB"/>
        </w:rPr>
        <w:t>psychological distress related to terrorist attacks and coping strategies</w:t>
      </w:r>
      <w:r w:rsidRPr="009B4FCD">
        <w:rPr>
          <w:rFonts w:ascii="Times New Roman" w:hAnsi="Times New Roman" w:cs="Times New Roman"/>
          <w:sz w:val="24"/>
          <w:szCs w:val="24"/>
          <w:lang w:val="en-GB"/>
        </w:rPr>
        <w:t xml:space="preserve">, the </w:t>
      </w:r>
      <w:r>
        <w:rPr>
          <w:rFonts w:ascii="Times New Roman" w:hAnsi="Times New Roman" w:cs="Times New Roman"/>
          <w:sz w:val="24"/>
          <w:szCs w:val="24"/>
          <w:lang w:val="en-GB"/>
        </w:rPr>
        <w:t>pres</w:t>
      </w:r>
      <w:r w:rsidRPr="009B4FCD">
        <w:rPr>
          <w:rFonts w:ascii="Times New Roman" w:hAnsi="Times New Roman" w:cs="Times New Roman"/>
          <w:sz w:val="24"/>
          <w:szCs w:val="24"/>
          <w:lang w:val="en-GB"/>
        </w:rPr>
        <w:t xml:space="preserve">ent study is new and unique </w:t>
      </w:r>
      <w:r>
        <w:rPr>
          <w:rFonts w:ascii="Times New Roman" w:hAnsi="Times New Roman" w:cs="Times New Roman"/>
          <w:sz w:val="24"/>
          <w:szCs w:val="24"/>
          <w:lang w:val="en-GB"/>
        </w:rPr>
        <w:t>in mental health in Ouahigouya, Burkina Faso. It, therefore,</w:t>
      </w:r>
      <w:r w:rsidRPr="009B4FCD">
        <w:rPr>
          <w:rFonts w:ascii="Times New Roman" w:hAnsi="Times New Roman" w:cs="Times New Roman"/>
          <w:sz w:val="24"/>
          <w:szCs w:val="24"/>
          <w:lang w:val="en-GB"/>
        </w:rPr>
        <w:t xml:space="preserve"> has a place in enhancing the generation of new knowledge</w:t>
      </w:r>
      <w:r>
        <w:rPr>
          <w:rFonts w:ascii="Times New Roman" w:hAnsi="Times New Roman" w:cs="Times New Roman"/>
          <w:sz w:val="24"/>
          <w:szCs w:val="24"/>
          <w:lang w:val="en-GB"/>
        </w:rPr>
        <w:t>.</w:t>
      </w:r>
    </w:p>
    <w:p w:rsidR="009164A5" w:rsidRPr="009B4FCD" w:rsidRDefault="009164A5" w:rsidP="009164A5">
      <w:pPr>
        <w:spacing w:after="0" w:line="480" w:lineRule="auto"/>
        <w:ind w:firstLine="567"/>
        <w:jc w:val="both"/>
        <w:rPr>
          <w:rFonts w:ascii="Times New Roman" w:hAnsi="Times New Roman" w:cs="Times New Roman"/>
          <w:sz w:val="24"/>
          <w:szCs w:val="24"/>
          <w:lang w:val="en-GB"/>
        </w:rPr>
      </w:pPr>
      <w:r w:rsidRPr="009B4FCD">
        <w:rPr>
          <w:rFonts w:ascii="Times New Roman" w:hAnsi="Times New Roman" w:cs="Times New Roman"/>
          <w:sz w:val="24"/>
          <w:szCs w:val="24"/>
          <w:lang w:val="en-GB"/>
        </w:rPr>
        <w:t xml:space="preserve">The study adopted a </w:t>
      </w:r>
      <w:r w:rsidRPr="00966663">
        <w:rPr>
          <w:rFonts w:ascii="Times New Roman" w:hAnsi="Times New Roman" w:cs="Times New Roman"/>
          <w:sz w:val="24"/>
          <w:szCs w:val="24"/>
          <w:lang w:val="en-GB"/>
        </w:rPr>
        <w:t>convergent parallel mixed method design</w:t>
      </w:r>
      <w:r w:rsidRPr="009B4FCD">
        <w:rPr>
          <w:rFonts w:ascii="Times New Roman" w:hAnsi="Times New Roman" w:cs="Times New Roman"/>
          <w:sz w:val="24"/>
          <w:szCs w:val="24"/>
          <w:lang w:val="en-GB"/>
        </w:rPr>
        <w:t xml:space="preserve"> </w:t>
      </w:r>
      <w:r>
        <w:rPr>
          <w:rFonts w:ascii="Times New Roman" w:hAnsi="Times New Roman" w:cs="Times New Roman"/>
          <w:sz w:val="24"/>
          <w:szCs w:val="24"/>
          <w:lang w:val="en-GB"/>
        </w:rPr>
        <w:t>where 380</w:t>
      </w:r>
      <w:r w:rsidRPr="009B4FCD">
        <w:rPr>
          <w:rFonts w:ascii="Times New Roman" w:hAnsi="Times New Roman" w:cs="Times New Roman"/>
          <w:sz w:val="24"/>
          <w:szCs w:val="24"/>
          <w:lang w:val="en-GB"/>
        </w:rPr>
        <w:t xml:space="preserve"> respondents were sampled from a target population of </w:t>
      </w:r>
      <w:r w:rsidRPr="00966663">
        <w:rPr>
          <w:rFonts w:ascii="Times New Roman" w:hAnsi="Times New Roman" w:cs="Times New Roman"/>
          <w:sz w:val="24"/>
          <w:szCs w:val="24"/>
          <w:lang w:val="en-GB"/>
        </w:rPr>
        <w:t>7,799</w:t>
      </w:r>
      <w:r w:rsidRPr="00E64EA9">
        <w:rPr>
          <w:bCs/>
          <w:lang w:val="en-GB"/>
        </w:rPr>
        <w:t xml:space="preserve"> </w:t>
      </w:r>
      <w:r>
        <w:rPr>
          <w:rFonts w:ascii="Times New Roman" w:hAnsi="Times New Roman" w:cs="Times New Roman"/>
          <w:sz w:val="24"/>
          <w:szCs w:val="24"/>
          <w:lang w:val="en-GB"/>
        </w:rPr>
        <w:t>young people aged 15 – 35</w:t>
      </w:r>
      <w:r w:rsidRPr="009B4FCD">
        <w:rPr>
          <w:rFonts w:ascii="Times New Roman" w:hAnsi="Times New Roman" w:cs="Times New Roman"/>
          <w:sz w:val="24"/>
          <w:szCs w:val="24"/>
          <w:lang w:val="en-GB"/>
        </w:rPr>
        <w:t xml:space="preserve"> years living </w:t>
      </w:r>
      <w:r>
        <w:rPr>
          <w:rFonts w:ascii="Times New Roman" w:hAnsi="Times New Roman" w:cs="Times New Roman"/>
          <w:sz w:val="24"/>
          <w:szCs w:val="24"/>
          <w:lang w:val="en-GB"/>
        </w:rPr>
        <w:t>in IDPs camps in Ouahigouya Diocese, Burkina Faso</w:t>
      </w:r>
      <w:r w:rsidRPr="009B4FCD">
        <w:rPr>
          <w:rFonts w:ascii="Times New Roman" w:hAnsi="Times New Roman" w:cs="Times New Roman"/>
          <w:sz w:val="24"/>
          <w:szCs w:val="24"/>
          <w:lang w:val="en-GB"/>
        </w:rPr>
        <w:t>. Both questionnaires and interview schedules were used to co</w:t>
      </w:r>
      <w:r>
        <w:rPr>
          <w:rFonts w:ascii="Times New Roman" w:hAnsi="Times New Roman" w:cs="Times New Roman"/>
          <w:sz w:val="24"/>
          <w:szCs w:val="24"/>
          <w:lang w:val="en-GB"/>
        </w:rPr>
        <w:t>llect quantitative and qualitative data consecutively</w:t>
      </w:r>
      <w:r w:rsidRPr="009B4FCD">
        <w:rPr>
          <w:rFonts w:ascii="Times New Roman" w:hAnsi="Times New Roman" w:cs="Times New Roman"/>
          <w:sz w:val="24"/>
          <w:szCs w:val="24"/>
          <w:lang w:val="en-GB"/>
        </w:rPr>
        <w:t>. Statistical Programme for S</w:t>
      </w:r>
      <w:r>
        <w:rPr>
          <w:rFonts w:ascii="Times New Roman" w:hAnsi="Times New Roman" w:cs="Times New Roman"/>
          <w:sz w:val="24"/>
          <w:szCs w:val="24"/>
          <w:lang w:val="en-GB"/>
        </w:rPr>
        <w:t>ocial Sciences (SPSS) version 21</w:t>
      </w:r>
      <w:r w:rsidRPr="009B4FCD">
        <w:rPr>
          <w:rFonts w:ascii="Times New Roman" w:hAnsi="Times New Roman" w:cs="Times New Roman"/>
          <w:sz w:val="24"/>
          <w:szCs w:val="24"/>
          <w:lang w:val="en-GB"/>
        </w:rPr>
        <w:t xml:space="preserve"> was used to get descriptive statistics</w:t>
      </w:r>
      <w:r>
        <w:rPr>
          <w:rFonts w:ascii="Times New Roman" w:hAnsi="Times New Roman" w:cs="Times New Roman"/>
          <w:sz w:val="24"/>
          <w:szCs w:val="24"/>
          <w:lang w:val="en-GB"/>
        </w:rPr>
        <w:t>,</w:t>
      </w:r>
      <w:r w:rsidRPr="009B4FCD">
        <w:rPr>
          <w:rFonts w:ascii="Times New Roman" w:hAnsi="Times New Roman" w:cs="Times New Roman"/>
          <w:sz w:val="24"/>
          <w:szCs w:val="24"/>
          <w:lang w:val="en-GB"/>
        </w:rPr>
        <w:t xml:space="preserve"> while qualitative data were analysed </w:t>
      </w:r>
      <w:r w:rsidRPr="00494885">
        <w:rPr>
          <w:rFonts w:ascii="Times New Roman" w:hAnsi="Times New Roman" w:cs="Times New Roman"/>
          <w:sz w:val="24"/>
          <w:szCs w:val="24"/>
          <w:lang w:val="en-GB"/>
        </w:rPr>
        <w:t>thematically</w:t>
      </w:r>
      <w:r w:rsidRPr="009B4FCD">
        <w:rPr>
          <w:rFonts w:ascii="Times New Roman" w:hAnsi="Times New Roman" w:cs="Times New Roman"/>
          <w:sz w:val="24"/>
          <w:szCs w:val="24"/>
          <w:lang w:val="en-GB"/>
        </w:rPr>
        <w:t xml:space="preserve">. This chapter embarks on discussing the findings of the study </w:t>
      </w:r>
      <w:r w:rsidRPr="000D7406">
        <w:rPr>
          <w:rFonts w:ascii="Times New Roman" w:hAnsi="Times New Roman" w:cs="Times New Roman"/>
          <w:sz w:val="24"/>
          <w:szCs w:val="24"/>
          <w:lang w:val="en-GB"/>
        </w:rPr>
        <w:t>and offering the recommendations as follows:</w:t>
      </w:r>
    </w:p>
    <w:p w:rsidR="009164A5" w:rsidRPr="00066913" w:rsidRDefault="009164A5" w:rsidP="009164A5">
      <w:pPr>
        <w:pStyle w:val="Heading2"/>
        <w:spacing w:line="480" w:lineRule="auto"/>
      </w:pPr>
      <w:bookmarkStart w:id="105" w:name="_Toc102121988"/>
      <w:bookmarkStart w:id="106" w:name="_Toc104171705"/>
      <w:r w:rsidRPr="00066913">
        <w:t>5.3 Summary of the Findings</w:t>
      </w:r>
      <w:bookmarkEnd w:id="105"/>
      <w:bookmarkEnd w:id="106"/>
    </w:p>
    <w:p w:rsidR="009164A5" w:rsidRDefault="009164A5" w:rsidP="009164A5">
      <w:pPr>
        <w:spacing w:after="0" w:line="480" w:lineRule="auto"/>
        <w:jc w:val="both"/>
        <w:rPr>
          <w:rFonts w:ascii="Times New Roman" w:hAnsi="Times New Roman" w:cs="Times New Roman"/>
          <w:b/>
          <w:sz w:val="24"/>
          <w:szCs w:val="24"/>
          <w:lang w:val="en-GB"/>
        </w:rPr>
      </w:pPr>
      <w:r w:rsidRPr="007D4481">
        <w:rPr>
          <w:rFonts w:ascii="Times New Roman" w:hAnsi="Times New Roman" w:cs="Times New Roman"/>
          <w:b/>
          <w:sz w:val="24"/>
          <w:szCs w:val="24"/>
          <w:lang w:val="en-GB"/>
        </w:rPr>
        <w:t xml:space="preserve">The prevalence of </w:t>
      </w:r>
      <w:r>
        <w:rPr>
          <w:rFonts w:ascii="Times New Roman" w:hAnsi="Times New Roman" w:cs="Times New Roman"/>
          <w:b/>
          <w:sz w:val="24"/>
          <w:szCs w:val="24"/>
          <w:lang w:val="en-GB"/>
        </w:rPr>
        <w:t xml:space="preserve">PTSD </w:t>
      </w:r>
      <w:r w:rsidRPr="007D4481">
        <w:rPr>
          <w:rFonts w:ascii="Times New Roman" w:hAnsi="Times New Roman" w:cs="Times New Roman"/>
          <w:b/>
          <w:sz w:val="24"/>
          <w:szCs w:val="24"/>
          <w:lang w:val="en-GB"/>
        </w:rPr>
        <w:t>among the youth internally displaced by terrorism in Ouahigouya Diocese, Burkina Faso.</w:t>
      </w:r>
    </w:p>
    <w:p w:rsidR="009164A5" w:rsidRPr="00D411F4" w:rsidRDefault="009164A5" w:rsidP="009164A5">
      <w:pPr>
        <w:spacing w:after="0" w:line="480" w:lineRule="auto"/>
        <w:ind w:firstLine="567"/>
        <w:jc w:val="both"/>
        <w:rPr>
          <w:rFonts w:ascii="Times New Roman" w:hAnsi="Times New Roman" w:cs="Times New Roman"/>
          <w:sz w:val="24"/>
          <w:szCs w:val="24"/>
          <w:lang w:val="en-GB"/>
        </w:rPr>
      </w:pPr>
      <w:r w:rsidRPr="007D4481">
        <w:rPr>
          <w:rFonts w:ascii="Times New Roman" w:hAnsi="Times New Roman" w:cs="Times New Roman"/>
          <w:sz w:val="24"/>
          <w:szCs w:val="24"/>
          <w:lang w:val="en-GB"/>
        </w:rPr>
        <w:t>Regarding the mental health of the youth, the study e</w:t>
      </w:r>
      <w:r>
        <w:rPr>
          <w:rFonts w:ascii="Times New Roman" w:hAnsi="Times New Roman" w:cs="Times New Roman"/>
          <w:sz w:val="24"/>
          <w:szCs w:val="24"/>
          <w:lang w:val="en-GB"/>
        </w:rPr>
        <w:t>stablished that most of them have moderate</w:t>
      </w:r>
      <w:r w:rsidRPr="007D4481">
        <w:rPr>
          <w:rFonts w:ascii="Times New Roman" w:hAnsi="Times New Roman" w:cs="Times New Roman"/>
          <w:sz w:val="24"/>
          <w:szCs w:val="24"/>
          <w:lang w:val="en-GB"/>
        </w:rPr>
        <w:t xml:space="preserve"> mental disorders </w:t>
      </w:r>
      <w:r>
        <w:rPr>
          <w:rFonts w:ascii="Times New Roman" w:hAnsi="Times New Roman" w:cs="Times New Roman"/>
          <w:sz w:val="24"/>
          <w:szCs w:val="24"/>
          <w:lang w:val="en-GB"/>
        </w:rPr>
        <w:t xml:space="preserve">related to PTSD, and it </w:t>
      </w:r>
      <w:r w:rsidRPr="007D4481">
        <w:rPr>
          <w:rFonts w:ascii="Times New Roman" w:hAnsi="Times New Roman" w:cs="Times New Roman"/>
          <w:sz w:val="24"/>
          <w:szCs w:val="24"/>
          <w:lang w:val="en-GB"/>
        </w:rPr>
        <w:t>needed intervention</w:t>
      </w:r>
      <w:r>
        <w:rPr>
          <w:rFonts w:ascii="Times New Roman" w:hAnsi="Times New Roman" w:cs="Times New Roman"/>
          <w:sz w:val="24"/>
          <w:szCs w:val="24"/>
          <w:lang w:val="en-GB"/>
        </w:rPr>
        <w:t xml:space="preserve">: </w:t>
      </w:r>
      <w:r w:rsidRPr="00426A6A">
        <w:rPr>
          <w:rFonts w:ascii="Times New Roman" w:hAnsi="Times New Roman" w:cs="Times New Roman"/>
          <w:bCs/>
          <w:color w:val="000000"/>
          <w:sz w:val="24"/>
          <w:szCs w:val="24"/>
          <w:lang w:val="en-GB"/>
        </w:rPr>
        <w:t xml:space="preserve">Repeated, disturbing, unwanted memories and dreams which bring troubles in their sleeping pattern, </w:t>
      </w:r>
      <w:r>
        <w:rPr>
          <w:rFonts w:ascii="Times New Roman" w:hAnsi="Times New Roman" w:cs="Times New Roman"/>
          <w:bCs/>
          <w:color w:val="000000"/>
          <w:sz w:val="24"/>
          <w:szCs w:val="24"/>
          <w:lang w:val="en-GB"/>
        </w:rPr>
        <w:t>difficulty</w:t>
      </w:r>
      <w:r w:rsidRPr="00426A6A">
        <w:rPr>
          <w:rFonts w:ascii="Times New Roman" w:hAnsi="Times New Roman" w:cs="Times New Roman"/>
          <w:bCs/>
          <w:color w:val="000000"/>
          <w:sz w:val="24"/>
          <w:szCs w:val="24"/>
          <w:lang w:val="en-GB"/>
        </w:rPr>
        <w:t xml:space="preserve"> </w:t>
      </w:r>
      <w:r>
        <w:rPr>
          <w:rFonts w:ascii="Times New Roman" w:hAnsi="Times New Roman" w:cs="Times New Roman"/>
          <w:bCs/>
          <w:color w:val="000000"/>
          <w:sz w:val="24"/>
          <w:szCs w:val="24"/>
          <w:lang w:val="en-GB"/>
        </w:rPr>
        <w:t>remembering</w:t>
      </w:r>
      <w:r w:rsidRPr="00426A6A">
        <w:rPr>
          <w:rFonts w:ascii="Times New Roman" w:hAnsi="Times New Roman" w:cs="Times New Roman"/>
          <w:bCs/>
          <w:color w:val="000000"/>
          <w:sz w:val="24"/>
          <w:szCs w:val="24"/>
          <w:lang w:val="en-GB"/>
        </w:rPr>
        <w:t xml:space="preserve"> and difficulties </w:t>
      </w:r>
      <w:r>
        <w:rPr>
          <w:rFonts w:ascii="Times New Roman" w:hAnsi="Times New Roman" w:cs="Times New Roman"/>
          <w:bCs/>
          <w:color w:val="000000"/>
          <w:sz w:val="24"/>
          <w:szCs w:val="24"/>
          <w:lang w:val="en-GB"/>
        </w:rPr>
        <w:t>concentrating</w:t>
      </w:r>
      <w:r w:rsidRPr="00426A6A">
        <w:rPr>
          <w:rFonts w:ascii="Times New Roman" w:hAnsi="Times New Roman" w:cs="Times New Roman"/>
          <w:bCs/>
          <w:color w:val="000000"/>
          <w:sz w:val="24"/>
          <w:szCs w:val="24"/>
          <w:lang w:val="en-GB"/>
        </w:rPr>
        <w:t>. They a</w:t>
      </w:r>
      <w:r>
        <w:rPr>
          <w:rFonts w:ascii="Times New Roman" w:hAnsi="Times New Roman" w:cs="Times New Roman"/>
          <w:bCs/>
          <w:color w:val="000000"/>
          <w:sz w:val="24"/>
          <w:szCs w:val="24"/>
          <w:lang w:val="en-GB"/>
        </w:rPr>
        <w:t>void</w:t>
      </w:r>
      <w:r w:rsidRPr="00426A6A">
        <w:rPr>
          <w:rFonts w:ascii="Times New Roman" w:hAnsi="Times New Roman" w:cs="Times New Roman"/>
          <w:bCs/>
          <w:sz w:val="24"/>
          <w:szCs w:val="24"/>
          <w:lang w:val="en-GB"/>
        </w:rPr>
        <w:t xml:space="preserve"> memories, thoughts, </w:t>
      </w:r>
      <w:r>
        <w:rPr>
          <w:rFonts w:ascii="Times New Roman" w:hAnsi="Times New Roman" w:cs="Times New Roman"/>
          <w:bCs/>
          <w:sz w:val="24"/>
          <w:szCs w:val="24"/>
          <w:lang w:val="en-GB"/>
        </w:rPr>
        <w:t>feelings,</w:t>
      </w:r>
      <w:r w:rsidRPr="00426A6A">
        <w:rPr>
          <w:rFonts w:ascii="Times New Roman" w:hAnsi="Times New Roman" w:cs="Times New Roman"/>
          <w:bCs/>
          <w:sz w:val="24"/>
          <w:szCs w:val="24"/>
          <w:lang w:val="en-GB"/>
        </w:rPr>
        <w:t xml:space="preserve"> and external reminders related to stressful events</w:t>
      </w:r>
      <w:r>
        <w:rPr>
          <w:rFonts w:ascii="Times New Roman" w:hAnsi="Times New Roman" w:cs="Times New Roman"/>
          <w:bCs/>
          <w:sz w:val="24"/>
          <w:szCs w:val="24"/>
          <w:lang w:val="en-GB"/>
        </w:rPr>
        <w:t>. T</w:t>
      </w:r>
      <w:r w:rsidRPr="00426A6A">
        <w:rPr>
          <w:rFonts w:ascii="Times New Roman" w:hAnsi="Times New Roman" w:cs="Times New Roman"/>
          <w:bCs/>
          <w:sz w:val="24"/>
          <w:szCs w:val="24"/>
          <w:lang w:val="en-GB"/>
        </w:rPr>
        <w:t xml:space="preserve">hey are </w:t>
      </w:r>
      <w:r>
        <w:rPr>
          <w:rFonts w:ascii="Times New Roman" w:hAnsi="Times New Roman" w:cs="Times New Roman"/>
          <w:bCs/>
          <w:sz w:val="24"/>
          <w:szCs w:val="24"/>
          <w:lang w:val="en-GB"/>
        </w:rPr>
        <w:t>agitated</w:t>
      </w:r>
      <w:r w:rsidRPr="00426A6A">
        <w:rPr>
          <w:rFonts w:ascii="Times New Roman" w:hAnsi="Times New Roman" w:cs="Times New Roman"/>
          <w:bCs/>
          <w:sz w:val="24"/>
          <w:szCs w:val="24"/>
          <w:lang w:val="en-GB"/>
        </w:rPr>
        <w:t xml:space="preserve"> and have developed strong negative </w:t>
      </w:r>
      <w:r>
        <w:rPr>
          <w:rFonts w:ascii="Times New Roman" w:hAnsi="Times New Roman" w:cs="Times New Roman"/>
          <w:bCs/>
          <w:sz w:val="24"/>
          <w:szCs w:val="24"/>
          <w:lang w:val="en-GB"/>
        </w:rPr>
        <w:t>emotion</w:t>
      </w:r>
      <w:r w:rsidRPr="00426A6A">
        <w:rPr>
          <w:rFonts w:ascii="Times New Roman" w:hAnsi="Times New Roman" w:cs="Times New Roman"/>
          <w:bCs/>
          <w:sz w:val="24"/>
          <w:szCs w:val="24"/>
          <w:lang w:val="en-GB"/>
        </w:rPr>
        <w:t xml:space="preserve">s (fear, horror, anger, guilt, or shame). </w:t>
      </w:r>
      <w:r>
        <w:rPr>
          <w:rFonts w:ascii="Times New Roman" w:hAnsi="Times New Roman" w:cs="Times New Roman"/>
          <w:bCs/>
          <w:sz w:val="24"/>
          <w:szCs w:val="24"/>
          <w:lang w:val="en-GB"/>
        </w:rPr>
        <w:t>They are superalert/Watchful and have irritable behaviour in their</w:t>
      </w:r>
      <w:r w:rsidRPr="00426A6A">
        <w:rPr>
          <w:rFonts w:ascii="Times New Roman" w:hAnsi="Times New Roman" w:cs="Times New Roman"/>
          <w:bCs/>
          <w:sz w:val="24"/>
          <w:szCs w:val="24"/>
          <w:lang w:val="en-GB"/>
        </w:rPr>
        <w:t xml:space="preserve"> behaviour</w:t>
      </w:r>
      <w:r>
        <w:rPr>
          <w:rFonts w:ascii="Times New Roman" w:hAnsi="Times New Roman" w:cs="Times New Roman"/>
          <w:bCs/>
          <w:sz w:val="24"/>
          <w:szCs w:val="24"/>
          <w:lang w:val="en-GB"/>
        </w:rPr>
        <w:t>,</w:t>
      </w:r>
      <w:r w:rsidRPr="00426A6A">
        <w:rPr>
          <w:rFonts w:ascii="Times New Roman" w:hAnsi="Times New Roman" w:cs="Times New Roman"/>
          <w:bCs/>
          <w:sz w:val="24"/>
          <w:szCs w:val="24"/>
          <w:lang w:val="en-GB"/>
        </w:rPr>
        <w:t xml:space="preserve"> and they have </w:t>
      </w:r>
      <w:r>
        <w:rPr>
          <w:rFonts w:ascii="Times New Roman" w:hAnsi="Times New Roman" w:cs="Times New Roman"/>
          <w:bCs/>
          <w:sz w:val="24"/>
          <w:szCs w:val="24"/>
          <w:lang w:val="en-GB"/>
        </w:rPr>
        <w:t>solid physical</w:t>
      </w:r>
      <w:r w:rsidRPr="00426A6A">
        <w:rPr>
          <w:rFonts w:ascii="Times New Roman" w:hAnsi="Times New Roman" w:cs="Times New Roman"/>
          <w:bCs/>
          <w:sz w:val="24"/>
          <w:szCs w:val="24"/>
          <w:lang w:val="en-GB"/>
        </w:rPr>
        <w:t xml:space="preserve"> reactions (heart pounding, trouble breathing, sweating). </w:t>
      </w:r>
      <w:r w:rsidRPr="009719C0">
        <w:rPr>
          <w:rFonts w:ascii="Times New Roman" w:hAnsi="Times New Roman" w:cs="Times New Roman"/>
          <w:bCs/>
          <w:sz w:val="24"/>
          <w:szCs w:val="24"/>
          <w:lang w:val="en-GB"/>
        </w:rPr>
        <w:t>These are all manifestations of post-traumatic stress disorder (PTSD).</w:t>
      </w:r>
    </w:p>
    <w:p w:rsidR="009164A5" w:rsidRPr="009719C0" w:rsidRDefault="009164A5" w:rsidP="009164A5">
      <w:pPr>
        <w:spacing w:after="0" w:line="480" w:lineRule="auto"/>
        <w:jc w:val="both"/>
        <w:rPr>
          <w:rFonts w:ascii="Times New Roman" w:hAnsi="Times New Roman" w:cs="Times New Roman"/>
          <w:bCs/>
          <w:sz w:val="24"/>
          <w:szCs w:val="24"/>
          <w:lang w:val="en-GB"/>
        </w:rPr>
      </w:pPr>
    </w:p>
    <w:p w:rsidR="009164A5" w:rsidRDefault="009164A5" w:rsidP="009164A5">
      <w:pPr>
        <w:spacing w:after="0" w:line="480" w:lineRule="auto"/>
        <w:jc w:val="both"/>
        <w:rPr>
          <w:rFonts w:ascii="Times New Roman" w:hAnsi="Times New Roman" w:cs="Times New Roman"/>
          <w:b/>
          <w:sz w:val="24"/>
          <w:szCs w:val="24"/>
          <w:lang w:val="en-GB"/>
        </w:rPr>
      </w:pPr>
      <w:r w:rsidRPr="007D4481">
        <w:rPr>
          <w:rFonts w:ascii="Times New Roman" w:hAnsi="Times New Roman" w:cs="Times New Roman"/>
          <w:b/>
          <w:sz w:val="24"/>
          <w:szCs w:val="24"/>
          <w:lang w:val="en-GB"/>
        </w:rPr>
        <w:t xml:space="preserve">The prevalence of </w:t>
      </w:r>
      <w:r>
        <w:rPr>
          <w:rFonts w:ascii="Times New Roman" w:hAnsi="Times New Roman" w:cs="Times New Roman"/>
          <w:b/>
          <w:sz w:val="24"/>
          <w:szCs w:val="24"/>
          <w:lang w:val="en-GB"/>
        </w:rPr>
        <w:t xml:space="preserve">Anxiety </w:t>
      </w:r>
      <w:r w:rsidRPr="007D4481">
        <w:rPr>
          <w:rFonts w:ascii="Times New Roman" w:hAnsi="Times New Roman" w:cs="Times New Roman"/>
          <w:b/>
          <w:sz w:val="24"/>
          <w:szCs w:val="24"/>
          <w:lang w:val="en-GB"/>
        </w:rPr>
        <w:t>among the youth internally displaced by terrorism in Ouahigouya Diocese, Burkina Faso.</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The presence of anxiety is also moderate among youth internally displaced by terrorism in Ouahigouya Diocese. Most of them feel nervous and anxious as if something awful might happen. They are worrying too much and have difficulties stopping it. They are restless, and they have problems relaxing. It opens the way to being easily annoyed and irritable.</w:t>
      </w:r>
    </w:p>
    <w:p w:rsidR="009164A5" w:rsidRDefault="009164A5" w:rsidP="009164A5">
      <w:pPr>
        <w:spacing w:after="0" w:line="480" w:lineRule="auto"/>
        <w:jc w:val="both"/>
        <w:rPr>
          <w:rFonts w:ascii="Times New Roman" w:hAnsi="Times New Roman" w:cs="Times New Roman"/>
          <w:b/>
          <w:sz w:val="24"/>
          <w:szCs w:val="24"/>
          <w:lang w:val="en-GB"/>
        </w:rPr>
      </w:pPr>
      <w:r w:rsidRPr="007D4481">
        <w:rPr>
          <w:rFonts w:ascii="Times New Roman" w:hAnsi="Times New Roman" w:cs="Times New Roman"/>
          <w:b/>
          <w:sz w:val="24"/>
          <w:szCs w:val="24"/>
          <w:lang w:val="en-GB"/>
        </w:rPr>
        <w:t xml:space="preserve">The </w:t>
      </w:r>
      <w:r>
        <w:rPr>
          <w:rFonts w:ascii="Times New Roman" w:hAnsi="Times New Roman" w:cs="Times New Roman"/>
          <w:b/>
          <w:sz w:val="24"/>
          <w:szCs w:val="24"/>
          <w:lang w:val="en-GB"/>
        </w:rPr>
        <w:t>Prevalence o</w:t>
      </w:r>
      <w:r w:rsidRPr="007D4481">
        <w:rPr>
          <w:rFonts w:ascii="Times New Roman" w:hAnsi="Times New Roman" w:cs="Times New Roman"/>
          <w:b/>
          <w:sz w:val="24"/>
          <w:szCs w:val="24"/>
          <w:lang w:val="en-GB"/>
        </w:rPr>
        <w:t xml:space="preserve">f </w:t>
      </w:r>
      <w:r>
        <w:rPr>
          <w:rFonts w:ascii="Times New Roman" w:hAnsi="Times New Roman" w:cs="Times New Roman"/>
          <w:b/>
          <w:sz w:val="24"/>
          <w:szCs w:val="24"/>
          <w:lang w:val="en-GB"/>
        </w:rPr>
        <w:t>Depression Among t</w:t>
      </w:r>
      <w:r w:rsidRPr="007D4481">
        <w:rPr>
          <w:rFonts w:ascii="Times New Roman" w:hAnsi="Times New Roman" w:cs="Times New Roman"/>
          <w:b/>
          <w:sz w:val="24"/>
          <w:szCs w:val="24"/>
          <w:lang w:val="en-GB"/>
        </w:rPr>
        <w:t>he Youth Int</w:t>
      </w:r>
      <w:r>
        <w:rPr>
          <w:rFonts w:ascii="Times New Roman" w:hAnsi="Times New Roman" w:cs="Times New Roman"/>
          <w:b/>
          <w:sz w:val="24"/>
          <w:szCs w:val="24"/>
          <w:lang w:val="en-GB"/>
        </w:rPr>
        <w:t>ernally Displaced By Terrorism i</w:t>
      </w:r>
      <w:r w:rsidRPr="007D4481">
        <w:rPr>
          <w:rFonts w:ascii="Times New Roman" w:hAnsi="Times New Roman" w:cs="Times New Roman"/>
          <w:b/>
          <w:sz w:val="24"/>
          <w:szCs w:val="24"/>
          <w:lang w:val="en-GB"/>
        </w:rPr>
        <w:t>n Ouahigouya Diocese, Burkina Faso.</w:t>
      </w:r>
    </w:p>
    <w:p w:rsidR="009164A5"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The level of depression is also moderate. It has revealed that people feeling down and depressed show little interest in doing things. Tiredness and troubles with appetite accompany the problem with sleep. In their minds, they have difficulties concentrating. They feel bad about themselves.</w:t>
      </w:r>
    </w:p>
    <w:p w:rsidR="009164A5" w:rsidRPr="000B07FC" w:rsidRDefault="009164A5" w:rsidP="009164A5">
      <w:pPr>
        <w:spacing w:after="0" w:line="480" w:lineRule="auto"/>
        <w:jc w:val="both"/>
        <w:rPr>
          <w:rFonts w:ascii="Times New Roman" w:hAnsi="Times New Roman" w:cs="Times New Roman"/>
          <w:b/>
          <w:sz w:val="24"/>
          <w:szCs w:val="24"/>
          <w:lang w:val="en-GB"/>
        </w:rPr>
      </w:pPr>
      <w:r w:rsidRPr="000B07FC">
        <w:rPr>
          <w:rFonts w:ascii="Times New Roman" w:hAnsi="Times New Roman" w:cs="Times New Roman"/>
          <w:b/>
          <w:sz w:val="24"/>
          <w:szCs w:val="24"/>
          <w:lang w:val="en-GB"/>
        </w:rPr>
        <w:t>The risk factors of psychological distress among the youth internally displaced by terrorism in Ouahigouya Diocese, Burkina Faso.</w:t>
      </w:r>
    </w:p>
    <w:p w:rsidR="009164A5" w:rsidRDefault="009164A5" w:rsidP="009164A5">
      <w:pPr>
        <w:spacing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experiences of the IDPs are numerous and robust. The majority of the </w:t>
      </w:r>
      <w:r w:rsidRPr="00EF0483">
        <w:rPr>
          <w:rFonts w:ascii="Times New Roman" w:hAnsi="Times New Roman" w:cs="Times New Roman"/>
          <w:sz w:val="24"/>
          <w:szCs w:val="24"/>
          <w:lang w:val="en-GB"/>
        </w:rPr>
        <w:t xml:space="preserve">participants are affected by </w:t>
      </w:r>
      <w:r>
        <w:rPr>
          <w:rFonts w:ascii="Times New Roman" w:hAnsi="Times New Roman" w:cs="Times New Roman"/>
          <w:sz w:val="24"/>
          <w:szCs w:val="24"/>
          <w:lang w:val="en-GB"/>
        </w:rPr>
        <w:t xml:space="preserve">flashbacks </w:t>
      </w:r>
      <w:r w:rsidRPr="00EF0483">
        <w:rPr>
          <w:rFonts w:ascii="Times New Roman" w:hAnsi="Times New Roman" w:cs="Times New Roman"/>
          <w:sz w:val="24"/>
          <w:szCs w:val="24"/>
          <w:lang w:val="en-GB"/>
        </w:rPr>
        <w:t>images coming from the fact th</w:t>
      </w:r>
      <w:r>
        <w:rPr>
          <w:rFonts w:ascii="Times New Roman" w:hAnsi="Times New Roman" w:cs="Times New Roman"/>
          <w:sz w:val="24"/>
          <w:szCs w:val="24"/>
          <w:lang w:val="en-GB"/>
        </w:rPr>
        <w:t>at they have witnessed killings, watched mutilated bodies on the streets, and burned villages, schools and houses. They were forced to leave home to take refuge in the bush, neighbourhood villages, or villag</w:t>
      </w:r>
      <w:r w:rsidRPr="00EF0483">
        <w:rPr>
          <w:rFonts w:ascii="Times New Roman" w:hAnsi="Times New Roman" w:cs="Times New Roman"/>
          <w:sz w:val="24"/>
          <w:szCs w:val="24"/>
          <w:lang w:val="en-GB"/>
        </w:rPr>
        <w:t xml:space="preserve">es. They have lost their jobs and properties. As IDPs, they </w:t>
      </w:r>
      <w:r>
        <w:rPr>
          <w:rFonts w:ascii="Times New Roman" w:hAnsi="Times New Roman" w:cs="Times New Roman"/>
          <w:sz w:val="24"/>
          <w:szCs w:val="24"/>
          <w:lang w:val="en-GB"/>
        </w:rPr>
        <w:t xml:space="preserve">feel </w:t>
      </w:r>
      <w:r w:rsidRPr="00EF0483">
        <w:rPr>
          <w:rFonts w:ascii="Times New Roman" w:hAnsi="Times New Roman" w:cs="Times New Roman"/>
          <w:sz w:val="24"/>
          <w:szCs w:val="24"/>
          <w:lang w:val="en-GB"/>
        </w:rPr>
        <w:t>stigmatized by nicknames</w:t>
      </w:r>
      <w:r>
        <w:rPr>
          <w:rFonts w:ascii="Times New Roman" w:hAnsi="Times New Roman" w:cs="Times New Roman"/>
          <w:sz w:val="24"/>
          <w:szCs w:val="24"/>
          <w:lang w:val="en-GB"/>
        </w:rPr>
        <w:t xml:space="preserve"> and</w:t>
      </w:r>
      <w:r w:rsidRPr="00EF0483">
        <w:rPr>
          <w:rFonts w:ascii="Times New Roman" w:hAnsi="Times New Roman" w:cs="Times New Roman"/>
          <w:sz w:val="24"/>
          <w:szCs w:val="24"/>
          <w:lang w:val="en-GB"/>
        </w:rPr>
        <w:t xml:space="preserve"> have serious difficulties </w:t>
      </w:r>
      <w:r>
        <w:rPr>
          <w:rFonts w:ascii="Times New Roman" w:hAnsi="Times New Roman" w:cs="Times New Roman"/>
          <w:sz w:val="24"/>
          <w:szCs w:val="24"/>
          <w:lang w:val="en-GB"/>
        </w:rPr>
        <w:t>accessing water and food.</w:t>
      </w:r>
    </w:p>
    <w:p w:rsidR="00655A7F" w:rsidRDefault="00655A7F" w:rsidP="009164A5">
      <w:pPr>
        <w:spacing w:line="480" w:lineRule="auto"/>
        <w:ind w:firstLine="567"/>
        <w:jc w:val="both"/>
        <w:rPr>
          <w:rFonts w:ascii="Times New Roman" w:hAnsi="Times New Roman" w:cs="Times New Roman"/>
          <w:sz w:val="24"/>
          <w:szCs w:val="24"/>
          <w:lang w:val="en-GB"/>
        </w:rPr>
      </w:pPr>
    </w:p>
    <w:p w:rsidR="00655A7F" w:rsidRPr="00EF0483" w:rsidRDefault="00655A7F" w:rsidP="009164A5">
      <w:pPr>
        <w:spacing w:line="480" w:lineRule="auto"/>
        <w:ind w:firstLine="567"/>
        <w:jc w:val="both"/>
        <w:rPr>
          <w:rFonts w:ascii="Times New Roman" w:hAnsi="Times New Roman" w:cs="Times New Roman"/>
          <w:sz w:val="24"/>
          <w:szCs w:val="24"/>
          <w:lang w:val="en-GB"/>
        </w:rPr>
      </w:pPr>
    </w:p>
    <w:p w:rsidR="009164A5" w:rsidRPr="00610E92" w:rsidRDefault="009164A5" w:rsidP="009164A5">
      <w:pPr>
        <w:spacing w:after="0" w:line="480" w:lineRule="auto"/>
        <w:jc w:val="both"/>
        <w:rPr>
          <w:rFonts w:ascii="Times New Roman" w:hAnsi="Times New Roman" w:cs="Times New Roman"/>
          <w:b/>
          <w:sz w:val="24"/>
          <w:szCs w:val="24"/>
          <w:lang w:val="en-GB"/>
        </w:rPr>
      </w:pPr>
      <w:r w:rsidRPr="00610E92">
        <w:rPr>
          <w:rFonts w:ascii="Times New Roman" w:hAnsi="Times New Roman" w:cs="Times New Roman"/>
          <w:b/>
          <w:sz w:val="24"/>
          <w:szCs w:val="24"/>
          <w:lang w:val="en-GB"/>
        </w:rPr>
        <w:lastRenderedPageBreak/>
        <w:t>The influence of the culture as a risk factor on the psychological distress of youth internally displaced by terrorism in Ouahigouya Diocese, Burkina Faso.</w:t>
      </w:r>
    </w:p>
    <w:p w:rsidR="009164A5" w:rsidRDefault="009164A5" w:rsidP="009164A5">
      <w:pPr>
        <w:autoSpaceDE w:val="0"/>
        <w:autoSpaceDN w:val="0"/>
        <w:adjustRightInd w:val="0"/>
        <w:spacing w:after="0" w:line="480" w:lineRule="auto"/>
        <w:ind w:firstLine="567"/>
        <w:jc w:val="both"/>
        <w:rPr>
          <w:rFonts w:ascii="Times New Roman" w:hAnsi="Times New Roman" w:cs="Times New Roman"/>
          <w:bCs/>
          <w:sz w:val="24"/>
          <w:szCs w:val="24"/>
          <w:lang w:val="en-GB"/>
        </w:rPr>
      </w:pPr>
      <w:r>
        <w:rPr>
          <w:rFonts w:ascii="Times New Roman" w:hAnsi="Times New Roman" w:cs="Times New Roman"/>
          <w:bCs/>
          <w:sz w:val="24"/>
          <w:szCs w:val="24"/>
          <w:lang w:val="en-GB"/>
        </w:rPr>
        <w:t>The study shows no relationship between youth psychological distress and culture. However, the other experiences taken as risk factors have influenced their psychological issues when we consider the interviews. Therefore, their current situation is conditioning somehow their mental health.</w:t>
      </w:r>
    </w:p>
    <w:p w:rsidR="009164A5" w:rsidRPr="00C31D31" w:rsidRDefault="009164A5" w:rsidP="009164A5">
      <w:pPr>
        <w:autoSpaceDE w:val="0"/>
        <w:autoSpaceDN w:val="0"/>
        <w:adjustRightInd w:val="0"/>
        <w:spacing w:after="0" w:line="480" w:lineRule="auto"/>
        <w:ind w:firstLine="567"/>
        <w:jc w:val="both"/>
        <w:rPr>
          <w:rFonts w:ascii="Times New Roman" w:hAnsi="Times New Roman"/>
          <w:sz w:val="24"/>
          <w:szCs w:val="24"/>
          <w:lang w:val="en-GB"/>
        </w:rPr>
      </w:pPr>
    </w:p>
    <w:p w:rsidR="009164A5" w:rsidRPr="00686E67" w:rsidRDefault="009164A5" w:rsidP="009164A5">
      <w:pPr>
        <w:spacing w:after="0" w:line="480" w:lineRule="auto"/>
        <w:jc w:val="both"/>
        <w:rPr>
          <w:rFonts w:ascii="Times New Roman" w:hAnsi="Times New Roman" w:cs="Times New Roman"/>
          <w:b/>
          <w:sz w:val="24"/>
          <w:szCs w:val="24"/>
          <w:lang w:val="en-GB"/>
        </w:rPr>
      </w:pPr>
      <w:r w:rsidRPr="00686E67">
        <w:rPr>
          <w:rFonts w:ascii="Times New Roman" w:hAnsi="Times New Roman" w:cs="Times New Roman"/>
          <w:b/>
          <w:sz w:val="24"/>
          <w:szCs w:val="24"/>
          <w:lang w:val="en-GB"/>
        </w:rPr>
        <w:t>The psycho-spiritual strategies can be used to manage the psychological distress among the youth internally displaced by terrorism in Ouahigouya Diocese, Burkina Faso.</w:t>
      </w:r>
    </w:p>
    <w:p w:rsidR="009164A5" w:rsidRDefault="009164A5" w:rsidP="009164A5">
      <w:pPr>
        <w:spacing w:after="0" w:line="480" w:lineRule="auto"/>
        <w:ind w:firstLine="567"/>
        <w:jc w:val="both"/>
        <w:rPr>
          <w:rFonts w:ascii="Times New Roman" w:hAnsi="Times New Roman" w:cs="Times New Roman"/>
          <w:sz w:val="24"/>
          <w:szCs w:val="24"/>
          <w:lang w:val="en-GB"/>
        </w:rPr>
      </w:pPr>
      <w:r w:rsidRPr="0052357B">
        <w:rPr>
          <w:rFonts w:ascii="Times New Roman" w:hAnsi="Times New Roman" w:cs="Times New Roman"/>
          <w:sz w:val="24"/>
          <w:szCs w:val="24"/>
          <w:lang w:val="en-GB"/>
        </w:rPr>
        <w:t xml:space="preserve">As psycho-spiritual strategies, </w:t>
      </w:r>
      <w:r>
        <w:rPr>
          <w:rFonts w:ascii="Times New Roman" w:hAnsi="Times New Roman" w:cs="Times New Roman"/>
          <w:sz w:val="24"/>
          <w:szCs w:val="24"/>
          <w:lang w:val="en-GB"/>
        </w:rPr>
        <w:t>social coping skills are helpful for the youth as they positively appreciate the solidarity of people, the government, NGOs, and the Catholic Church.</w:t>
      </w:r>
    </w:p>
    <w:p w:rsidR="009164A5" w:rsidRDefault="009164A5" w:rsidP="009164A5">
      <w:pPr>
        <w:spacing w:after="0" w:line="480" w:lineRule="auto"/>
        <w:ind w:firstLine="567"/>
        <w:rPr>
          <w:rFonts w:ascii="Times New Roman" w:hAnsi="Times New Roman" w:cs="Times New Roman"/>
          <w:sz w:val="24"/>
          <w:szCs w:val="24"/>
          <w:lang w:val="en-GB"/>
        </w:rPr>
      </w:pPr>
      <w:r>
        <w:rPr>
          <w:rFonts w:ascii="Times New Roman" w:hAnsi="Times New Roman" w:cs="Times New Roman"/>
          <w:sz w:val="24"/>
          <w:szCs w:val="24"/>
          <w:lang w:val="en-GB"/>
        </w:rPr>
        <w:t xml:space="preserve">Spiritually, they feel supported by the Catholic Church, which has a listening system and healing prayers in some areas. They appreciate it, but they think that it is not enough. In this area, there is a sense of belonging as faithful people that the service of listening to prayer is giving them. </w:t>
      </w:r>
    </w:p>
    <w:p w:rsidR="009164A5" w:rsidRPr="0052357B" w:rsidRDefault="009164A5" w:rsidP="009164A5">
      <w:pPr>
        <w:spacing w:after="0" w:line="480" w:lineRule="auto"/>
        <w:ind w:firstLine="567"/>
        <w:jc w:val="both"/>
        <w:rPr>
          <w:rFonts w:ascii="Times New Roman" w:hAnsi="Times New Roman" w:cs="Times New Roman"/>
          <w:sz w:val="24"/>
          <w:szCs w:val="24"/>
          <w:lang w:val="en-GB"/>
        </w:rPr>
      </w:pPr>
      <w:r>
        <w:rPr>
          <w:rFonts w:ascii="Times New Roman" w:hAnsi="Times New Roman" w:cs="Times New Roman"/>
          <w:sz w:val="24"/>
          <w:szCs w:val="24"/>
          <w:lang w:val="en-GB"/>
        </w:rPr>
        <w:t>The only mention of psychological support comes from the ministry of solidarity for the children at the beginning of the displacements. However, in their human experiences of traumatic events, the respondents do not have a clear idea of what is mental health or psychological disorder. It reveals that there is a crucial lack of awareness and treatment.</w:t>
      </w:r>
    </w:p>
    <w:p w:rsidR="009164A5" w:rsidRPr="002A573C" w:rsidRDefault="009164A5" w:rsidP="009164A5">
      <w:pPr>
        <w:pStyle w:val="Heading2"/>
        <w:spacing w:line="480" w:lineRule="auto"/>
      </w:pPr>
      <w:bookmarkStart w:id="107" w:name="_Toc102121989"/>
      <w:bookmarkStart w:id="108" w:name="_Toc104171706"/>
      <w:r w:rsidRPr="002A573C">
        <w:t>5.4 Conclusion</w:t>
      </w:r>
      <w:bookmarkEnd w:id="107"/>
      <w:bookmarkEnd w:id="108"/>
    </w:p>
    <w:p w:rsidR="009164A5" w:rsidRDefault="009164A5" w:rsidP="009164A5">
      <w:pPr>
        <w:pStyle w:val="Default"/>
        <w:spacing w:line="480" w:lineRule="auto"/>
        <w:ind w:firstLine="567"/>
        <w:jc w:val="both"/>
        <w:rPr>
          <w:color w:val="auto"/>
          <w:lang w:val="en-GB"/>
        </w:rPr>
      </w:pPr>
      <w:r w:rsidRPr="00634D4C">
        <w:rPr>
          <w:lang w:val="en-GB"/>
        </w:rPr>
        <w:t xml:space="preserve">The study concludes that the level of </w:t>
      </w:r>
      <w:r>
        <w:rPr>
          <w:lang w:val="en-GB"/>
        </w:rPr>
        <w:t>psychological distress</w:t>
      </w:r>
      <w:r w:rsidRPr="00634D4C">
        <w:rPr>
          <w:lang w:val="en-GB"/>
        </w:rPr>
        <w:t xml:space="preserve"> related to the experiences of youth internally displaced by terrorism in Ouahigouya Diocèse;</w:t>
      </w:r>
      <w:r>
        <w:rPr>
          <w:lang w:val="en-GB"/>
        </w:rPr>
        <w:t xml:space="preserve"> Burkina Faso is moderate</w:t>
      </w:r>
      <w:r w:rsidRPr="00634D4C">
        <w:rPr>
          <w:lang w:val="en-GB"/>
        </w:rPr>
        <w:t>. The lev</w:t>
      </w:r>
      <w:r>
        <w:rPr>
          <w:lang w:val="en-GB"/>
        </w:rPr>
        <w:t>el of PTSD, Anxiety, and Depression</w:t>
      </w:r>
      <w:r w:rsidRPr="00634D4C">
        <w:rPr>
          <w:lang w:val="en-GB"/>
        </w:rPr>
        <w:t>. It needs intervention measures</w:t>
      </w:r>
      <w:r w:rsidRPr="00634D4C">
        <w:rPr>
          <w:color w:val="auto"/>
          <w:lang w:val="en-GB"/>
        </w:rPr>
        <w:t>. The study also concludes that the crisis had put most residents in abject poverty</w:t>
      </w:r>
      <w:r>
        <w:rPr>
          <w:color w:val="auto"/>
          <w:lang w:val="en-GB"/>
        </w:rPr>
        <w:t>,</w:t>
      </w:r>
      <w:r w:rsidRPr="00634D4C">
        <w:rPr>
          <w:color w:val="auto"/>
          <w:lang w:val="en-GB"/>
        </w:rPr>
        <w:t xml:space="preserve"> exacerbating their mental </w:t>
      </w:r>
      <w:r w:rsidRPr="00634D4C">
        <w:rPr>
          <w:color w:val="auto"/>
          <w:lang w:val="en-GB"/>
        </w:rPr>
        <w:lastRenderedPageBreak/>
        <w:t>anguish. Unfortunately, the only psycho-social support was children</w:t>
      </w:r>
      <w:r>
        <w:rPr>
          <w:color w:val="auto"/>
          <w:lang w:val="en-GB"/>
        </w:rPr>
        <w:t>'s</w:t>
      </w:r>
      <w:r w:rsidRPr="00634D4C">
        <w:rPr>
          <w:color w:val="auto"/>
          <w:lang w:val="en-GB"/>
        </w:rPr>
        <w:t xml:space="preserve"> counselling and prayers during church s</w:t>
      </w:r>
      <w:r>
        <w:rPr>
          <w:color w:val="auto"/>
          <w:lang w:val="en-GB"/>
        </w:rPr>
        <w:t>eminars.</w:t>
      </w:r>
    </w:p>
    <w:p w:rsidR="009164A5" w:rsidRPr="00634D4C" w:rsidRDefault="009164A5" w:rsidP="009164A5">
      <w:pPr>
        <w:pStyle w:val="Default"/>
        <w:spacing w:line="480" w:lineRule="auto"/>
        <w:ind w:firstLine="567"/>
        <w:jc w:val="both"/>
        <w:rPr>
          <w:color w:val="auto"/>
          <w:lang w:val="en-GB"/>
        </w:rPr>
      </w:pPr>
      <w:r w:rsidRPr="00634D4C">
        <w:rPr>
          <w:color w:val="auto"/>
          <w:lang w:val="en-GB"/>
        </w:rPr>
        <w:t xml:space="preserve">The researcher stands </w:t>
      </w:r>
      <w:r>
        <w:rPr>
          <w:color w:val="auto"/>
          <w:lang w:val="en-GB"/>
        </w:rPr>
        <w:t>firm</w:t>
      </w:r>
      <w:r w:rsidRPr="00634D4C">
        <w:rPr>
          <w:color w:val="auto"/>
          <w:lang w:val="en-GB"/>
        </w:rPr>
        <w:t xml:space="preserve">ly to say that </w:t>
      </w:r>
      <w:r>
        <w:rPr>
          <w:color w:val="auto"/>
          <w:lang w:val="en-GB"/>
        </w:rPr>
        <w:t>there is a need to attend to youth psycho-spiritual needs. In addition, this long (six years) exposure to terrorism may deteriorate their alarm system to no more extended function as they are supposed to</w:t>
      </w:r>
      <w:r w:rsidRPr="00634D4C">
        <w:rPr>
          <w:color w:val="auto"/>
          <w:lang w:val="en-GB"/>
        </w:rPr>
        <w:t>. Finally, all these are likely to create severe mental health disorders associated with complex PTSD that would result in personality disorders.</w:t>
      </w:r>
    </w:p>
    <w:p w:rsidR="009164A5" w:rsidRPr="000D66A6" w:rsidRDefault="00FE789B" w:rsidP="009164A5">
      <w:pPr>
        <w:pStyle w:val="Heading2"/>
        <w:spacing w:line="480" w:lineRule="auto"/>
      </w:pPr>
      <w:bookmarkStart w:id="109" w:name="_Toc102121990"/>
      <w:bookmarkStart w:id="110" w:name="_Toc104171707"/>
      <w:r>
        <w:t>5.5</w:t>
      </w:r>
      <w:r w:rsidR="009164A5" w:rsidRPr="00634D4C">
        <w:t xml:space="preserve"> Recommendations</w:t>
      </w:r>
      <w:bookmarkEnd w:id="109"/>
      <w:bookmarkEnd w:id="110"/>
    </w:p>
    <w:p w:rsidR="009164A5" w:rsidRPr="00FE789B" w:rsidRDefault="009164A5" w:rsidP="00FE789B">
      <w:pPr>
        <w:spacing w:after="0" w:line="480" w:lineRule="auto"/>
        <w:jc w:val="both"/>
        <w:rPr>
          <w:rFonts w:ascii="Times New Roman" w:hAnsi="Times New Roman" w:cs="Times New Roman"/>
          <w:b/>
          <w:sz w:val="24"/>
          <w:szCs w:val="24"/>
          <w:lang w:val="en-GB"/>
        </w:rPr>
      </w:pPr>
      <w:bookmarkStart w:id="111" w:name="_Toc102121991"/>
      <w:r w:rsidRPr="00FE789B">
        <w:rPr>
          <w:rFonts w:ascii="Times New Roman" w:hAnsi="Times New Roman" w:cs="Times New Roman"/>
          <w:b/>
          <w:sz w:val="24"/>
          <w:szCs w:val="24"/>
          <w:lang w:val="en-GB"/>
        </w:rPr>
        <w:t>1 The Government</w:t>
      </w:r>
      <w:bookmarkEnd w:id="111"/>
    </w:p>
    <w:p w:rsidR="009164A5" w:rsidRDefault="009164A5" w:rsidP="009164A5">
      <w:pPr>
        <w:pStyle w:val="Default"/>
        <w:spacing w:line="480" w:lineRule="auto"/>
        <w:ind w:firstLine="567"/>
        <w:jc w:val="both"/>
        <w:rPr>
          <w:lang w:val="en-GB"/>
        </w:rPr>
      </w:pPr>
      <w:r w:rsidRPr="009A5C63">
        <w:rPr>
          <w:lang w:val="en-GB"/>
        </w:rPr>
        <w:t xml:space="preserve">The </w:t>
      </w:r>
      <w:r>
        <w:rPr>
          <w:lang w:val="en-GB"/>
        </w:rPr>
        <w:t>beneficiaries appreciate the efforts of the government through the ministry of solidarity</w:t>
      </w:r>
      <w:r w:rsidRPr="009A5C63">
        <w:rPr>
          <w:lang w:val="en-GB"/>
        </w:rPr>
        <w:t xml:space="preserve">. </w:t>
      </w:r>
      <w:r>
        <w:rPr>
          <w:lang w:val="en-GB"/>
        </w:rPr>
        <w:t>However,</w:t>
      </w:r>
      <w:r w:rsidRPr="009A5C63">
        <w:rPr>
          <w:lang w:val="en-GB"/>
        </w:rPr>
        <w:t xml:space="preserve"> more attention can be paid to the physiological and psychosocial needs of the IDP young people</w:t>
      </w:r>
      <w:r>
        <w:rPr>
          <w:lang w:val="en-GB"/>
        </w:rPr>
        <w:t xml:space="preserve"> by a regular provision of food and water</w:t>
      </w:r>
      <w:r w:rsidRPr="009A5C63">
        <w:rPr>
          <w:lang w:val="en-GB"/>
        </w:rPr>
        <w:t xml:space="preserve">. The government can set a system of control on the action of international and national NGOs to limit the frustrations among IDPs who </w:t>
      </w:r>
      <w:r>
        <w:rPr>
          <w:lang w:val="en-GB"/>
        </w:rPr>
        <w:t xml:space="preserve">used to be registered and not helped. That responsibility can be assigned to the </w:t>
      </w:r>
      <w:r w:rsidRPr="002315C1">
        <w:rPr>
          <w:lang w:val="en-GB"/>
        </w:rPr>
        <w:t>National Council for Emergency Relief</w:t>
      </w:r>
      <w:r>
        <w:rPr>
          <w:lang w:val="en-GB"/>
        </w:rPr>
        <w:t>,</w:t>
      </w:r>
      <w:r w:rsidRPr="002315C1">
        <w:rPr>
          <w:lang w:val="en-GB"/>
        </w:rPr>
        <w:t xml:space="preserve"> and Rehabilitation </w:t>
      </w:r>
      <w:r>
        <w:rPr>
          <w:lang w:val="en-GB"/>
        </w:rPr>
        <w:t>can be effectively controlled. The schooling of young people may need more attention because of the trauma they are carrying. The ministry of education can improve their service called “school life” with more psycho-spiritual training to help the young people from those areas of conflict cope with their mental issues.</w:t>
      </w:r>
    </w:p>
    <w:p w:rsidR="009164A5" w:rsidRPr="00FE789B" w:rsidRDefault="009164A5" w:rsidP="00FE789B">
      <w:pPr>
        <w:spacing w:after="0" w:line="480" w:lineRule="auto"/>
        <w:jc w:val="both"/>
        <w:rPr>
          <w:rFonts w:ascii="Times New Roman" w:hAnsi="Times New Roman" w:cs="Times New Roman"/>
          <w:b/>
          <w:sz w:val="24"/>
          <w:szCs w:val="24"/>
          <w:lang w:val="en-GB"/>
        </w:rPr>
      </w:pPr>
      <w:bookmarkStart w:id="112" w:name="_Toc102121992"/>
      <w:r w:rsidRPr="00FE789B">
        <w:rPr>
          <w:rFonts w:ascii="Times New Roman" w:hAnsi="Times New Roman" w:cs="Times New Roman"/>
          <w:b/>
          <w:sz w:val="24"/>
          <w:szCs w:val="24"/>
          <w:lang w:val="en-GB"/>
        </w:rPr>
        <w:t xml:space="preserve">2 Professionals </w:t>
      </w:r>
      <w:r w:rsidR="00A741ED">
        <w:rPr>
          <w:rFonts w:ascii="Times New Roman" w:hAnsi="Times New Roman" w:cs="Times New Roman"/>
          <w:b/>
          <w:sz w:val="24"/>
          <w:szCs w:val="24"/>
          <w:lang w:val="en-GB"/>
        </w:rPr>
        <w:t>in</w:t>
      </w:r>
      <w:r w:rsidRPr="00FE789B">
        <w:rPr>
          <w:rFonts w:ascii="Times New Roman" w:hAnsi="Times New Roman" w:cs="Times New Roman"/>
          <w:b/>
          <w:sz w:val="24"/>
          <w:szCs w:val="24"/>
          <w:lang w:val="en-GB"/>
        </w:rPr>
        <w:t xml:space="preserve"> mental health</w:t>
      </w:r>
      <w:bookmarkEnd w:id="112"/>
    </w:p>
    <w:p w:rsidR="009164A5" w:rsidRDefault="009164A5" w:rsidP="009164A5">
      <w:pPr>
        <w:pStyle w:val="Default"/>
        <w:spacing w:line="480" w:lineRule="auto"/>
        <w:ind w:firstLine="567"/>
        <w:jc w:val="both"/>
        <w:rPr>
          <w:lang w:val="en-GB"/>
        </w:rPr>
      </w:pPr>
      <w:r>
        <w:rPr>
          <w:lang w:val="en-GB"/>
        </w:rPr>
        <w:t xml:space="preserve">Mental health professionals can have a new approach to the situation of IDPs in the matter of studies and investigations to know the psychological states of young people internally displaced. It may help to have good guidelines to help the clients from this traumatic situation. The faculty of psychology at the university can also have a specific eye on the case by developing the department of psychology. The available counsellors can form an association </w:t>
      </w:r>
      <w:r>
        <w:rPr>
          <w:lang w:val="en-GB"/>
        </w:rPr>
        <w:lastRenderedPageBreak/>
        <w:t>to have more impact when it comes to proposing some guidelines to the government to enhance projects and studies related to trauma healing holding the specificity of the population.</w:t>
      </w:r>
    </w:p>
    <w:p w:rsidR="009164A5" w:rsidRPr="00FE789B" w:rsidRDefault="009164A5" w:rsidP="00FE789B">
      <w:pPr>
        <w:spacing w:after="0" w:line="480" w:lineRule="auto"/>
        <w:jc w:val="both"/>
        <w:rPr>
          <w:rFonts w:ascii="Times New Roman" w:hAnsi="Times New Roman" w:cs="Times New Roman"/>
          <w:b/>
          <w:sz w:val="24"/>
          <w:szCs w:val="24"/>
          <w:lang w:val="en-GB"/>
        </w:rPr>
      </w:pPr>
      <w:bookmarkStart w:id="113" w:name="_Toc102121993"/>
      <w:r w:rsidRPr="00FE789B">
        <w:rPr>
          <w:rFonts w:ascii="Times New Roman" w:hAnsi="Times New Roman" w:cs="Times New Roman"/>
          <w:b/>
          <w:sz w:val="24"/>
          <w:szCs w:val="24"/>
          <w:lang w:val="en-GB"/>
        </w:rPr>
        <w:t>3 The Church Hierarchy and Religious Institutions</w:t>
      </w:r>
      <w:bookmarkEnd w:id="113"/>
    </w:p>
    <w:p w:rsidR="009164A5" w:rsidRPr="00D00A8A" w:rsidRDefault="009164A5" w:rsidP="009164A5">
      <w:pPr>
        <w:pStyle w:val="Default"/>
        <w:spacing w:line="480" w:lineRule="auto"/>
        <w:ind w:firstLine="567"/>
        <w:jc w:val="both"/>
        <w:rPr>
          <w:lang w:val="en-GB"/>
        </w:rPr>
      </w:pPr>
      <w:r w:rsidRPr="00D00A8A">
        <w:rPr>
          <w:lang w:val="en-GB"/>
        </w:rPr>
        <w:t>The church hierarchy and other Religious Institutions need professional Psycho-spiritual Therapist</w:t>
      </w:r>
      <w:r>
        <w:rPr>
          <w:lang w:val="en-GB"/>
        </w:rPr>
        <w:t>s</w:t>
      </w:r>
      <w:r w:rsidRPr="00D00A8A">
        <w:rPr>
          <w:lang w:val="en-GB"/>
        </w:rPr>
        <w:t xml:space="preserve"> and well-trained Counsellors at all levels of their schools, hospitals, and youth centres to offer quality psychological counselling for the mental well-being of those affected. </w:t>
      </w:r>
      <w:r>
        <w:rPr>
          <w:lang w:val="en-GB"/>
        </w:rPr>
        <w:t xml:space="preserve">It may be helpful to train more priests and religious people in different areas of mental health as counsellors and mediators. </w:t>
      </w:r>
      <w:r w:rsidRPr="00D00A8A">
        <w:rPr>
          <w:lang w:val="en-GB"/>
        </w:rPr>
        <w:t xml:space="preserve">It may be </w:t>
      </w:r>
      <w:r>
        <w:rPr>
          <w:lang w:val="en-GB"/>
        </w:rPr>
        <w:t>help</w:t>
      </w:r>
      <w:r w:rsidRPr="00D00A8A">
        <w:rPr>
          <w:lang w:val="en-GB"/>
        </w:rPr>
        <w:t xml:space="preserve">ful </w:t>
      </w:r>
      <w:r>
        <w:rPr>
          <w:lang w:val="en-GB"/>
        </w:rPr>
        <w:t>for</w:t>
      </w:r>
      <w:r w:rsidRPr="00D00A8A">
        <w:rPr>
          <w:lang w:val="en-GB"/>
        </w:rPr>
        <w:t xml:space="preserve"> </w:t>
      </w:r>
      <w:r>
        <w:rPr>
          <w:lang w:val="en-GB"/>
        </w:rPr>
        <w:t xml:space="preserve">all </w:t>
      </w:r>
      <w:r w:rsidRPr="00D00A8A">
        <w:rPr>
          <w:lang w:val="en-GB"/>
        </w:rPr>
        <w:t xml:space="preserve">the dioceses to </w:t>
      </w:r>
      <w:r>
        <w:rPr>
          <w:lang w:val="en-GB"/>
        </w:rPr>
        <w:t>enhance their</w:t>
      </w:r>
      <w:r w:rsidRPr="00D00A8A">
        <w:rPr>
          <w:lang w:val="en-GB"/>
        </w:rPr>
        <w:t xml:space="preserve"> migration departments to </w:t>
      </w:r>
      <w:r>
        <w:rPr>
          <w:lang w:val="en-GB"/>
        </w:rPr>
        <w:t>treat the question. The renewal charismatic prayer groups need to have more knowledge on psycho-spiritual knowledge to attend to people’s needs.</w:t>
      </w:r>
    </w:p>
    <w:p w:rsidR="009164A5" w:rsidRPr="00FE789B" w:rsidRDefault="009164A5" w:rsidP="00FE789B">
      <w:pPr>
        <w:spacing w:after="0" w:line="480" w:lineRule="auto"/>
        <w:jc w:val="both"/>
        <w:rPr>
          <w:rFonts w:ascii="Times New Roman" w:hAnsi="Times New Roman" w:cs="Times New Roman"/>
          <w:b/>
          <w:sz w:val="24"/>
          <w:szCs w:val="24"/>
          <w:lang w:val="en-GB"/>
        </w:rPr>
      </w:pPr>
      <w:bookmarkStart w:id="114" w:name="_Toc102121994"/>
      <w:r w:rsidRPr="00FE789B">
        <w:rPr>
          <w:rFonts w:ascii="Times New Roman" w:hAnsi="Times New Roman" w:cs="Times New Roman"/>
          <w:b/>
          <w:sz w:val="24"/>
          <w:szCs w:val="24"/>
          <w:lang w:val="en-GB"/>
        </w:rPr>
        <w:t>4 The Parents and Caregivers</w:t>
      </w:r>
      <w:bookmarkEnd w:id="114"/>
      <w:r w:rsidRPr="00FE789B">
        <w:rPr>
          <w:rFonts w:ascii="Times New Roman" w:hAnsi="Times New Roman" w:cs="Times New Roman"/>
          <w:b/>
          <w:sz w:val="24"/>
          <w:szCs w:val="24"/>
          <w:lang w:val="en-GB"/>
        </w:rPr>
        <w:t xml:space="preserve"> </w:t>
      </w:r>
    </w:p>
    <w:p w:rsidR="009164A5" w:rsidRPr="00C27594" w:rsidRDefault="009164A5" w:rsidP="009164A5">
      <w:pPr>
        <w:pStyle w:val="Default"/>
        <w:spacing w:line="480" w:lineRule="auto"/>
        <w:ind w:firstLine="567"/>
        <w:jc w:val="both"/>
        <w:rPr>
          <w:lang w:val="en-GB"/>
        </w:rPr>
      </w:pPr>
      <w:r w:rsidRPr="00C27594">
        <w:rPr>
          <w:lang w:val="en-GB"/>
        </w:rPr>
        <w:t>The parents and caregivers of these young people need to be aware of the traumatic situation of the IDPs to avail themselves and bring along their children to all programs organized to address mental health-related issues.</w:t>
      </w:r>
      <w:r>
        <w:rPr>
          <w:lang w:val="en-GB"/>
        </w:rPr>
        <w:t xml:space="preserve"> For that, workshops and seminars can be scheduled for them. </w:t>
      </w:r>
    </w:p>
    <w:p w:rsidR="009164A5" w:rsidRPr="00FE789B" w:rsidRDefault="009164A5" w:rsidP="00FE789B">
      <w:pPr>
        <w:spacing w:after="0" w:line="480" w:lineRule="auto"/>
        <w:jc w:val="both"/>
        <w:rPr>
          <w:rFonts w:ascii="Times New Roman" w:hAnsi="Times New Roman" w:cs="Times New Roman"/>
          <w:b/>
          <w:sz w:val="24"/>
          <w:szCs w:val="24"/>
          <w:lang w:val="en-GB"/>
        </w:rPr>
      </w:pPr>
      <w:bookmarkStart w:id="115" w:name="_Toc102121995"/>
      <w:r w:rsidRPr="00FE789B">
        <w:rPr>
          <w:rFonts w:ascii="Times New Roman" w:hAnsi="Times New Roman" w:cs="Times New Roman"/>
          <w:b/>
          <w:sz w:val="24"/>
          <w:szCs w:val="24"/>
          <w:lang w:val="en-GB"/>
        </w:rPr>
        <w:t>5 The Young People</w:t>
      </w:r>
      <w:bookmarkEnd w:id="115"/>
      <w:r w:rsidRPr="00FE789B">
        <w:rPr>
          <w:rFonts w:ascii="Times New Roman" w:hAnsi="Times New Roman" w:cs="Times New Roman"/>
          <w:b/>
          <w:sz w:val="24"/>
          <w:szCs w:val="24"/>
          <w:lang w:val="en-GB"/>
        </w:rPr>
        <w:t xml:space="preserve"> </w:t>
      </w:r>
    </w:p>
    <w:p w:rsidR="009164A5" w:rsidRDefault="009164A5" w:rsidP="009164A5">
      <w:pPr>
        <w:pStyle w:val="Default"/>
        <w:spacing w:line="480" w:lineRule="auto"/>
        <w:ind w:firstLine="567"/>
        <w:jc w:val="both"/>
        <w:rPr>
          <w:lang w:val="en-GB"/>
        </w:rPr>
      </w:pPr>
      <w:r w:rsidRPr="00F971E0">
        <w:rPr>
          <w:lang w:val="en-GB"/>
        </w:rPr>
        <w:t xml:space="preserve">The young people directly </w:t>
      </w:r>
      <w:r>
        <w:rPr>
          <w:lang w:val="en-GB"/>
        </w:rPr>
        <w:t>affected</w:t>
      </w:r>
      <w:r w:rsidRPr="00F971E0">
        <w:rPr>
          <w:lang w:val="en-GB"/>
        </w:rPr>
        <w:t xml:space="preserve"> </w:t>
      </w:r>
      <w:r>
        <w:rPr>
          <w:lang w:val="en-GB"/>
        </w:rPr>
        <w:t xml:space="preserve">may need to be more aware of the psychological distresses and their implications. They may raise and seek holistic healing through </w:t>
      </w:r>
      <w:r w:rsidRPr="00F971E0">
        <w:rPr>
          <w:lang w:val="en-GB"/>
        </w:rPr>
        <w:t>professional mental health practitioners to work on their fears, anxieties, depression, grievances, and other personal concerns that have affected their mental well</w:t>
      </w:r>
      <w:r>
        <w:rPr>
          <w:lang w:val="en-GB"/>
        </w:rPr>
        <w:t>-</w:t>
      </w:r>
      <w:r w:rsidRPr="00F971E0">
        <w:rPr>
          <w:lang w:val="en-GB"/>
        </w:rPr>
        <w:t xml:space="preserve">being for social reintegration. </w:t>
      </w:r>
      <w:r>
        <w:rPr>
          <w:lang w:val="en-GB"/>
        </w:rPr>
        <w:t>For that purpose, individual and group counselling can be helpful. Some distressing games and activities can be beneficial: music, dance, drama, sport etc.</w:t>
      </w:r>
    </w:p>
    <w:p w:rsidR="009164A5" w:rsidRDefault="00F81D62" w:rsidP="009164A5">
      <w:pPr>
        <w:pStyle w:val="Heading3"/>
        <w:spacing w:before="0" w:after="0" w:line="480" w:lineRule="auto"/>
        <w:rPr>
          <w:lang w:val="en-GB"/>
        </w:rPr>
      </w:pPr>
      <w:bookmarkStart w:id="116" w:name="_Toc102121996"/>
      <w:bookmarkStart w:id="117" w:name="_Toc104171708"/>
      <w:r>
        <w:rPr>
          <w:lang w:val="en-GB"/>
        </w:rPr>
        <w:t xml:space="preserve">6 </w:t>
      </w:r>
      <w:r w:rsidR="009164A5" w:rsidRPr="00F971E0">
        <w:rPr>
          <w:lang w:val="en-GB"/>
        </w:rPr>
        <w:t>Suggestions for Further Research</w:t>
      </w:r>
      <w:bookmarkEnd w:id="116"/>
      <w:bookmarkEnd w:id="117"/>
    </w:p>
    <w:p w:rsidR="009164A5" w:rsidRPr="00B07810" w:rsidRDefault="009164A5" w:rsidP="009164A5">
      <w:pPr>
        <w:pStyle w:val="Default"/>
        <w:spacing w:line="480" w:lineRule="auto"/>
        <w:jc w:val="both"/>
        <w:rPr>
          <w:lang w:val="en-GB"/>
        </w:rPr>
      </w:pPr>
      <w:r w:rsidRPr="00F971E0">
        <w:rPr>
          <w:sz w:val="23"/>
          <w:szCs w:val="23"/>
          <w:lang w:val="en-GB"/>
        </w:rPr>
        <w:t xml:space="preserve">This study only focused on the </w:t>
      </w:r>
      <w:r>
        <w:rPr>
          <w:sz w:val="23"/>
          <w:szCs w:val="23"/>
          <w:lang w:val="en-GB"/>
        </w:rPr>
        <w:t xml:space="preserve">risk factors of </w:t>
      </w:r>
      <w:r w:rsidRPr="00B07810">
        <w:rPr>
          <w:lang w:val="en-GB"/>
        </w:rPr>
        <w:t xml:space="preserve">psychological distress of young people of Ouahigouya Diocese in Burkina Faso. The study, therefore, suggests further research: </w:t>
      </w:r>
    </w:p>
    <w:p w:rsidR="009164A5" w:rsidRPr="00B07810" w:rsidRDefault="009164A5" w:rsidP="009164A5">
      <w:pPr>
        <w:pStyle w:val="Default"/>
        <w:numPr>
          <w:ilvl w:val="0"/>
          <w:numId w:val="36"/>
        </w:numPr>
        <w:spacing w:line="480" w:lineRule="auto"/>
        <w:jc w:val="both"/>
        <w:rPr>
          <w:lang w:val="en-GB"/>
        </w:rPr>
      </w:pPr>
      <w:r w:rsidRPr="00B07810">
        <w:rPr>
          <w:lang w:val="en-GB"/>
        </w:rPr>
        <w:lastRenderedPageBreak/>
        <w:t>Research on War trauma that will involve families in th</w:t>
      </w:r>
      <w:r>
        <w:rPr>
          <w:lang w:val="en-GB"/>
        </w:rPr>
        <w:t>e context of terrorist attacks in Burkina Faso</w:t>
      </w:r>
    </w:p>
    <w:p w:rsidR="009164A5" w:rsidRPr="00717C10" w:rsidRDefault="009164A5" w:rsidP="009164A5">
      <w:pPr>
        <w:pStyle w:val="Default"/>
        <w:numPr>
          <w:ilvl w:val="0"/>
          <w:numId w:val="36"/>
        </w:numPr>
        <w:spacing w:line="480" w:lineRule="auto"/>
        <w:jc w:val="both"/>
        <w:rPr>
          <w:lang w:val="en-GB"/>
        </w:rPr>
      </w:pPr>
      <w:r w:rsidRPr="00B07810">
        <w:rPr>
          <w:lang w:val="en-GB"/>
        </w:rPr>
        <w:t xml:space="preserve">Research to explore </w:t>
      </w:r>
      <w:r w:rsidRPr="00717C10">
        <w:rPr>
          <w:lang w:val="en-GB"/>
        </w:rPr>
        <w:t>traditional and cultural interventions for the mental wellbeing of those affected by exposure to terrorist attacks trauma and other forms of trauma.</w:t>
      </w:r>
    </w:p>
    <w:p w:rsidR="009164A5" w:rsidRPr="00717C10" w:rsidRDefault="009164A5" w:rsidP="009164A5">
      <w:pPr>
        <w:pStyle w:val="Default"/>
        <w:numPr>
          <w:ilvl w:val="0"/>
          <w:numId w:val="36"/>
        </w:numPr>
        <w:spacing w:line="480" w:lineRule="auto"/>
        <w:jc w:val="both"/>
        <w:rPr>
          <w:lang w:val="en-GB"/>
        </w:rPr>
      </w:pPr>
      <w:r w:rsidRPr="00717C10">
        <w:rPr>
          <w:lang w:val="en-GB"/>
        </w:rPr>
        <w:t xml:space="preserve">Research on </w:t>
      </w:r>
      <w:r>
        <w:rPr>
          <w:lang w:val="en-GB"/>
        </w:rPr>
        <w:t xml:space="preserve">possible ways of </w:t>
      </w:r>
      <w:r w:rsidRPr="00717C10">
        <w:rPr>
          <w:rStyle w:val="q4iawc"/>
          <w:lang w:val="en"/>
        </w:rPr>
        <w:t xml:space="preserve">social cohesion </w:t>
      </w:r>
      <w:r>
        <w:rPr>
          <w:rStyle w:val="q4iawc"/>
          <w:lang w:val="en"/>
        </w:rPr>
        <w:t>to reconcile the society.</w:t>
      </w: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9164A5" w:rsidRDefault="009164A5"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655A7F" w:rsidRDefault="00655A7F" w:rsidP="009164A5">
      <w:pPr>
        <w:pStyle w:val="Default"/>
        <w:spacing w:line="480" w:lineRule="auto"/>
        <w:jc w:val="both"/>
        <w:rPr>
          <w:color w:val="auto"/>
          <w:lang w:val="en-GB"/>
        </w:rPr>
      </w:pPr>
    </w:p>
    <w:p w:rsidR="00655A7F" w:rsidRDefault="00655A7F" w:rsidP="009164A5">
      <w:pPr>
        <w:pStyle w:val="Default"/>
        <w:spacing w:line="480" w:lineRule="auto"/>
        <w:jc w:val="both"/>
        <w:rPr>
          <w:color w:val="auto"/>
          <w:lang w:val="en-GB"/>
        </w:rPr>
      </w:pPr>
    </w:p>
    <w:p w:rsidR="00655A7F" w:rsidRDefault="00655A7F"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472412" w:rsidRDefault="00472412" w:rsidP="009164A5">
      <w:pPr>
        <w:pStyle w:val="Default"/>
        <w:spacing w:line="480" w:lineRule="auto"/>
        <w:jc w:val="both"/>
        <w:rPr>
          <w:color w:val="auto"/>
          <w:lang w:val="en-GB"/>
        </w:rPr>
      </w:pPr>
    </w:p>
    <w:p w:rsidR="009164A5" w:rsidRPr="00782B48" w:rsidRDefault="009164A5" w:rsidP="00782B48">
      <w:pPr>
        <w:pStyle w:val="Default"/>
        <w:jc w:val="both"/>
        <w:rPr>
          <w:color w:val="auto"/>
          <w:lang w:val="en-GB"/>
        </w:rPr>
      </w:pPr>
    </w:p>
    <w:p w:rsidR="009164A5" w:rsidRPr="00782B48" w:rsidRDefault="009164A5" w:rsidP="00782B48">
      <w:pPr>
        <w:pStyle w:val="Heading1"/>
        <w:spacing w:line="240" w:lineRule="auto"/>
        <w:rPr>
          <w:rFonts w:cs="Times New Roman"/>
          <w:szCs w:val="24"/>
        </w:rPr>
      </w:pPr>
      <w:bookmarkStart w:id="118" w:name="_Toc104171709"/>
      <w:r w:rsidRPr="00782B48">
        <w:rPr>
          <w:rFonts w:cs="Times New Roman"/>
          <w:szCs w:val="24"/>
        </w:rPr>
        <w:lastRenderedPageBreak/>
        <w:t>REFERENCES</w:t>
      </w:r>
      <w:bookmarkEnd w:id="118"/>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en-GB"/>
        </w:rPr>
        <w:fldChar w:fldCharType="begin"/>
      </w:r>
      <w:r w:rsidRPr="00782B48">
        <w:rPr>
          <w:rFonts w:ascii="Times New Roman" w:hAnsi="Times New Roman" w:cs="Times New Roman"/>
          <w:sz w:val="24"/>
          <w:szCs w:val="24"/>
          <w:lang w:val="en-GB"/>
        </w:rPr>
        <w:instrText xml:space="preserve"> ADDIN ZOTERO_BIBL {"uncited":[],"omitted":[],"custom":[]} CSL_BIBLIOGRAPHY </w:instrText>
      </w:r>
      <w:r w:rsidRPr="00782B48">
        <w:rPr>
          <w:rFonts w:ascii="Times New Roman" w:hAnsi="Times New Roman" w:cs="Times New Roman"/>
          <w:sz w:val="24"/>
          <w:szCs w:val="24"/>
          <w:lang w:val="en-GB"/>
        </w:rPr>
        <w:fldChar w:fldCharType="separate"/>
      </w:r>
      <w:r w:rsidRPr="00782B48">
        <w:rPr>
          <w:rFonts w:ascii="Times New Roman" w:hAnsi="Times New Roman" w:cs="Times New Roman"/>
          <w:sz w:val="24"/>
          <w:szCs w:val="24"/>
        </w:rPr>
        <w:t xml:space="preserve">Achegbulu, J. O., &amp; Olufemi, I. O. (2020, January). </w:t>
      </w:r>
      <w:r w:rsidRPr="00782B48">
        <w:rPr>
          <w:rFonts w:ascii="Times New Roman" w:hAnsi="Times New Roman" w:cs="Times New Roman"/>
          <w:i/>
          <w:iCs/>
          <w:sz w:val="24"/>
          <w:szCs w:val="24"/>
        </w:rPr>
        <w:t>Impact of Collaboration on Enrolment in Makeshift Schools in  Nigeria: A Study of Internally Displaced Person Camps in  Maiduguri, Borno State</w:t>
      </w:r>
      <w:r w:rsidRPr="00782B48">
        <w:rPr>
          <w:rFonts w:ascii="Times New Roman" w:hAnsi="Times New Roman" w:cs="Times New Roman"/>
          <w:sz w:val="24"/>
          <w:szCs w:val="24"/>
        </w:rPr>
        <w:t>. 43–49. https://d1wqtxts1xzle7.cloudfront.net/62457948/G250108434920200324-7716-3is5p7-with-cover-page-v2.pdf?Expires=1633043282&amp;Signature=Q-I8TsOZmv7FHlnJi~Vj1IO6oePF-fmnD6Wi3harG0HUSJ0gET-qPXBwmtFQDsTmbAKepWCuTrrSiGnLcc9~Rss37aUmeX~cYPz4fguBHBZ5V8j~yP5~TWPxMwFX0mRAbg~Sdqgqm4yjW7AL0eN2TR7i4Z9x5Jy4eLPE3i~jSkh1HdtULMmeFo-icc2FGFNYEINn-E41iCqOhTPH5de-16wKnvY2SgqiA6aqN2NE1YQmfcC7R2FBMTMp15E6ty1YNorKRbuQmwR1Ueh2lEUSCoonldzkAwkHTJHd0~wuAvK8BAcJ9CM1jbPa4i1RQcYP0dBzO8FWNd8CwbVXuwTTEQ__&amp;Key-Pair-Id=APKAJLOHF5GGSLRBV4ZA</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Action Contre la Faim. (2021, mai). </w:t>
      </w:r>
      <w:r w:rsidRPr="00782B48">
        <w:rPr>
          <w:rFonts w:ascii="Times New Roman" w:hAnsi="Times New Roman" w:cs="Times New Roman"/>
          <w:i/>
          <w:iCs/>
          <w:sz w:val="24"/>
          <w:szCs w:val="24"/>
          <w:lang w:val="fr-FR"/>
        </w:rPr>
        <w:t>Soutien psychosocial aux personnes déplacées au Burkina Faso</w:t>
      </w:r>
      <w:r w:rsidRPr="00782B48">
        <w:rPr>
          <w:rFonts w:ascii="Times New Roman" w:hAnsi="Times New Roman" w:cs="Times New Roman"/>
          <w:sz w:val="24"/>
          <w:szCs w:val="24"/>
          <w:lang w:val="fr-FR"/>
        </w:rPr>
        <w:t>. Action contre la Faim. https://www.actioncontrelafaim.org/a-la-une/soutien-psychosocial-aux-personnes-deplacees/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Agnew, R. (1992). Foundation for a General Strain Theory of Crime and Delinquency*. </w:t>
      </w:r>
      <w:r w:rsidRPr="00782B48">
        <w:rPr>
          <w:rFonts w:ascii="Times New Roman" w:hAnsi="Times New Roman" w:cs="Times New Roman"/>
          <w:i/>
          <w:iCs/>
          <w:sz w:val="24"/>
          <w:szCs w:val="24"/>
        </w:rPr>
        <w:t>Criminology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30</w:t>
      </w:r>
      <w:r w:rsidRPr="00782B48">
        <w:rPr>
          <w:rFonts w:ascii="Times New Roman" w:hAnsi="Times New Roman" w:cs="Times New Roman"/>
          <w:sz w:val="24"/>
          <w:szCs w:val="24"/>
        </w:rPr>
        <w:t>(1), 47–88. https://doi.org/10.1111/j.1745-9125.1992.tb01093.x</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Agnew, R. (2001). Building on the Foundation of General Strain Theory: Specifying the Types of Strain Most Likely to Lead to Crime and Delinquency. </w:t>
      </w:r>
      <w:r w:rsidRPr="00782B48">
        <w:rPr>
          <w:rFonts w:ascii="Times New Roman" w:hAnsi="Times New Roman" w:cs="Times New Roman"/>
          <w:i/>
          <w:iCs/>
          <w:sz w:val="24"/>
          <w:szCs w:val="24"/>
        </w:rPr>
        <w:t>Journal of Research in Crime and Delinquency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38</w:t>
      </w:r>
      <w:r w:rsidRPr="00782B48">
        <w:rPr>
          <w:rFonts w:ascii="Times New Roman" w:hAnsi="Times New Roman" w:cs="Times New Roman"/>
          <w:sz w:val="24"/>
          <w:szCs w:val="24"/>
        </w:rPr>
        <w:t>(4), 319–361. https://doi.org/10.1177/0022427801038004001</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Agnew, R. (2010). A general strain theory of terrorism. </w:t>
      </w:r>
      <w:r w:rsidRPr="00782B48">
        <w:rPr>
          <w:rFonts w:ascii="Times New Roman" w:hAnsi="Times New Roman" w:cs="Times New Roman"/>
          <w:i/>
          <w:iCs/>
          <w:sz w:val="24"/>
          <w:szCs w:val="24"/>
        </w:rPr>
        <w:t>Theoretical Criminology - THEOR CRIMIN</w:t>
      </w:r>
      <w:r w:rsidR="00A741ED">
        <w:rPr>
          <w:rFonts w:ascii="Times New Roman" w:hAnsi="Times New Roman" w:cs="Times New Roman"/>
          <w:i/>
          <w:iCs/>
          <w:sz w:val="24"/>
          <w:szCs w:val="24"/>
        </w:rPr>
        <w:t>A</w:t>
      </w:r>
      <w:r w:rsidRPr="00782B48">
        <w:rPr>
          <w:rFonts w:ascii="Times New Roman" w:hAnsi="Times New Roman" w:cs="Times New Roman"/>
          <w:i/>
          <w:iCs/>
          <w:sz w:val="24"/>
          <w:szCs w:val="24"/>
        </w:rPr>
        <w:t>L</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14</w:t>
      </w:r>
      <w:r w:rsidRPr="00782B48">
        <w:rPr>
          <w:rFonts w:ascii="Times New Roman" w:hAnsi="Times New Roman" w:cs="Times New Roman"/>
          <w:sz w:val="24"/>
          <w:szCs w:val="24"/>
        </w:rPr>
        <w:t>, 131–153. https://doi.org/10.1177/1362480609350163</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Akpo, A., Peter. (2021, May). </w:t>
      </w:r>
      <w:r w:rsidRPr="00782B48">
        <w:rPr>
          <w:rFonts w:ascii="Times New Roman" w:hAnsi="Times New Roman" w:cs="Times New Roman"/>
          <w:i/>
          <w:iCs/>
          <w:sz w:val="24"/>
          <w:szCs w:val="24"/>
        </w:rPr>
        <w:t xml:space="preserve">A Religious Response to Internally Displaced Persons in </w:t>
      </w:r>
      <w:r w:rsidR="00A741ED">
        <w:rPr>
          <w:rFonts w:ascii="Times New Roman" w:hAnsi="Times New Roman" w:cs="Times New Roman"/>
          <w:i/>
          <w:iCs/>
          <w:sz w:val="24"/>
          <w:szCs w:val="24"/>
        </w:rPr>
        <w:t xml:space="preserve">the </w:t>
      </w:r>
      <w:r w:rsidRPr="00782B48">
        <w:rPr>
          <w:rFonts w:ascii="Times New Roman" w:hAnsi="Times New Roman" w:cs="Times New Roman"/>
          <w:i/>
          <w:iCs/>
          <w:sz w:val="24"/>
          <w:szCs w:val="24"/>
        </w:rPr>
        <w:t>Borno State of Nigeria</w:t>
      </w:r>
      <w:r w:rsidRPr="00782B48">
        <w:rPr>
          <w:rFonts w:ascii="Times New Roman" w:hAnsi="Times New Roman" w:cs="Times New Roman"/>
          <w:sz w:val="24"/>
          <w:szCs w:val="24"/>
        </w:rPr>
        <w:t>. https://phd-dissertations.unizik.edu.ng/repos/81303890700_152851314516.pdf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American Psychological Association. (2011, January). </w:t>
      </w:r>
      <w:r w:rsidRPr="00782B48">
        <w:rPr>
          <w:rFonts w:ascii="Times New Roman" w:hAnsi="Times New Roman" w:cs="Times New Roman"/>
          <w:i/>
          <w:iCs/>
          <w:sz w:val="24"/>
          <w:szCs w:val="24"/>
        </w:rPr>
        <w:t>Patient Health Questionnaire (phq-9 &amp; Phq-2)</w:t>
      </w:r>
      <w:r w:rsidRPr="00782B48">
        <w:rPr>
          <w:rFonts w:ascii="Times New Roman" w:hAnsi="Times New Roman" w:cs="Times New Roman"/>
          <w:sz w:val="24"/>
          <w:szCs w:val="24"/>
        </w:rPr>
        <w:t>. Https://Www.Apa.Org. https://www.apa.org/pi/about/publications/caregivers/practice-settings/assessment/tools/patient-health</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Amodu, O. C., Richter, M. S., &amp; Salami, B. O. (2020). A Scoping Review of the Health of Conflict-Induced Internally Displaced Women in Africa. </w:t>
      </w:r>
      <w:r w:rsidRPr="00782B48">
        <w:rPr>
          <w:rFonts w:ascii="Times New Roman" w:hAnsi="Times New Roman" w:cs="Times New Roman"/>
          <w:i/>
          <w:iCs/>
          <w:sz w:val="24"/>
          <w:szCs w:val="24"/>
        </w:rPr>
        <w:t>International Journal of Environmental Research and Public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17</w:t>
      </w:r>
      <w:r w:rsidRPr="00782B48">
        <w:rPr>
          <w:rFonts w:ascii="Times New Roman" w:hAnsi="Times New Roman" w:cs="Times New Roman"/>
          <w:sz w:val="24"/>
          <w:szCs w:val="24"/>
        </w:rPr>
        <w:t>(4), 1280. https://doi.org/10.3390/ijerph17041280</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APA Dictionary of Psychology. (2020). </w:t>
      </w:r>
      <w:r w:rsidRPr="00782B48">
        <w:rPr>
          <w:rFonts w:ascii="Times New Roman" w:hAnsi="Times New Roman" w:cs="Times New Roman"/>
          <w:i/>
          <w:iCs/>
          <w:sz w:val="24"/>
          <w:szCs w:val="24"/>
        </w:rPr>
        <w:t>Distress – APA Dictionary of Psychology</w:t>
      </w:r>
      <w:r w:rsidRPr="00782B48">
        <w:rPr>
          <w:rFonts w:ascii="Times New Roman" w:hAnsi="Times New Roman" w:cs="Times New Roman"/>
          <w:sz w:val="24"/>
          <w:szCs w:val="24"/>
        </w:rPr>
        <w:t>. https://dictionary.apa.org/distress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Asiamah, N., Mensah, H., &amp; Oteng-Abayie, E. F. (2017). </w:t>
      </w:r>
      <w:r w:rsidRPr="00782B48">
        <w:rPr>
          <w:rFonts w:ascii="Times New Roman" w:hAnsi="Times New Roman" w:cs="Times New Roman"/>
          <w:sz w:val="24"/>
          <w:szCs w:val="24"/>
        </w:rPr>
        <w:t xml:space="preserve">General, Target, and Accessible Population: Demystifying the Concepts for Effective Sampling. </w:t>
      </w:r>
      <w:r w:rsidRPr="00782B48">
        <w:rPr>
          <w:rFonts w:ascii="Times New Roman" w:hAnsi="Times New Roman" w:cs="Times New Roman"/>
          <w:i/>
          <w:iCs/>
          <w:sz w:val="24"/>
          <w:szCs w:val="24"/>
        </w:rPr>
        <w:t>The Qualitative Report</w:t>
      </w:r>
      <w:r w:rsidRPr="00782B48">
        <w:rPr>
          <w:rFonts w:ascii="Times New Roman" w:hAnsi="Times New Roman" w:cs="Times New Roman"/>
          <w:sz w:val="24"/>
          <w:szCs w:val="24"/>
        </w:rPr>
        <w:t>. https://doi.org/10.46743/2160-3715/2017.2674</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Banunle, A., &amp; Apau, R. (2020). </w:t>
      </w:r>
      <w:r w:rsidRPr="00782B48">
        <w:rPr>
          <w:rFonts w:ascii="Times New Roman" w:hAnsi="Times New Roman" w:cs="Times New Roman"/>
          <w:i/>
          <w:iCs/>
          <w:sz w:val="24"/>
          <w:szCs w:val="24"/>
        </w:rPr>
        <w:t>Environmental and Natural Resources Consequences Of Arm Conflict And Violent Extremism In Sahelian Countries in Africa.</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Baya, B., Sane, A., Bere, B., Fall, S., Bazongo, B., Ouedraogo, M., Tapsoba, T., Kambou, S. H., Koncobo, Z., &amp; Serme, D. (2015). </w:t>
      </w:r>
      <w:r w:rsidRPr="00782B48">
        <w:rPr>
          <w:rFonts w:ascii="Times New Roman" w:hAnsi="Times New Roman" w:cs="Times New Roman"/>
          <w:i/>
          <w:iCs/>
          <w:sz w:val="24"/>
          <w:szCs w:val="24"/>
          <w:lang w:val="fr-FR"/>
        </w:rPr>
        <w:t>Inégalités D’accès L’éducation Des Enfants Et Leurs Déterminants Au Burkina Faso</w:t>
      </w:r>
      <w:r w:rsidRPr="00782B48">
        <w:rPr>
          <w:rFonts w:ascii="Times New Roman" w:hAnsi="Times New Roman" w:cs="Times New Roman"/>
          <w:sz w:val="24"/>
          <w:szCs w:val="24"/>
          <w:lang w:val="fr-FR"/>
        </w:rPr>
        <w:t>. 43.</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Blevins, C. A., Weathers, F. W., Davis, M. T., Witte, T. K., &amp; Domino, J. L. (2015). The Posttraumatic Stress Disorder Checklist for DSM-5 (PCL-5): Development and Initial Psychometric Evaluation. </w:t>
      </w:r>
      <w:r w:rsidRPr="00782B48">
        <w:rPr>
          <w:rFonts w:ascii="Times New Roman" w:hAnsi="Times New Roman" w:cs="Times New Roman"/>
          <w:i/>
          <w:iCs/>
          <w:sz w:val="24"/>
          <w:szCs w:val="24"/>
        </w:rPr>
        <w:t>Journal of Traumatic Stress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28</w:t>
      </w:r>
      <w:r w:rsidRPr="00782B48">
        <w:rPr>
          <w:rFonts w:ascii="Times New Roman" w:hAnsi="Times New Roman" w:cs="Times New Roman"/>
          <w:sz w:val="24"/>
          <w:szCs w:val="24"/>
        </w:rPr>
        <w:t>(6), 489–498. https://doi.org/10.1002/jts.22059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Borho, A., Viazminsky, A., Morawa, E., Schmitt, G. M., Georgiadou, E., &amp; Erim, Y. (2020). The prevalence and risk factors for mental distress among Syrian refugees in Germany: A register-based follow-up study. </w:t>
      </w:r>
      <w:r w:rsidRPr="00782B48">
        <w:rPr>
          <w:rFonts w:ascii="Times New Roman" w:hAnsi="Times New Roman" w:cs="Times New Roman"/>
          <w:i/>
          <w:iCs/>
          <w:sz w:val="24"/>
          <w:szCs w:val="24"/>
        </w:rPr>
        <w:t>BMC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20</w:t>
      </w:r>
      <w:r w:rsidRPr="00782B48">
        <w:rPr>
          <w:rFonts w:ascii="Times New Roman" w:hAnsi="Times New Roman" w:cs="Times New Roman"/>
          <w:sz w:val="24"/>
          <w:szCs w:val="24"/>
        </w:rPr>
        <w:t>(1), 362. https://doi.org/10.1186/s12888-020-02746-2</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Braun, V., &amp; Clarke, V. (2006). </w:t>
      </w:r>
      <w:r w:rsidRPr="00782B48">
        <w:rPr>
          <w:rFonts w:ascii="Times New Roman" w:hAnsi="Times New Roman" w:cs="Times New Roman"/>
          <w:i/>
          <w:iCs/>
          <w:sz w:val="24"/>
          <w:szCs w:val="24"/>
        </w:rPr>
        <w:t>Six Simple Steps to Conduct a Thematic Analysis | JVR Africa Group</w:t>
      </w:r>
      <w:r w:rsidRPr="00782B48">
        <w:rPr>
          <w:rFonts w:ascii="Times New Roman" w:hAnsi="Times New Roman" w:cs="Times New Roman"/>
          <w:sz w:val="24"/>
          <w:szCs w:val="24"/>
        </w:rPr>
        <w:t>. https://jvrafricagroup.co.za/blog/six-simple-steps-to-conduct-a-thematic-analysis</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Brown, F. L., Aoun, M., Taha, K., Steen, F., Hansen, P., Bird, M., Dawson, K. S., Watts, S., Chammay, R. el, Sijbrandij, M., Malik, A., &amp; Jordans, M. J. D. (2020). The Cultural and Contextual Adaptation Process of an Intervention to Reduce Psychological Distress in Young Adolescents Living in Lebanon. </w:t>
      </w:r>
      <w:r w:rsidRPr="00782B48">
        <w:rPr>
          <w:rFonts w:ascii="Times New Roman" w:hAnsi="Times New Roman" w:cs="Times New Roman"/>
          <w:i/>
          <w:iCs/>
          <w:sz w:val="24"/>
          <w:szCs w:val="24"/>
          <w:lang w:val="fr-FR"/>
        </w:rPr>
        <w:t>Frontiers in Psychiatry</w:t>
      </w:r>
      <w:r w:rsidRPr="00782B48">
        <w:rPr>
          <w:rFonts w:ascii="Times New Roman" w:hAnsi="Times New Roman" w:cs="Times New Roman"/>
          <w:sz w:val="24"/>
          <w:szCs w:val="24"/>
          <w:lang w:val="fr-FR"/>
        </w:rPr>
        <w:t xml:space="preserve">, </w:t>
      </w:r>
      <w:r w:rsidRPr="00782B48">
        <w:rPr>
          <w:rFonts w:ascii="Times New Roman" w:hAnsi="Times New Roman" w:cs="Times New Roman"/>
          <w:i/>
          <w:iCs/>
          <w:sz w:val="24"/>
          <w:szCs w:val="24"/>
          <w:lang w:val="fr-FR"/>
        </w:rPr>
        <w:t>11</w:t>
      </w:r>
      <w:r w:rsidRPr="00782B48">
        <w:rPr>
          <w:rFonts w:ascii="Times New Roman" w:hAnsi="Times New Roman" w:cs="Times New Roman"/>
          <w:sz w:val="24"/>
          <w:szCs w:val="24"/>
          <w:lang w:val="fr-FR"/>
        </w:rPr>
        <w:t>, 212. https://doi.org/10.3389/fpsyt.2020.00212</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Carron, P.-N., Reigner, P., Yersin, B., &amp; Vetter, S. (2008). </w:t>
      </w:r>
      <w:r w:rsidRPr="00782B48">
        <w:rPr>
          <w:rFonts w:ascii="Times New Roman" w:hAnsi="Times New Roman" w:cs="Times New Roman"/>
          <w:i/>
          <w:iCs/>
          <w:sz w:val="24"/>
          <w:szCs w:val="24"/>
          <w:lang w:val="fr-FR"/>
        </w:rPr>
        <w:t>Conséquences psychologiques individuelles et communautaires du terrorisme</w:t>
      </w:r>
      <w:r w:rsidRPr="00782B48">
        <w:rPr>
          <w:rFonts w:ascii="Times New Roman" w:hAnsi="Times New Roman" w:cs="Times New Roman"/>
          <w:sz w:val="24"/>
          <w:szCs w:val="24"/>
          <w:lang w:val="fr-FR"/>
        </w:rPr>
        <w:t>. file:///C:/Users/hp/Zotero/storage/4UVJLNK3/Consequences-psychologiques-individuelles-et-communautaires-du-terrorisme1.html</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fr-FR"/>
        </w:rPr>
        <w:t xml:space="preserve">Carta, M. G., Moro, D., Wallet Oumar, F., Moro, M. F., Pintus, M., Pintus, E., Minerba, L., Sancassiani, F., Pascolo-Fabrici, E., Preti, A., &amp; Bhugra, D. K. (2018). </w:t>
      </w:r>
      <w:r w:rsidRPr="00782B48">
        <w:rPr>
          <w:rFonts w:ascii="Times New Roman" w:hAnsi="Times New Roman" w:cs="Times New Roman"/>
          <w:sz w:val="24"/>
          <w:szCs w:val="24"/>
        </w:rPr>
        <w:t xml:space="preserve">A Follow-Up on Psychiatric Symptoms and Post-Traumatic Stress Disorders in Tuareg Refugees in Burkina Faso. </w:t>
      </w:r>
      <w:r w:rsidRPr="00782B48">
        <w:rPr>
          <w:rFonts w:ascii="Times New Roman" w:hAnsi="Times New Roman" w:cs="Times New Roman"/>
          <w:i/>
          <w:iCs/>
          <w:sz w:val="24"/>
          <w:szCs w:val="24"/>
        </w:rPr>
        <w:t>Frontiers in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9</w:t>
      </w:r>
      <w:r w:rsidRPr="00782B48">
        <w:rPr>
          <w:rFonts w:ascii="Times New Roman" w:hAnsi="Times New Roman" w:cs="Times New Roman"/>
          <w:sz w:val="24"/>
          <w:szCs w:val="24"/>
        </w:rPr>
        <w:t>, 127. https://doi.org/10.3389/fpsyt.2018.00127</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Carta, M. G., Oumar, F. W., Moro, M. F., Moro, D., Preti, A., Mereu, A., &amp; Bhugra, D. (2013). Trauma- and Stressor Related Disorders in the Tuareg Refugees of a Camp in Burkina Faso. </w:t>
      </w:r>
      <w:r w:rsidRPr="00782B48">
        <w:rPr>
          <w:rFonts w:ascii="Times New Roman" w:hAnsi="Times New Roman" w:cs="Times New Roman"/>
          <w:i/>
          <w:iCs/>
          <w:sz w:val="24"/>
          <w:szCs w:val="24"/>
        </w:rPr>
        <w:t>Clinical Practice and Epidemiology in Mental Health : CP &amp; EMH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9</w:t>
      </w:r>
      <w:r w:rsidRPr="00782B48">
        <w:rPr>
          <w:rFonts w:ascii="Times New Roman" w:hAnsi="Times New Roman" w:cs="Times New Roman"/>
          <w:sz w:val="24"/>
          <w:szCs w:val="24"/>
        </w:rPr>
        <w:t>, 189–195. https://doi.org/10.2174/1745017901309010189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Casteel, A., &amp; Bridier, N. (2021). Describing Populations and Samples in Doctoral Student Research. </w:t>
      </w:r>
      <w:r w:rsidRPr="00782B48">
        <w:rPr>
          <w:rFonts w:ascii="Times New Roman" w:hAnsi="Times New Roman" w:cs="Times New Roman"/>
          <w:i/>
          <w:iCs/>
          <w:sz w:val="24"/>
          <w:szCs w:val="24"/>
        </w:rPr>
        <w:t>International Journal of Doctoral Studies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16</w:t>
      </w:r>
      <w:r w:rsidRPr="00782B48">
        <w:rPr>
          <w:rFonts w:ascii="Times New Roman" w:hAnsi="Times New Roman" w:cs="Times New Roman"/>
          <w:sz w:val="24"/>
          <w:szCs w:val="24"/>
        </w:rPr>
        <w:t>, 339–362. https://doi.org/10.28945/4766</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Child Protection. (2020, March). </w:t>
      </w:r>
      <w:r w:rsidRPr="00782B48">
        <w:rPr>
          <w:rFonts w:ascii="Times New Roman" w:hAnsi="Times New Roman" w:cs="Times New Roman"/>
          <w:i/>
          <w:iCs/>
          <w:sz w:val="24"/>
          <w:szCs w:val="24"/>
        </w:rPr>
        <w:t>Burkina Faso Protection Crisis Advocacy Brief-Children Protection</w:t>
      </w:r>
      <w:r w:rsidRPr="00782B48">
        <w:rPr>
          <w:rFonts w:ascii="Times New Roman" w:hAnsi="Times New Roman" w:cs="Times New Roman"/>
          <w:sz w:val="24"/>
          <w:szCs w:val="24"/>
        </w:rPr>
        <w:t>.</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Cochran, W. G. (1963). </w:t>
      </w:r>
      <w:r w:rsidRPr="00782B48">
        <w:rPr>
          <w:rFonts w:ascii="Times New Roman" w:hAnsi="Times New Roman" w:cs="Times New Roman"/>
          <w:i/>
          <w:iCs/>
          <w:sz w:val="24"/>
          <w:szCs w:val="24"/>
        </w:rPr>
        <w:t>Sampling Techniques, 2nd Edition</w:t>
      </w:r>
      <w:r w:rsidRPr="00782B48">
        <w:rPr>
          <w:rFonts w:ascii="Times New Roman" w:hAnsi="Times New Roman" w:cs="Times New Roman"/>
          <w:sz w:val="24"/>
          <w:szCs w:val="24"/>
        </w:rPr>
        <w:t xml:space="preserve"> (2nd edition). John Wiley &amp; Sons Ltd. https://www.amazon.com/Sampling-Techniques-2nd-William-Cochran/dp/0471162388</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Conasur-Burkina Faso. (2021, September 30). </w:t>
      </w:r>
      <w:r w:rsidRPr="00782B48">
        <w:rPr>
          <w:rFonts w:ascii="Times New Roman" w:hAnsi="Times New Roman" w:cs="Times New Roman"/>
          <w:i/>
          <w:iCs/>
          <w:sz w:val="24"/>
          <w:szCs w:val="24"/>
          <w:lang w:val="fr-FR"/>
        </w:rPr>
        <w:t>Situation des PDI par Communes 30 septembre 2021.xlsx</w:t>
      </w:r>
      <w:r w:rsidRPr="00782B48">
        <w:rPr>
          <w:rFonts w:ascii="Times New Roman" w:hAnsi="Times New Roman" w:cs="Times New Roman"/>
          <w:sz w:val="24"/>
          <w:szCs w:val="24"/>
          <w:lang w:val="fr-FR"/>
        </w:rPr>
        <w:t>. Google Docs. https://docs.google.com/spreadsheets/d/1bx2bVeN9hsPl3q-AF-IT9iE_mG1y3y8y/edit?usp=sharing&amp;ouid=117966135439006760136&amp;rtpof=true&amp;sd=true&amp;usp=embed_facebook</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Connelly, L. M. (2016). Trustworthiness in qualitative research. </w:t>
      </w:r>
      <w:r w:rsidRPr="00782B48">
        <w:rPr>
          <w:rFonts w:ascii="Times New Roman" w:hAnsi="Times New Roman" w:cs="Times New Roman"/>
          <w:i/>
          <w:iCs/>
          <w:sz w:val="24"/>
          <w:szCs w:val="24"/>
        </w:rPr>
        <w:t>MedSurg Nursing</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25</w:t>
      </w:r>
      <w:r w:rsidRPr="00782B48">
        <w:rPr>
          <w:rFonts w:ascii="Times New Roman" w:hAnsi="Times New Roman" w:cs="Times New Roman"/>
          <w:sz w:val="24"/>
          <w:szCs w:val="24"/>
        </w:rPr>
        <w:t>(6), 435–437. https://go.gale.com/ps/i.do?p=AONE&amp;sw=w&amp;issn=10920811&amp;v=2.1&amp;it=r&amp;id=GALE%7CA476729520&amp;sid=googleScholar&amp;linkaccess=abs</w:t>
      </w:r>
    </w:p>
    <w:p w:rsidR="009164A5" w:rsidRPr="00782B48" w:rsidRDefault="009164A5" w:rsidP="00B12CBC">
      <w:pPr>
        <w:pStyle w:val="Bibliography"/>
        <w:spacing w:after="240" w:line="240" w:lineRule="auto"/>
        <w:rPr>
          <w:rFonts w:ascii="Times New Roman" w:hAnsi="Times New Roman" w:cs="Times New Roman"/>
          <w:sz w:val="24"/>
          <w:szCs w:val="24"/>
          <w:lang w:val="de-DE"/>
        </w:rPr>
      </w:pPr>
      <w:r w:rsidRPr="00782B48">
        <w:rPr>
          <w:rFonts w:ascii="Times New Roman" w:hAnsi="Times New Roman" w:cs="Times New Roman"/>
          <w:sz w:val="24"/>
          <w:szCs w:val="24"/>
        </w:rPr>
        <w:t xml:space="preserve">Country’s National Council for Emergency Relief and Rehabilitation (CONASUR). (2020, August 25). </w:t>
      </w:r>
      <w:r w:rsidRPr="00782B48">
        <w:rPr>
          <w:rFonts w:ascii="Times New Roman" w:hAnsi="Times New Roman" w:cs="Times New Roman"/>
          <w:i/>
          <w:iCs/>
          <w:sz w:val="24"/>
          <w:szCs w:val="24"/>
        </w:rPr>
        <w:t>Burkina Faso records one million internally displaced, its most ever, as violence rages amid COVID-19—Burkina Faso</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de-DE"/>
        </w:rPr>
        <w:t>ReliefWeb. https://reliefweb.int/report/burkina-faso/burkina-faso-records-one-million-internally-displaced-its-most-ever-violence</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Creswell, J. W. (2014). </w:t>
      </w:r>
      <w:r w:rsidRPr="00782B48">
        <w:rPr>
          <w:rFonts w:ascii="Times New Roman" w:hAnsi="Times New Roman" w:cs="Times New Roman"/>
          <w:i/>
          <w:iCs/>
          <w:sz w:val="24"/>
          <w:szCs w:val="24"/>
        </w:rPr>
        <w:t>Research Design: Qualitative, quantitative, and mixed methods approach</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fr-FR"/>
        </w:rPr>
        <w:t>SAGE Publications. http://www.drbrambedkarcollege.ac.in/sites/default/files/Research-Design_Qualitative-Quantitative-and-Mixed-Methods-Approaches.pdf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Darden, J. T. (2019). </w:t>
      </w:r>
      <w:r w:rsidRPr="00782B48">
        <w:rPr>
          <w:rFonts w:ascii="Times New Roman" w:hAnsi="Times New Roman" w:cs="Times New Roman"/>
          <w:i/>
          <w:iCs/>
          <w:sz w:val="24"/>
          <w:szCs w:val="24"/>
        </w:rPr>
        <w:t>Tackling Terrorists’ Exploitation of Youth</w:t>
      </w:r>
      <w:r w:rsidRPr="00782B48">
        <w:rPr>
          <w:rFonts w:ascii="Times New Roman" w:hAnsi="Times New Roman" w:cs="Times New Roman"/>
          <w:sz w:val="24"/>
          <w:szCs w:val="24"/>
        </w:rPr>
        <w:t>. 24. https://www.un.org/sexualviolenceinconflict/wp-content/uploads/2019/05/report/tackling-terrorists-exploitation-of-youth/Tackling-Terrorists-Exploitation-of-Youth.pdf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Davidowitz, K. (2017, May). </w:t>
      </w:r>
      <w:r w:rsidRPr="00782B48">
        <w:rPr>
          <w:rFonts w:ascii="Times New Roman" w:hAnsi="Times New Roman" w:cs="Times New Roman"/>
          <w:i/>
          <w:iCs/>
          <w:sz w:val="24"/>
          <w:szCs w:val="24"/>
        </w:rPr>
        <w:t>The Evolution of General Strain Theory: A Comprehensive Review and Test of Robert Agnew’s 2002 Extension - ProQuest</w:t>
      </w:r>
      <w:r w:rsidRPr="00782B48">
        <w:rPr>
          <w:rFonts w:ascii="Times New Roman" w:hAnsi="Times New Roman" w:cs="Times New Roman"/>
          <w:sz w:val="24"/>
          <w:szCs w:val="24"/>
        </w:rPr>
        <w:t>. https://www.proquest.com/openview/0d7bcde1b59f90530173adb56faaecda/1?pq-origsite=gscholar&amp;cbl=18750</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Douce, S. (2020, November 18). </w:t>
      </w:r>
      <w:r w:rsidRPr="00782B48">
        <w:rPr>
          <w:rFonts w:ascii="Times New Roman" w:hAnsi="Times New Roman" w:cs="Times New Roman"/>
          <w:i/>
          <w:iCs/>
          <w:sz w:val="24"/>
          <w:szCs w:val="24"/>
        </w:rPr>
        <w:t>Facing Jihadists, Burkina Faso Gambles on Village Militias</w:t>
      </w:r>
      <w:r w:rsidRPr="00782B48">
        <w:rPr>
          <w:rFonts w:ascii="Times New Roman" w:hAnsi="Times New Roman" w:cs="Times New Roman"/>
          <w:sz w:val="24"/>
          <w:szCs w:val="24"/>
        </w:rPr>
        <w:t>. Worldcrunch. https://worldcrunch.com/world-affairs/facing-jihadists-burkina-faso-gambles-on-village-militias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fr-FR"/>
        </w:rPr>
        <w:t xml:space="preserve">Drapeau, A., Marchand, A., &amp; Beaulieu-Prévost, D. (2012). </w:t>
      </w:r>
      <w:r w:rsidRPr="00782B48">
        <w:rPr>
          <w:rFonts w:ascii="Times New Roman" w:hAnsi="Times New Roman" w:cs="Times New Roman"/>
          <w:sz w:val="24"/>
          <w:szCs w:val="24"/>
        </w:rPr>
        <w:t xml:space="preserve">Epidemiology of Psychological Distress. In </w:t>
      </w:r>
      <w:r w:rsidRPr="00782B48">
        <w:rPr>
          <w:rFonts w:ascii="Times New Roman" w:hAnsi="Times New Roman" w:cs="Times New Roman"/>
          <w:i/>
          <w:iCs/>
          <w:sz w:val="24"/>
          <w:szCs w:val="24"/>
        </w:rPr>
        <w:t>Mental Illnesses—Understanding, Prediction and Control</w:t>
      </w:r>
      <w:r w:rsidRPr="00782B48">
        <w:rPr>
          <w:rFonts w:ascii="Times New Roman" w:hAnsi="Times New Roman" w:cs="Times New Roman"/>
          <w:sz w:val="24"/>
          <w:szCs w:val="24"/>
        </w:rPr>
        <w:t>. https://doi.org/10.5772/30872</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Editage Insights. (2019, October 11). </w:t>
      </w:r>
      <w:r w:rsidRPr="00782B48">
        <w:rPr>
          <w:rFonts w:ascii="Times New Roman" w:hAnsi="Times New Roman" w:cs="Times New Roman"/>
          <w:i/>
          <w:iCs/>
          <w:sz w:val="24"/>
          <w:szCs w:val="24"/>
        </w:rPr>
        <w:t xml:space="preserve">What is </w:t>
      </w:r>
      <w:r w:rsidR="00A741ED">
        <w:rPr>
          <w:rFonts w:ascii="Times New Roman" w:hAnsi="Times New Roman" w:cs="Times New Roman"/>
          <w:i/>
          <w:iCs/>
          <w:sz w:val="24"/>
          <w:szCs w:val="24"/>
        </w:rPr>
        <w:t xml:space="preserve">a </w:t>
      </w:r>
      <w:r w:rsidRPr="00782B48">
        <w:rPr>
          <w:rFonts w:ascii="Times New Roman" w:hAnsi="Times New Roman" w:cs="Times New Roman"/>
          <w:i/>
          <w:iCs/>
          <w:sz w:val="24"/>
          <w:szCs w:val="24"/>
        </w:rPr>
        <w:t>conceptual framework in research?</w:t>
      </w:r>
      <w:r w:rsidRPr="00782B48">
        <w:rPr>
          <w:rFonts w:ascii="Times New Roman" w:hAnsi="Times New Roman" w:cs="Times New Roman"/>
          <w:sz w:val="24"/>
          <w:szCs w:val="24"/>
        </w:rPr>
        <w:t xml:space="preserve"> Editage Insights. https://www.editage.com/insights/what-conceptual-framework-research</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Editage Insights. (2020, February 12). </w:t>
      </w:r>
      <w:r w:rsidRPr="00782B48">
        <w:rPr>
          <w:rFonts w:ascii="Times New Roman" w:hAnsi="Times New Roman" w:cs="Times New Roman"/>
          <w:i/>
          <w:iCs/>
          <w:sz w:val="24"/>
          <w:szCs w:val="24"/>
        </w:rPr>
        <w:t>What is a research instrument?</w:t>
      </w:r>
      <w:r w:rsidRPr="00782B48">
        <w:rPr>
          <w:rFonts w:ascii="Times New Roman" w:hAnsi="Times New Roman" w:cs="Times New Roman"/>
          <w:sz w:val="24"/>
          <w:szCs w:val="24"/>
        </w:rPr>
        <w:t xml:space="preserve"> Editage Insights. https://www.editage.com/insights/what-is-a-research-instrument</w:t>
      </w:r>
    </w:p>
    <w:p w:rsidR="009164A5" w:rsidRPr="00782B48" w:rsidRDefault="009164A5" w:rsidP="00B12CBC">
      <w:pPr>
        <w:pStyle w:val="Bibliography"/>
        <w:spacing w:after="240" w:line="240" w:lineRule="auto"/>
        <w:rPr>
          <w:rFonts w:ascii="Times New Roman" w:hAnsi="Times New Roman" w:cs="Times New Roman"/>
          <w:sz w:val="24"/>
          <w:szCs w:val="24"/>
          <w:lang w:val="de-DE"/>
        </w:rPr>
      </w:pPr>
      <w:r w:rsidRPr="00782B48">
        <w:rPr>
          <w:rFonts w:ascii="Times New Roman" w:hAnsi="Times New Roman" w:cs="Times New Roman"/>
          <w:sz w:val="24"/>
          <w:szCs w:val="24"/>
        </w:rPr>
        <w:t xml:space="preserve">El-Khani, A., Ulph, F., Peters, S., &amp; Calam, R. (2017). Syria: Coping Mechanisms Utilised by Displaced Refugee Parents Caring for Their Children in Pre-Resettlement </w:t>
      </w:r>
      <w:r w:rsidRPr="00782B48">
        <w:rPr>
          <w:rFonts w:ascii="Times New Roman" w:hAnsi="Times New Roman" w:cs="Times New Roman"/>
          <w:sz w:val="24"/>
          <w:szCs w:val="24"/>
        </w:rPr>
        <w:lastRenderedPageBreak/>
        <w:t xml:space="preserve">Contexts. </w:t>
      </w:r>
      <w:r w:rsidRPr="00782B48">
        <w:rPr>
          <w:rFonts w:ascii="Times New Roman" w:hAnsi="Times New Roman" w:cs="Times New Roman"/>
          <w:i/>
          <w:iCs/>
          <w:sz w:val="24"/>
          <w:szCs w:val="24"/>
          <w:lang w:val="de-DE"/>
        </w:rPr>
        <w:t>Intervention</w:t>
      </w:r>
      <w:r w:rsidRPr="00782B48">
        <w:rPr>
          <w:rFonts w:ascii="Times New Roman" w:hAnsi="Times New Roman" w:cs="Times New Roman"/>
          <w:sz w:val="24"/>
          <w:szCs w:val="24"/>
          <w:lang w:val="de-DE"/>
        </w:rPr>
        <w:t xml:space="preserve">, </w:t>
      </w:r>
      <w:r w:rsidRPr="00782B48">
        <w:rPr>
          <w:rFonts w:ascii="Times New Roman" w:hAnsi="Times New Roman" w:cs="Times New Roman"/>
          <w:i/>
          <w:iCs/>
          <w:sz w:val="24"/>
          <w:szCs w:val="24"/>
          <w:lang w:val="de-DE"/>
        </w:rPr>
        <w:t>15</w:t>
      </w:r>
      <w:r w:rsidRPr="00782B48">
        <w:rPr>
          <w:rFonts w:ascii="Times New Roman" w:hAnsi="Times New Roman" w:cs="Times New Roman"/>
          <w:sz w:val="24"/>
          <w:szCs w:val="24"/>
          <w:lang w:val="de-DE"/>
        </w:rPr>
        <w:t>(1), 34–50. https://doi.org/10.1097/WTF.0000000000000136</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Elo, S., Kääriäinen, M., Kanste, O., Pölkki, T., Utriainen, K., &amp; Kyngäs, H. (2014). </w:t>
      </w:r>
      <w:r w:rsidRPr="00782B48">
        <w:rPr>
          <w:rFonts w:ascii="Times New Roman" w:hAnsi="Times New Roman" w:cs="Times New Roman"/>
          <w:sz w:val="24"/>
          <w:szCs w:val="24"/>
        </w:rPr>
        <w:t xml:space="preserve">Qualitative Content Analysis: A Focus on Trustworthiness. </w:t>
      </w:r>
      <w:r w:rsidRPr="00782B48">
        <w:rPr>
          <w:rFonts w:ascii="Times New Roman" w:hAnsi="Times New Roman" w:cs="Times New Roman"/>
          <w:i/>
          <w:iCs/>
          <w:sz w:val="24"/>
          <w:szCs w:val="24"/>
        </w:rPr>
        <w:t>SAGE Open</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4</w:t>
      </w:r>
      <w:r w:rsidRPr="00782B48">
        <w:rPr>
          <w:rFonts w:ascii="Times New Roman" w:hAnsi="Times New Roman" w:cs="Times New Roman"/>
          <w:sz w:val="24"/>
          <w:szCs w:val="24"/>
        </w:rPr>
        <w:t>(1), 2158244014522633. https://doi.org/10.1177/2158244014522633</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Eray, Ş., Murat, D., Uçar, H. N., &amp; Gönüllü, E. (2020). Psychological Well-Being Among Internally Displaced Adolescents and the Effect of Psychopathology on PTSD Scores Depends on Gender. </w:t>
      </w:r>
      <w:r w:rsidRPr="00782B48">
        <w:rPr>
          <w:rFonts w:ascii="Times New Roman" w:hAnsi="Times New Roman" w:cs="Times New Roman"/>
          <w:i/>
          <w:iCs/>
          <w:sz w:val="24"/>
          <w:szCs w:val="24"/>
        </w:rPr>
        <w:t>Community Mental Health Journal</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56</w:t>
      </w:r>
      <w:r w:rsidRPr="00782B48">
        <w:rPr>
          <w:rFonts w:ascii="Times New Roman" w:hAnsi="Times New Roman" w:cs="Times New Roman"/>
          <w:sz w:val="24"/>
          <w:szCs w:val="24"/>
        </w:rPr>
        <w:t>(8), 1489–1495. https://doi.org/10.1007/s10597-020-00594-8</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Farias, M. (2020, May 5). Cultural Differences in Coping with Interpersonal Tensions Lead to Different Short- and Long-Term Responses. </w:t>
      </w:r>
      <w:r w:rsidRPr="00782B48">
        <w:rPr>
          <w:rFonts w:ascii="Times New Roman" w:hAnsi="Times New Roman" w:cs="Times New Roman"/>
          <w:i/>
          <w:iCs/>
          <w:sz w:val="24"/>
          <w:szCs w:val="24"/>
        </w:rPr>
        <w:t>College of Health and Human Sciences</w:t>
      </w:r>
      <w:r w:rsidRPr="00782B48">
        <w:rPr>
          <w:rFonts w:ascii="Times New Roman" w:hAnsi="Times New Roman" w:cs="Times New Roman"/>
          <w:sz w:val="24"/>
          <w:szCs w:val="24"/>
        </w:rPr>
        <w:t>. https://chhs.source.colostate.edu/cultural-differences-in-coping-with-interpersonal-tensions-lead-to-different-shorter-and-longer-term-emotional-responses/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Faubion, D. (2021, January 13). </w:t>
      </w:r>
      <w:r w:rsidRPr="00782B48">
        <w:rPr>
          <w:rFonts w:ascii="Times New Roman" w:hAnsi="Times New Roman" w:cs="Times New Roman"/>
          <w:i/>
          <w:iCs/>
          <w:sz w:val="24"/>
          <w:szCs w:val="24"/>
        </w:rPr>
        <w:t>What Is Psychological Distress? An Overview | BetterHelp</w:t>
      </w:r>
      <w:r w:rsidRPr="00782B48">
        <w:rPr>
          <w:rFonts w:ascii="Times New Roman" w:hAnsi="Times New Roman" w:cs="Times New Roman"/>
          <w:sz w:val="24"/>
          <w:szCs w:val="24"/>
        </w:rPr>
        <w:t>. https://www.betterhelp.com/advice/grief/what-is-psychological-distress-an-overview/</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fr-FR"/>
        </w:rPr>
        <w:t xml:space="preserve">Fédération internationale des ligues des droits de l’Homme International Federation for Human Rights. </w:t>
      </w:r>
      <w:r w:rsidRPr="00782B48">
        <w:rPr>
          <w:rFonts w:ascii="Times New Roman" w:hAnsi="Times New Roman" w:cs="Times New Roman"/>
          <w:sz w:val="24"/>
          <w:szCs w:val="24"/>
        </w:rPr>
        <w:t xml:space="preserve">(2018). </w:t>
      </w:r>
      <w:r w:rsidRPr="00782B48">
        <w:rPr>
          <w:rFonts w:ascii="Times New Roman" w:hAnsi="Times New Roman" w:cs="Times New Roman"/>
          <w:i/>
          <w:iCs/>
          <w:sz w:val="24"/>
          <w:szCs w:val="24"/>
        </w:rPr>
        <w:t>In Central Mali, Civilian Populations Are Caught Between Terrorism   and Counterterrorism</w:t>
      </w:r>
      <w:r w:rsidRPr="00782B48">
        <w:rPr>
          <w:rFonts w:ascii="Times New Roman" w:hAnsi="Times New Roman" w:cs="Times New Roman"/>
          <w:sz w:val="24"/>
          <w:szCs w:val="24"/>
        </w:rPr>
        <w:t>. https://www.fidh.org/IMG/pdf/fidh_centre-of-mali_population-sized-between-terrorism-and-counter-terrorism_727_en_november2018.pdf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Fides, A. (2021, May 8). </w:t>
      </w:r>
      <w:r w:rsidRPr="00782B48">
        <w:rPr>
          <w:rFonts w:ascii="Times New Roman" w:hAnsi="Times New Roman" w:cs="Times New Roman"/>
          <w:i/>
          <w:iCs/>
          <w:sz w:val="24"/>
          <w:szCs w:val="24"/>
        </w:rPr>
        <w:t>AFRICA/BURKINA FASO - Una parrocchia diventa centro di accoglienza per gli sfollati interni—Agenzia Fides</w:t>
      </w:r>
      <w:r w:rsidRPr="00782B48">
        <w:rPr>
          <w:rFonts w:ascii="Times New Roman" w:hAnsi="Times New Roman" w:cs="Times New Roman"/>
          <w:sz w:val="24"/>
          <w:szCs w:val="24"/>
        </w:rPr>
        <w:t>. http://www.fides.org/en/news/70077-AFRICA_BURKINA_FASO_Una_parrocchia_diventa_centro_di_accoglienza_per_gli_sfollati_interni</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Friel, J. D. (2021). </w:t>
      </w:r>
      <w:r w:rsidRPr="00782B48">
        <w:rPr>
          <w:rFonts w:ascii="Times New Roman" w:hAnsi="Times New Roman" w:cs="Times New Roman"/>
          <w:i/>
          <w:iCs/>
          <w:sz w:val="24"/>
          <w:szCs w:val="24"/>
        </w:rPr>
        <w:t>An Examination of Robert Agnew’s General Strain Theory – Student Anthology</w:t>
      </w:r>
      <w:r w:rsidRPr="00782B48">
        <w:rPr>
          <w:rFonts w:ascii="Times New Roman" w:hAnsi="Times New Roman" w:cs="Times New Roman"/>
          <w:sz w:val="24"/>
          <w:szCs w:val="24"/>
        </w:rPr>
        <w:t>. https://faculty.wcu.edu/studentanthology/writing-across-western/criminology-and-criminal-justice/47-2/</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Gillette, H. (2022, February 22). </w:t>
      </w:r>
      <w:r w:rsidRPr="00782B48">
        <w:rPr>
          <w:rFonts w:ascii="Times New Roman" w:hAnsi="Times New Roman" w:cs="Times New Roman"/>
          <w:i/>
          <w:iCs/>
          <w:sz w:val="24"/>
          <w:szCs w:val="24"/>
        </w:rPr>
        <w:t>‘I Feel Hopeless’: Why You Feel This Way and How to Overcome It</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fr-FR"/>
        </w:rPr>
        <w:t>Psych Central. https://psychcentral.com/blog/feeling-hopeless-how-to-stop</w:t>
      </w:r>
    </w:p>
    <w:p w:rsidR="009164A5" w:rsidRPr="00782B48" w:rsidRDefault="00A741ED" w:rsidP="00B12CBC">
      <w:pPr>
        <w:pStyle w:val="Bibliography"/>
        <w:spacing w:after="240" w:line="240" w:lineRule="auto"/>
        <w:rPr>
          <w:rFonts w:ascii="Times New Roman" w:hAnsi="Times New Roman" w:cs="Times New Roman"/>
          <w:sz w:val="24"/>
          <w:szCs w:val="24"/>
        </w:rPr>
      </w:pPr>
      <w:r>
        <w:rPr>
          <w:rFonts w:ascii="Times New Roman" w:hAnsi="Times New Roman" w:cs="Times New Roman"/>
          <w:sz w:val="24"/>
          <w:szCs w:val="24"/>
        </w:rPr>
        <w:t>G</w:t>
      </w:r>
      <w:r w:rsidR="009164A5" w:rsidRPr="00782B48">
        <w:rPr>
          <w:rFonts w:ascii="Times New Roman" w:hAnsi="Times New Roman" w:cs="Times New Roman"/>
          <w:sz w:val="24"/>
          <w:szCs w:val="24"/>
        </w:rPr>
        <w:t xml:space="preserve">iz. (2018, November). </w:t>
      </w:r>
      <w:r w:rsidR="009164A5" w:rsidRPr="00782B48">
        <w:rPr>
          <w:rFonts w:ascii="Times New Roman" w:hAnsi="Times New Roman" w:cs="Times New Roman"/>
          <w:i/>
          <w:iCs/>
          <w:sz w:val="24"/>
          <w:szCs w:val="24"/>
        </w:rPr>
        <w:t>Support to strengthening resilience in north-east Nigeria</w:t>
      </w:r>
      <w:r w:rsidR="009164A5" w:rsidRPr="00782B48">
        <w:rPr>
          <w:rFonts w:ascii="Times New Roman" w:hAnsi="Times New Roman" w:cs="Times New Roman"/>
          <w:sz w:val="24"/>
          <w:szCs w:val="24"/>
        </w:rPr>
        <w:t>. https://www.giz.de/en/worldwide/54540.html</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Global Protection Cluster. (2021, August). </w:t>
      </w:r>
      <w:r w:rsidRPr="00782B48">
        <w:rPr>
          <w:rFonts w:ascii="Times New Roman" w:hAnsi="Times New Roman" w:cs="Times New Roman"/>
          <w:i/>
          <w:iCs/>
          <w:sz w:val="24"/>
          <w:szCs w:val="24"/>
        </w:rPr>
        <w:t>Burkina Faso Protection Analysis Update August 2021 | Global Protection Cluster</w:t>
      </w:r>
      <w:r w:rsidRPr="00782B48">
        <w:rPr>
          <w:rFonts w:ascii="Times New Roman" w:hAnsi="Times New Roman" w:cs="Times New Roman"/>
          <w:sz w:val="24"/>
          <w:szCs w:val="24"/>
        </w:rPr>
        <w:t>. https://www.globalprotectioncluster.org/2021/08/24/burkina-faso-protection-analysis-update-august-2021/</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Gohavacyf. (2020, April 3). Empirical Literature Review Meaning in Research Writing. </w:t>
      </w:r>
      <w:r w:rsidRPr="00782B48">
        <w:rPr>
          <w:rFonts w:ascii="Times New Roman" w:hAnsi="Times New Roman" w:cs="Times New Roman"/>
          <w:i/>
          <w:iCs/>
          <w:sz w:val="24"/>
          <w:szCs w:val="24"/>
        </w:rPr>
        <w:t>Gohavacyf</w:t>
      </w:r>
      <w:r w:rsidRPr="00782B48">
        <w:rPr>
          <w:rFonts w:ascii="Times New Roman" w:hAnsi="Times New Roman" w:cs="Times New Roman"/>
          <w:sz w:val="24"/>
          <w:szCs w:val="24"/>
        </w:rPr>
        <w:t>. https://gohavacyf.wordpress.com/2020/04/03/empirical-literature-review-meaning-in-research-writing/</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Greene-Cramer, B., Summers, A., Lopes-Cardozo, B., Husain, F., Couture, A., &amp; Bilukha, O. (2020). Noncommunicable disease burden among conflict-affected adults in Ukraine: A cross-sectional study of prevalence, risk factors, and effect of conflict on </w:t>
      </w:r>
      <w:r w:rsidR="00A741ED">
        <w:rPr>
          <w:rFonts w:ascii="Times New Roman" w:hAnsi="Times New Roman" w:cs="Times New Roman"/>
          <w:sz w:val="24"/>
          <w:szCs w:val="24"/>
        </w:rPr>
        <w:t xml:space="preserve">the </w:t>
      </w:r>
      <w:r w:rsidRPr="00782B48">
        <w:rPr>
          <w:rFonts w:ascii="Times New Roman" w:hAnsi="Times New Roman" w:cs="Times New Roman"/>
          <w:sz w:val="24"/>
          <w:szCs w:val="24"/>
        </w:rPr>
        <w:t xml:space="preserve">severity of disease and access to care. </w:t>
      </w:r>
      <w:r w:rsidRPr="00782B48">
        <w:rPr>
          <w:rFonts w:ascii="Times New Roman" w:hAnsi="Times New Roman" w:cs="Times New Roman"/>
          <w:i/>
          <w:iCs/>
          <w:sz w:val="24"/>
          <w:szCs w:val="24"/>
        </w:rPr>
        <w:t>PLOS ONE</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15</w:t>
      </w:r>
      <w:r w:rsidRPr="00782B48">
        <w:rPr>
          <w:rFonts w:ascii="Times New Roman" w:hAnsi="Times New Roman" w:cs="Times New Roman"/>
          <w:sz w:val="24"/>
          <w:szCs w:val="24"/>
        </w:rPr>
        <w:t>(4), e0231899. https://doi.org/10.1371/journal.pone.0231899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Hall, J. (2020, October 6). </w:t>
      </w:r>
      <w:r w:rsidRPr="00782B48">
        <w:rPr>
          <w:rFonts w:ascii="Times New Roman" w:hAnsi="Times New Roman" w:cs="Times New Roman"/>
          <w:i/>
          <w:iCs/>
          <w:sz w:val="24"/>
          <w:szCs w:val="24"/>
        </w:rPr>
        <w:t>10 Reasons Why You Have Trouble Concentrating (and Their Solutions)</w:t>
      </w:r>
      <w:r w:rsidRPr="00782B48">
        <w:rPr>
          <w:rFonts w:ascii="Times New Roman" w:hAnsi="Times New Roman" w:cs="Times New Roman"/>
          <w:sz w:val="24"/>
          <w:szCs w:val="24"/>
        </w:rPr>
        <w:t>. Lifehack. https://www.lifehack.org/887898/trouble-concentrating</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Horn, R. (2009). Coping with displacement: Problems and responses in camps for the internally displaced in Kitgum, northern Uganda1: </w:t>
      </w:r>
      <w:r w:rsidRPr="00782B48">
        <w:rPr>
          <w:rFonts w:ascii="Times New Roman" w:hAnsi="Times New Roman" w:cs="Times New Roman"/>
          <w:i/>
          <w:iCs/>
          <w:sz w:val="24"/>
          <w:szCs w:val="24"/>
        </w:rPr>
        <w:t>Intervention</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7</w:t>
      </w:r>
      <w:r w:rsidRPr="00782B48">
        <w:rPr>
          <w:rFonts w:ascii="Times New Roman" w:hAnsi="Times New Roman" w:cs="Times New Roman"/>
          <w:sz w:val="24"/>
          <w:szCs w:val="24"/>
        </w:rPr>
        <w:t>(2), 110–129. https://doi.org/10.1097/WTF.0b013e3283302714</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Huck, J. L., Lee, D. R., Bowen, K. N., Spraitz, J. D., &amp; Bowers, J. H. (2012). </w:t>
      </w:r>
      <w:r w:rsidRPr="00782B48">
        <w:rPr>
          <w:rFonts w:ascii="Times New Roman" w:hAnsi="Times New Roman" w:cs="Times New Roman"/>
          <w:i/>
          <w:iCs/>
          <w:sz w:val="24"/>
          <w:szCs w:val="24"/>
        </w:rPr>
        <w:t>Specifying the Dynamic Relationships of General Strain, Coping, and Young Adult Crime</w:t>
      </w:r>
      <w:r w:rsidRPr="00782B48">
        <w:rPr>
          <w:rFonts w:ascii="Times New Roman" w:hAnsi="Times New Roman" w:cs="Times New Roman"/>
          <w:sz w:val="24"/>
          <w:szCs w:val="24"/>
        </w:rPr>
        <w:t>. 21.</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Internal Displac</w:t>
      </w:r>
      <w:r w:rsidR="00A741ED">
        <w:rPr>
          <w:rFonts w:ascii="Times New Roman" w:hAnsi="Times New Roman" w:cs="Times New Roman"/>
          <w:sz w:val="24"/>
          <w:szCs w:val="24"/>
        </w:rPr>
        <w:t>e</w:t>
      </w:r>
      <w:r w:rsidRPr="00782B48">
        <w:rPr>
          <w:rFonts w:ascii="Times New Roman" w:hAnsi="Times New Roman" w:cs="Times New Roman"/>
          <w:sz w:val="24"/>
          <w:szCs w:val="24"/>
        </w:rPr>
        <w:t xml:space="preserve">ment Monitoring Centre. (2019, November). </w:t>
      </w:r>
      <w:r w:rsidRPr="00782B48">
        <w:rPr>
          <w:rFonts w:ascii="Times New Roman" w:hAnsi="Times New Roman" w:cs="Times New Roman"/>
          <w:i/>
          <w:iCs/>
          <w:sz w:val="24"/>
          <w:szCs w:val="24"/>
        </w:rPr>
        <w:t>Twice Invisible Accounting for Internally Displaced Children</w:t>
      </w:r>
      <w:r w:rsidRPr="00782B48">
        <w:rPr>
          <w:rFonts w:ascii="Times New Roman" w:hAnsi="Times New Roman" w:cs="Times New Roman"/>
          <w:sz w:val="24"/>
          <w:szCs w:val="24"/>
        </w:rPr>
        <w:t>. https://www.internal-displacement.org/sites/default/files/publications/documents/201911-twice-invisible-internally-displaced-children.pdf</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International Centre for Counter-Terrorism. (2019, August). </w:t>
      </w:r>
      <w:r w:rsidRPr="00782B48">
        <w:rPr>
          <w:rFonts w:ascii="Times New Roman" w:hAnsi="Times New Roman" w:cs="Times New Roman"/>
          <w:i/>
          <w:iCs/>
          <w:sz w:val="24"/>
          <w:szCs w:val="24"/>
        </w:rPr>
        <w:t>Advanced Media Training for Malian Youth</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fr-FR"/>
        </w:rPr>
        <w:t>ICCT. https://icct.nl/update/advanced-media-training-for-malian-youth/</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International Committee of the Red Cross. (2019, </w:t>
      </w:r>
      <w:r w:rsidR="00A741ED">
        <w:rPr>
          <w:rFonts w:ascii="Times New Roman" w:hAnsi="Times New Roman" w:cs="Times New Roman"/>
          <w:sz w:val="24"/>
          <w:szCs w:val="24"/>
        </w:rPr>
        <w:t>J</w:t>
      </w:r>
      <w:r w:rsidRPr="00782B48">
        <w:rPr>
          <w:rFonts w:ascii="Times New Roman" w:hAnsi="Times New Roman" w:cs="Times New Roman"/>
          <w:sz w:val="24"/>
          <w:szCs w:val="24"/>
        </w:rPr>
        <w:t xml:space="preserve">uin). </w:t>
      </w:r>
      <w:r w:rsidRPr="00782B48">
        <w:rPr>
          <w:rFonts w:ascii="Times New Roman" w:hAnsi="Times New Roman" w:cs="Times New Roman"/>
          <w:i/>
          <w:iCs/>
          <w:sz w:val="24"/>
          <w:szCs w:val="24"/>
        </w:rPr>
        <w:t>Internally displaced people</w:t>
      </w:r>
      <w:r w:rsidRPr="00782B48">
        <w:rPr>
          <w:rFonts w:ascii="Times New Roman" w:hAnsi="Times New Roman" w:cs="Times New Roman"/>
          <w:sz w:val="24"/>
          <w:szCs w:val="24"/>
        </w:rPr>
        <w:t xml:space="preserve"> [Topic]. International Committee of the Red Cross. https://www.icrc.org/en/war-and-law/protected-persons/internally-displaced-persons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International Organization for Migration. (2020, August 25). </w:t>
      </w:r>
      <w:r w:rsidRPr="00782B48">
        <w:rPr>
          <w:rFonts w:ascii="Times New Roman" w:hAnsi="Times New Roman" w:cs="Times New Roman"/>
          <w:i/>
          <w:iCs/>
          <w:sz w:val="24"/>
          <w:szCs w:val="24"/>
        </w:rPr>
        <w:t>Burkina Faso Records One Million Internally Displaced, It</w:t>
      </w:r>
      <w:r w:rsidR="00A741ED">
        <w:rPr>
          <w:rFonts w:ascii="Times New Roman" w:hAnsi="Times New Roman" w:cs="Times New Roman"/>
          <w:i/>
          <w:iCs/>
          <w:sz w:val="24"/>
          <w:szCs w:val="24"/>
        </w:rPr>
        <w:t>'</w:t>
      </w:r>
      <w:r w:rsidRPr="00782B48">
        <w:rPr>
          <w:rFonts w:ascii="Times New Roman" w:hAnsi="Times New Roman" w:cs="Times New Roman"/>
          <w:i/>
          <w:iCs/>
          <w:sz w:val="24"/>
          <w:szCs w:val="24"/>
        </w:rPr>
        <w:t>s Most Ever, as Violence Rages Amid COVID-19 | International Organization for Migration</w:t>
      </w:r>
      <w:r w:rsidRPr="00782B48">
        <w:rPr>
          <w:rFonts w:ascii="Times New Roman" w:hAnsi="Times New Roman" w:cs="Times New Roman"/>
          <w:sz w:val="24"/>
          <w:szCs w:val="24"/>
        </w:rPr>
        <w:t>. https://www.iom.int/news/burkina-faso-records-one-million-internally-displaced-its-most-ever-violence-rages-amid-covid-19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Jadoo, S. A. A., Sarhan, Y. T., Al-Samarraie, M. A. M., Al-Taha, M. A., AL- Any, B. N., Soofi, A. K., Yahyaa, B. T., &amp; Al-Rawi, R. A. (2019, May 8). </w:t>
      </w:r>
      <w:r w:rsidRPr="00782B48">
        <w:rPr>
          <w:rFonts w:ascii="Times New Roman" w:hAnsi="Times New Roman" w:cs="Times New Roman"/>
          <w:i/>
          <w:iCs/>
          <w:sz w:val="24"/>
          <w:szCs w:val="24"/>
        </w:rPr>
        <w:t>The impact of displacement on the social, economic and health situation on a sample of internally displaced families in Anbar Province, Iraq | Journal of Ideas in Health</w:t>
      </w:r>
      <w:r w:rsidRPr="00782B48">
        <w:rPr>
          <w:rFonts w:ascii="Times New Roman" w:hAnsi="Times New Roman" w:cs="Times New Roman"/>
          <w:sz w:val="24"/>
          <w:szCs w:val="24"/>
        </w:rPr>
        <w:t>. https://www.jidhealth.com/index.php/jidhealth/article/view/16</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Jensen, A. D. (1995). Book Reviews. </w:t>
      </w:r>
      <w:r w:rsidRPr="00782B48">
        <w:rPr>
          <w:rFonts w:ascii="Times New Roman" w:hAnsi="Times New Roman" w:cs="Times New Roman"/>
          <w:i/>
          <w:iCs/>
          <w:sz w:val="24"/>
          <w:szCs w:val="24"/>
        </w:rPr>
        <w:t>Journal of Social and Personal Relationships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12</w:t>
      </w:r>
      <w:r w:rsidRPr="00782B48">
        <w:rPr>
          <w:rFonts w:ascii="Times New Roman" w:hAnsi="Times New Roman" w:cs="Times New Roman"/>
          <w:sz w:val="24"/>
          <w:szCs w:val="24"/>
        </w:rPr>
        <w:t>(3), 473–474. https://doi.org/10.1177/0265407595123010</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Jung, Y. M. (2019). Data Analysis in Quantitative Research. In P. Liamputtong (Ed.), </w:t>
      </w:r>
      <w:r w:rsidRPr="00782B48">
        <w:rPr>
          <w:rFonts w:ascii="Times New Roman" w:hAnsi="Times New Roman" w:cs="Times New Roman"/>
          <w:i/>
          <w:iCs/>
          <w:sz w:val="24"/>
          <w:szCs w:val="24"/>
        </w:rPr>
        <w:t>Handbook of Research Methods in Health Social Sciences</w:t>
      </w:r>
      <w:r w:rsidRPr="00782B48">
        <w:rPr>
          <w:rFonts w:ascii="Times New Roman" w:hAnsi="Times New Roman" w:cs="Times New Roman"/>
          <w:sz w:val="24"/>
          <w:szCs w:val="24"/>
        </w:rPr>
        <w:t xml:space="preserve"> (pp. 955–969). Springer. https://doi.org/10.1007/978-981-10-5251-4_109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Kaewkungwal, J., &amp; Adams, P. (2019). Ethical consideration of the research proposal and the informed-consent process: An online survey of researchers and ethics committee members in Thailand. </w:t>
      </w:r>
      <w:r w:rsidRPr="00782B48">
        <w:rPr>
          <w:rFonts w:ascii="Times New Roman" w:hAnsi="Times New Roman" w:cs="Times New Roman"/>
          <w:i/>
          <w:iCs/>
          <w:sz w:val="24"/>
          <w:szCs w:val="24"/>
        </w:rPr>
        <w:t>Accountability in Research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26</w:t>
      </w:r>
      <w:r w:rsidRPr="00782B48">
        <w:rPr>
          <w:rFonts w:ascii="Times New Roman" w:hAnsi="Times New Roman" w:cs="Times New Roman"/>
          <w:sz w:val="24"/>
          <w:szCs w:val="24"/>
        </w:rPr>
        <w:t>(3), 176–197. https://doi.org/10.1080/08989621.2019.1608190</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Kaiser, B. N., Ticao, C., Anoje, C., Minto, J., Boglosa, J., &amp; Kohrt, B. A. (2019). Adapting Culturally Appropriate Mental Health Screening Tools for Use Among Conflict-Affected and Other Vulnerable Adolescents in Nigeria. </w:t>
      </w:r>
      <w:r w:rsidRPr="00782B48">
        <w:rPr>
          <w:rFonts w:ascii="Times New Roman" w:hAnsi="Times New Roman" w:cs="Times New Roman"/>
          <w:i/>
          <w:iCs/>
          <w:sz w:val="24"/>
          <w:szCs w:val="24"/>
        </w:rPr>
        <w:t>Global Mental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6</w:t>
      </w:r>
      <w:r w:rsidRPr="00782B48">
        <w:rPr>
          <w:rFonts w:ascii="Times New Roman" w:hAnsi="Times New Roman" w:cs="Times New Roman"/>
          <w:sz w:val="24"/>
          <w:szCs w:val="24"/>
        </w:rPr>
        <w:t>. https://doi.org/10.1017/gmh.2019.8</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Kaplan, J., &amp; Bianchera, E. (2021). Data and Research on Children and Youth in Forced Displacement: Identifying Gaps and Opportunities. </w:t>
      </w:r>
      <w:r w:rsidRPr="00782B48">
        <w:rPr>
          <w:rFonts w:ascii="Times New Roman" w:hAnsi="Times New Roman" w:cs="Times New Roman"/>
          <w:i/>
          <w:iCs/>
          <w:sz w:val="24"/>
          <w:szCs w:val="24"/>
        </w:rPr>
        <w:t>JDC QUARTERLY DIGEST</w:t>
      </w:r>
      <w:r w:rsidRPr="00782B48">
        <w:rPr>
          <w:rFonts w:ascii="Times New Roman" w:hAnsi="Times New Roman" w:cs="Times New Roman"/>
          <w:sz w:val="24"/>
          <w:szCs w:val="24"/>
        </w:rPr>
        <w:t>.</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Kiselev, N., Pfaltz, M., Haas, F., Schick, M., Kappen, M., Sijbrandij, M., De Graaff, A. M., Bird, M., Hansen, P., Ventevogel, P., Fuhr, D. C., Schnyder, U., &amp; Morina, N. (2020). Structural and Socio-Cultural Barriers to Accessing Mental Healthcare Among Syrian Refugees and Asylum Seekers in Switzerland. </w:t>
      </w:r>
      <w:r w:rsidRPr="00782B48">
        <w:rPr>
          <w:rFonts w:ascii="Times New Roman" w:hAnsi="Times New Roman" w:cs="Times New Roman"/>
          <w:i/>
          <w:iCs/>
          <w:sz w:val="24"/>
          <w:szCs w:val="24"/>
        </w:rPr>
        <w:t>European Journal of Psychotraumatology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11</w:t>
      </w:r>
      <w:r w:rsidRPr="00782B48">
        <w:rPr>
          <w:rFonts w:ascii="Times New Roman" w:hAnsi="Times New Roman" w:cs="Times New Roman"/>
          <w:sz w:val="24"/>
          <w:szCs w:val="24"/>
        </w:rPr>
        <w:t>(1), 1717825. https://doi.org/10.1080/20008198.2020.1717825</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Kivunja, C. (2018, December 3). </w:t>
      </w:r>
      <w:r w:rsidRPr="00782B48">
        <w:rPr>
          <w:rFonts w:ascii="Times New Roman" w:hAnsi="Times New Roman" w:cs="Times New Roman"/>
          <w:i/>
          <w:iCs/>
          <w:sz w:val="24"/>
          <w:szCs w:val="24"/>
        </w:rPr>
        <w:t>Distinguishing between Theory, Theoretical Framework, and Conceptual  Framework: A Systematic Review of Lessons from the Field</w:t>
      </w:r>
      <w:r w:rsidRPr="00782B48">
        <w:rPr>
          <w:rFonts w:ascii="Times New Roman" w:hAnsi="Times New Roman" w:cs="Times New Roman"/>
          <w:sz w:val="24"/>
          <w:szCs w:val="24"/>
        </w:rPr>
        <w:t>. https://files.eric.ed.gov/fulltext/EJ1198682.pdf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Kothari, C. R. (2004). </w:t>
      </w:r>
      <w:r w:rsidRPr="00782B48">
        <w:rPr>
          <w:rFonts w:ascii="Times New Roman" w:hAnsi="Times New Roman" w:cs="Times New Roman"/>
          <w:i/>
          <w:iCs/>
          <w:sz w:val="24"/>
          <w:szCs w:val="24"/>
        </w:rPr>
        <w:t xml:space="preserve">Research methodology: Methods &amp; </w:t>
      </w:r>
      <w:r w:rsidR="00A741ED">
        <w:rPr>
          <w:rFonts w:ascii="Times New Roman" w:hAnsi="Times New Roman" w:cs="Times New Roman"/>
          <w:i/>
          <w:iCs/>
          <w:sz w:val="24"/>
          <w:szCs w:val="24"/>
        </w:rPr>
        <w:t>T</w:t>
      </w:r>
      <w:r w:rsidRPr="00782B48">
        <w:rPr>
          <w:rFonts w:ascii="Times New Roman" w:hAnsi="Times New Roman" w:cs="Times New Roman"/>
          <w:i/>
          <w:iCs/>
          <w:sz w:val="24"/>
          <w:szCs w:val="24"/>
        </w:rPr>
        <w:t>echniques</w:t>
      </w:r>
      <w:r w:rsidRPr="00782B48">
        <w:rPr>
          <w:rFonts w:ascii="Times New Roman" w:hAnsi="Times New Roman" w:cs="Times New Roman"/>
          <w:sz w:val="24"/>
          <w:szCs w:val="24"/>
        </w:rPr>
        <w:t>. New Age International (P) Ltd. http://public.eblib.com/choice/publicfullrecord.aspx?p=431524</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Kumareswaran, K., Rajapaksha, I., &amp; Jayasinghe, G. Y. (2021). Energy poverty, occupant comfort, and wellbeing in internally displaced people’s residences in Sri Lanka. </w:t>
      </w:r>
      <w:r w:rsidRPr="00782B48">
        <w:rPr>
          <w:rFonts w:ascii="Times New Roman" w:hAnsi="Times New Roman" w:cs="Times New Roman"/>
          <w:i/>
          <w:iCs/>
          <w:sz w:val="24"/>
          <w:szCs w:val="24"/>
          <w:lang w:val="fr-FR"/>
        </w:rPr>
        <w:t>Energy and Buildings</w:t>
      </w:r>
      <w:r w:rsidRPr="00782B48">
        <w:rPr>
          <w:rFonts w:ascii="Times New Roman" w:hAnsi="Times New Roman" w:cs="Times New Roman"/>
          <w:sz w:val="24"/>
          <w:szCs w:val="24"/>
          <w:lang w:val="fr-FR"/>
        </w:rPr>
        <w:t xml:space="preserve">, </w:t>
      </w:r>
      <w:r w:rsidRPr="00782B48">
        <w:rPr>
          <w:rFonts w:ascii="Times New Roman" w:hAnsi="Times New Roman" w:cs="Times New Roman"/>
          <w:i/>
          <w:iCs/>
          <w:sz w:val="24"/>
          <w:szCs w:val="24"/>
          <w:lang w:val="fr-FR"/>
        </w:rPr>
        <w:t>236</w:t>
      </w:r>
      <w:r w:rsidRPr="00782B48">
        <w:rPr>
          <w:rFonts w:ascii="Times New Roman" w:hAnsi="Times New Roman" w:cs="Times New Roman"/>
          <w:sz w:val="24"/>
          <w:szCs w:val="24"/>
          <w:lang w:val="fr-FR"/>
        </w:rPr>
        <w:t>, 110760. https://doi.org/10.1016/j.enbuild.2021.110760</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L’Agence des Nations Unies pour les réfugiés. (2021, juillet). </w:t>
      </w:r>
      <w:r w:rsidRPr="00782B48">
        <w:rPr>
          <w:rFonts w:ascii="Times New Roman" w:hAnsi="Times New Roman" w:cs="Times New Roman"/>
          <w:i/>
          <w:iCs/>
          <w:sz w:val="24"/>
          <w:szCs w:val="24"/>
          <w:lang w:val="fr-FR"/>
        </w:rPr>
        <w:t>Le nombre des personnes forcées de fuir les violences en cours au Burkina Faso atteint un niveau sans précédent</w:t>
      </w:r>
      <w:r w:rsidRPr="00782B48">
        <w:rPr>
          <w:rFonts w:ascii="Times New Roman" w:hAnsi="Times New Roman" w:cs="Times New Roman"/>
          <w:sz w:val="24"/>
          <w:szCs w:val="24"/>
          <w:lang w:val="fr-FR"/>
        </w:rPr>
        <w:t>. UNHCR. https://www.unhcr.org/fr/news/briefing/2021/7/60fa9509a/nombre-personnes-forcees-fuir-violences-cours-burkina-faso-atteint-niveau.html</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fr-FR"/>
        </w:rPr>
        <w:t xml:space="preserve">Logie, C. H., Okumu, M., Mwima, S., Hakiza, R., Chemutai, D., &amp; Kyambadde, P. (2020). </w:t>
      </w:r>
      <w:r w:rsidRPr="00782B48">
        <w:rPr>
          <w:rFonts w:ascii="Times New Roman" w:hAnsi="Times New Roman" w:cs="Times New Roman"/>
          <w:sz w:val="24"/>
          <w:szCs w:val="24"/>
        </w:rPr>
        <w:t xml:space="preserve">Contextual factors associated with depression among urban refugee and displaced youth in Kampala, Uganda: Findings from a cross-sectional study. </w:t>
      </w:r>
      <w:r w:rsidRPr="00782B48">
        <w:rPr>
          <w:rFonts w:ascii="Times New Roman" w:hAnsi="Times New Roman" w:cs="Times New Roman"/>
          <w:i/>
          <w:iCs/>
          <w:sz w:val="24"/>
          <w:szCs w:val="24"/>
        </w:rPr>
        <w:t>Conflict and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14</w:t>
      </w:r>
      <w:r w:rsidRPr="00782B48">
        <w:rPr>
          <w:rFonts w:ascii="Times New Roman" w:hAnsi="Times New Roman" w:cs="Times New Roman"/>
          <w:sz w:val="24"/>
          <w:szCs w:val="24"/>
        </w:rPr>
        <w:t>(1), 45. https://doi.org/10.1186/s13031-020-00289-7</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Louangrath, P. I. (2018). Reliability and Validity of Survey Scales. </w:t>
      </w:r>
      <w:r w:rsidRPr="00782B48">
        <w:rPr>
          <w:rFonts w:ascii="Times New Roman" w:hAnsi="Times New Roman" w:cs="Times New Roman"/>
          <w:i/>
          <w:iCs/>
          <w:sz w:val="24"/>
          <w:szCs w:val="24"/>
        </w:rPr>
        <w:t>Inter. J. Res. Methodol. Soc. Sci.</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4</w:t>
      </w:r>
      <w:r w:rsidRPr="00782B48">
        <w:rPr>
          <w:rFonts w:ascii="Times New Roman" w:hAnsi="Times New Roman" w:cs="Times New Roman"/>
          <w:sz w:val="24"/>
          <w:szCs w:val="24"/>
        </w:rPr>
        <w:t>(1), 50–62. https://doi.org/10.5281/zenodo.1322695</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Marquez, P. V. (2016). </w:t>
      </w:r>
      <w:r w:rsidRPr="00782B48">
        <w:rPr>
          <w:rFonts w:ascii="Times New Roman" w:hAnsi="Times New Roman" w:cs="Times New Roman"/>
          <w:i/>
          <w:iCs/>
          <w:sz w:val="24"/>
          <w:szCs w:val="24"/>
        </w:rPr>
        <w:t>Mental Health Among Displaced People and Refugees: Making the Case for Action at The World Bank Group</w:t>
      </w:r>
      <w:r w:rsidRPr="00782B48">
        <w:rPr>
          <w:rFonts w:ascii="Times New Roman" w:hAnsi="Times New Roman" w:cs="Times New Roman"/>
          <w:sz w:val="24"/>
          <w:szCs w:val="24"/>
        </w:rPr>
        <w:t>. 40. https://documents1.worldbank.org/curated/en/441551482228026197/pdf/111164-WP-P145350-PUBLIC-Mental-health-displaced-people-edit-Dec-19-2016.pdf</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Médecins Sans Frontières. (2021, June 2). </w:t>
      </w:r>
      <w:r w:rsidRPr="00782B48">
        <w:rPr>
          <w:rFonts w:ascii="Times New Roman" w:hAnsi="Times New Roman" w:cs="Times New Roman"/>
          <w:i/>
          <w:iCs/>
          <w:sz w:val="24"/>
          <w:szCs w:val="24"/>
        </w:rPr>
        <w:t>Lack of Water a Growing Crisis in Burkina Faso | Msf</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fr-FR"/>
        </w:rPr>
        <w:t>Médecins Sans Frontières (MSF) International. https://www.msf.org/lack-water-growing-crisis-burkina-faso</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Mels, C., Derluyn, I., Broekaert, E., &amp; Rosseel, Y. (2010). The psychological impact of forced displacement and related risk factors on Eastern Congolese adolescents </w:t>
      </w:r>
      <w:r w:rsidRPr="00782B48">
        <w:rPr>
          <w:rFonts w:ascii="Times New Roman" w:hAnsi="Times New Roman" w:cs="Times New Roman"/>
          <w:sz w:val="24"/>
          <w:szCs w:val="24"/>
        </w:rPr>
        <w:lastRenderedPageBreak/>
        <w:t xml:space="preserve">affected by war. </w:t>
      </w:r>
      <w:r w:rsidRPr="00782B48">
        <w:rPr>
          <w:rFonts w:ascii="Times New Roman" w:hAnsi="Times New Roman" w:cs="Times New Roman"/>
          <w:i/>
          <w:iCs/>
          <w:sz w:val="24"/>
          <w:szCs w:val="24"/>
        </w:rPr>
        <w:t>Journal of Child Psychology and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51</w:t>
      </w:r>
      <w:r w:rsidRPr="00782B48">
        <w:rPr>
          <w:rFonts w:ascii="Times New Roman" w:hAnsi="Times New Roman" w:cs="Times New Roman"/>
          <w:sz w:val="24"/>
          <w:szCs w:val="24"/>
        </w:rPr>
        <w:t>(10), 1096–1104. https://doi.org/10.1111/j.1469-7610.2010.02241.x</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Ministère de la jeunesse,  de la formation et de  l’insertion professionnelles. (2018). </w:t>
      </w:r>
      <w:r w:rsidRPr="00782B48">
        <w:rPr>
          <w:rFonts w:ascii="Times New Roman" w:hAnsi="Times New Roman" w:cs="Times New Roman"/>
          <w:i/>
          <w:iCs/>
          <w:sz w:val="24"/>
          <w:szCs w:val="24"/>
          <w:lang w:val="fr-FR"/>
        </w:rPr>
        <w:t>Politique Nationale de Jeunesse</w:t>
      </w:r>
      <w:r w:rsidRPr="00782B48">
        <w:rPr>
          <w:rFonts w:ascii="Times New Roman" w:hAnsi="Times New Roman" w:cs="Times New Roman"/>
          <w:sz w:val="24"/>
          <w:szCs w:val="24"/>
          <w:lang w:val="fr-FR"/>
        </w:rPr>
        <w:t>. https://www.youthpolicy.org/national/Burkina_Faso_2008_National_Youth_Policy.pdf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Mohajan, H. K. (2017). Two Criteria for Good Measurements in Research: Validity and Reliability. </w:t>
      </w:r>
      <w:r w:rsidRPr="00782B48">
        <w:rPr>
          <w:rFonts w:ascii="Times New Roman" w:hAnsi="Times New Roman" w:cs="Times New Roman"/>
          <w:i/>
          <w:iCs/>
          <w:sz w:val="24"/>
          <w:szCs w:val="24"/>
        </w:rPr>
        <w:t>Annals of Spiru Haret University. Economic Series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17</w:t>
      </w:r>
      <w:r w:rsidRPr="00782B48">
        <w:rPr>
          <w:rFonts w:ascii="Times New Roman" w:hAnsi="Times New Roman" w:cs="Times New Roman"/>
          <w:sz w:val="24"/>
          <w:szCs w:val="24"/>
        </w:rPr>
        <w:t>(4), 59–82. https://doi.org/10.26458/1746</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Molebatsi, K., Motlhatlhedi, K., &amp; Wambua, G. N. (2020). The Validity and Reliability of the Patient Health Questionnaire-9 for Screening Depression in Primary Health Care Patients in Botswana. </w:t>
      </w:r>
      <w:r w:rsidRPr="00782B48">
        <w:rPr>
          <w:rFonts w:ascii="Times New Roman" w:hAnsi="Times New Roman" w:cs="Times New Roman"/>
          <w:i/>
          <w:iCs/>
          <w:sz w:val="24"/>
          <w:szCs w:val="24"/>
        </w:rPr>
        <w:t>BMC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20</w:t>
      </w:r>
      <w:r w:rsidRPr="00782B48">
        <w:rPr>
          <w:rFonts w:ascii="Times New Roman" w:hAnsi="Times New Roman" w:cs="Times New Roman"/>
          <w:sz w:val="24"/>
          <w:szCs w:val="24"/>
        </w:rPr>
        <w:t>, 295. https://doi.org/10.1186/s12888-020-02719-5</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Mooney, E. (2005). </w:t>
      </w:r>
      <w:r w:rsidRPr="00782B48">
        <w:rPr>
          <w:rFonts w:ascii="Times New Roman" w:hAnsi="Times New Roman" w:cs="Times New Roman"/>
          <w:i/>
          <w:iCs/>
          <w:sz w:val="24"/>
          <w:szCs w:val="24"/>
        </w:rPr>
        <w:t>THE CONCEPT OF INTERNAL DISPLACEMENT AND THE  CASE FOR INTERNALLY DISPLACED PERSONS AS A CATEGORY OF CONCERN</w:t>
      </w:r>
      <w:r w:rsidRPr="00782B48">
        <w:rPr>
          <w:rFonts w:ascii="Times New Roman" w:hAnsi="Times New Roman" w:cs="Times New Roman"/>
          <w:sz w:val="24"/>
          <w:szCs w:val="24"/>
        </w:rPr>
        <w:t>.</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Morina, N., Akhtar, A., Barth, J., &amp; Schnyder, U. (2018). Psychiatric Disorders in Refugees and Internally Displaced Persons After Forced Displacement: A Systematic Review. </w:t>
      </w:r>
      <w:r w:rsidRPr="00782B48">
        <w:rPr>
          <w:rFonts w:ascii="Times New Roman" w:hAnsi="Times New Roman" w:cs="Times New Roman"/>
          <w:i/>
          <w:iCs/>
          <w:sz w:val="24"/>
          <w:szCs w:val="24"/>
        </w:rPr>
        <w:t>Frontiers in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9</w:t>
      </w:r>
      <w:r w:rsidRPr="00782B48">
        <w:rPr>
          <w:rFonts w:ascii="Times New Roman" w:hAnsi="Times New Roman" w:cs="Times New Roman"/>
          <w:sz w:val="24"/>
          <w:szCs w:val="24"/>
        </w:rPr>
        <w:t>, 433. https://doi.org/10.3389/fpsyt.2018.00433</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Mugenda, O. M., &amp; Mugenda, A. G. (2003). </w:t>
      </w:r>
      <w:r w:rsidRPr="00782B48">
        <w:rPr>
          <w:rFonts w:ascii="Times New Roman" w:hAnsi="Times New Roman" w:cs="Times New Roman"/>
          <w:i/>
          <w:iCs/>
          <w:sz w:val="24"/>
          <w:szCs w:val="24"/>
        </w:rPr>
        <w:t xml:space="preserve">Research Methods: Quantitative and </w:t>
      </w:r>
      <w:r w:rsidR="00A741ED">
        <w:rPr>
          <w:rFonts w:ascii="Times New Roman" w:hAnsi="Times New Roman" w:cs="Times New Roman"/>
          <w:i/>
          <w:iCs/>
          <w:sz w:val="24"/>
          <w:szCs w:val="24"/>
        </w:rPr>
        <w:t>qualitative a</w:t>
      </w:r>
      <w:r w:rsidRPr="00782B48">
        <w:rPr>
          <w:rFonts w:ascii="Times New Roman" w:hAnsi="Times New Roman" w:cs="Times New Roman"/>
          <w:i/>
          <w:iCs/>
          <w:sz w:val="24"/>
          <w:szCs w:val="24"/>
        </w:rPr>
        <w:t>pproaches (Revised Ed)</w:t>
      </w:r>
      <w:r w:rsidRPr="00782B48">
        <w:rPr>
          <w:rFonts w:ascii="Times New Roman" w:hAnsi="Times New Roman" w:cs="Times New Roman"/>
          <w:sz w:val="24"/>
          <w:szCs w:val="24"/>
        </w:rPr>
        <w:t>. https://go-pdf.online/research-methodology-by-mugenda.pdf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National HIV Curriculum. (2022). </w:t>
      </w:r>
      <w:r w:rsidRPr="00782B48">
        <w:rPr>
          <w:rFonts w:ascii="Times New Roman" w:hAnsi="Times New Roman" w:cs="Times New Roman"/>
          <w:i/>
          <w:iCs/>
          <w:sz w:val="24"/>
          <w:szCs w:val="24"/>
        </w:rPr>
        <w:t>Generalized Anxiety Disorder 7-Item (gad-7)—Mental Disorders Screening—National Hiv Curriculum</w:t>
      </w:r>
      <w:r w:rsidRPr="00782B48">
        <w:rPr>
          <w:rFonts w:ascii="Times New Roman" w:hAnsi="Times New Roman" w:cs="Times New Roman"/>
          <w:sz w:val="24"/>
          <w:szCs w:val="24"/>
        </w:rPr>
        <w:t>. https://www.hiv.uw.edu/page/mental-health-screening/gad-7</w:t>
      </w:r>
    </w:p>
    <w:p w:rsidR="009164A5" w:rsidRPr="00782B48" w:rsidRDefault="009164A5" w:rsidP="00B12CBC">
      <w:pPr>
        <w:pStyle w:val="Bibliography"/>
        <w:spacing w:after="240" w:line="240" w:lineRule="auto"/>
        <w:rPr>
          <w:rFonts w:ascii="Times New Roman" w:hAnsi="Times New Roman" w:cs="Times New Roman"/>
          <w:sz w:val="24"/>
          <w:szCs w:val="24"/>
          <w:lang w:val="de-DE"/>
        </w:rPr>
      </w:pPr>
      <w:r w:rsidRPr="00782B48">
        <w:rPr>
          <w:rFonts w:ascii="Times New Roman" w:hAnsi="Times New Roman" w:cs="Times New Roman"/>
          <w:sz w:val="24"/>
          <w:szCs w:val="24"/>
        </w:rPr>
        <w:t xml:space="preserve">New Zealand College of Psychiatrists, &amp; The Royal Australian. (2017, April). </w:t>
      </w:r>
      <w:r w:rsidRPr="00782B48">
        <w:rPr>
          <w:rFonts w:ascii="Times New Roman" w:hAnsi="Times New Roman" w:cs="Times New Roman"/>
          <w:i/>
          <w:iCs/>
          <w:sz w:val="24"/>
          <w:szCs w:val="24"/>
        </w:rPr>
        <w:t>Types of Anxiety Disorders</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de-DE"/>
        </w:rPr>
        <w:t>RANZCP. https://www.yourhealthinmind.org/mental-illnesses-disorders/anxiety-disorders/types-of-anxiety-disorders</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Nivette, A., Eisner, M., &amp; Ribeaud, D. (2017). </w:t>
      </w:r>
      <w:r w:rsidRPr="00782B48">
        <w:rPr>
          <w:rFonts w:ascii="Times New Roman" w:hAnsi="Times New Roman" w:cs="Times New Roman"/>
          <w:sz w:val="24"/>
          <w:szCs w:val="24"/>
        </w:rPr>
        <w:t xml:space="preserve">Developmental Predictors of Violent Extremist Attitudes: A Test of General Strain Theory. </w:t>
      </w:r>
      <w:r w:rsidRPr="00782B48">
        <w:rPr>
          <w:rFonts w:ascii="Times New Roman" w:hAnsi="Times New Roman" w:cs="Times New Roman"/>
          <w:i/>
          <w:iCs/>
          <w:sz w:val="24"/>
          <w:szCs w:val="24"/>
        </w:rPr>
        <w:t>Journal of Research in Crime and Delinquency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54</w:t>
      </w:r>
      <w:r w:rsidRPr="00782B48">
        <w:rPr>
          <w:rFonts w:ascii="Times New Roman" w:hAnsi="Times New Roman" w:cs="Times New Roman"/>
          <w:sz w:val="24"/>
          <w:szCs w:val="24"/>
        </w:rPr>
        <w:t>(6), 755–790. https://doi.org/10.1177/0022427817699035</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Njoki, N. J. (2009). </w:t>
      </w:r>
      <w:r w:rsidRPr="00782B48">
        <w:rPr>
          <w:rFonts w:ascii="Times New Roman" w:hAnsi="Times New Roman" w:cs="Times New Roman"/>
          <w:i/>
          <w:iCs/>
          <w:sz w:val="24"/>
          <w:szCs w:val="24"/>
        </w:rPr>
        <w:t>The Prevalence of Post Traumatic Stress Disorder and Depression Among Women at Ekerenyo Camp for the Internally Displaced Women Involved in Ethnic Violence in Kisii District</w:t>
      </w:r>
      <w:r w:rsidRPr="00782B48">
        <w:rPr>
          <w:rFonts w:ascii="Times New Roman" w:hAnsi="Times New Roman" w:cs="Times New Roman"/>
          <w:sz w:val="24"/>
          <w:szCs w:val="24"/>
        </w:rPr>
        <w:t>. 94. http://erepository.uonbi.ac.ke/bitstream/handle/11295/25200/Nyambane_The%20Prevalence%20of%20Post%20Traumatic%20Stress%20Disorder%20and%20Depression%20Among%20Women%20at%20Ekerenyo%20Camp%20for%20the%20Internally%20Displaced%20Women%20Involved%20in%20Ethnic%20Violence%20in%20Kisii%20District.pdf?sequence=3</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Nocon, A., Eberle-Sejari, R., Unterhitzenberger, J., &amp; Rosner, R. (2017). </w:t>
      </w:r>
      <w:r w:rsidRPr="00782B48">
        <w:rPr>
          <w:rFonts w:ascii="Times New Roman" w:hAnsi="Times New Roman" w:cs="Times New Roman"/>
          <w:sz w:val="24"/>
          <w:szCs w:val="24"/>
        </w:rPr>
        <w:t xml:space="preserve">The effectiveness of psychosocial interventions in war-traumatized refugee and internally displaced minors: Systematic review and meta-analysis. </w:t>
      </w:r>
      <w:r w:rsidRPr="00782B48">
        <w:rPr>
          <w:rFonts w:ascii="Times New Roman" w:hAnsi="Times New Roman" w:cs="Times New Roman"/>
          <w:i/>
          <w:iCs/>
          <w:sz w:val="24"/>
          <w:szCs w:val="24"/>
        </w:rPr>
        <w:t xml:space="preserve">European Journal of </w:t>
      </w:r>
      <w:r w:rsidRPr="00782B48">
        <w:rPr>
          <w:rFonts w:ascii="Times New Roman" w:hAnsi="Times New Roman" w:cs="Times New Roman"/>
          <w:i/>
          <w:iCs/>
          <w:sz w:val="24"/>
          <w:szCs w:val="24"/>
        </w:rPr>
        <w:lastRenderedPageBreak/>
        <w:t>Psychotraumatology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8</w:t>
      </w:r>
      <w:r w:rsidRPr="00782B48">
        <w:rPr>
          <w:rFonts w:ascii="Times New Roman" w:hAnsi="Times New Roman" w:cs="Times New Roman"/>
          <w:sz w:val="24"/>
          <w:szCs w:val="24"/>
        </w:rPr>
        <w:t>(sup2), 1388709. https://doi.org/10.1080/20008198.2017.1388709</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Nyamekye, C., Thiel, M., Schönbrodt-Stitt, S., Zoungrana, B. J.-B., &amp; Amekudzi, L. K. (2018, September 6). </w:t>
      </w:r>
      <w:r w:rsidRPr="00782B48">
        <w:rPr>
          <w:rFonts w:ascii="Times New Roman" w:hAnsi="Times New Roman" w:cs="Times New Roman"/>
          <w:i/>
          <w:iCs/>
          <w:sz w:val="24"/>
          <w:szCs w:val="24"/>
        </w:rPr>
        <w:t>Soil and Water Conservation in Burkina Faso, West Africa</w:t>
      </w:r>
      <w:r w:rsidRPr="00782B48">
        <w:rPr>
          <w:rFonts w:ascii="Times New Roman" w:hAnsi="Times New Roman" w:cs="Times New Roman"/>
          <w:sz w:val="24"/>
          <w:szCs w:val="24"/>
        </w:rPr>
        <w:t>. file:///C:/Users/hp/AppData/Local/Temp/sustainability-10-03182.pdf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Nyongesa, M. K., Mwangi, P., Koot, H. M., Cuijpers, P., Newton, C. R. J. C., &amp; Abubakar, A. (2020). The Reliability, Validity and Factorial Structure of the Swahili Version of the 7-Item Generalized Anxiety Disorder Scale (gad-7) Among Adults Living with Hiv from Kilifi, Kenya. </w:t>
      </w:r>
      <w:r w:rsidRPr="00782B48">
        <w:rPr>
          <w:rFonts w:ascii="Times New Roman" w:hAnsi="Times New Roman" w:cs="Times New Roman"/>
          <w:i/>
          <w:iCs/>
          <w:sz w:val="24"/>
          <w:szCs w:val="24"/>
        </w:rPr>
        <w:t>Annals of General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19</w:t>
      </w:r>
      <w:r w:rsidRPr="00782B48">
        <w:rPr>
          <w:rFonts w:ascii="Times New Roman" w:hAnsi="Times New Roman" w:cs="Times New Roman"/>
          <w:sz w:val="24"/>
          <w:szCs w:val="24"/>
        </w:rPr>
        <w:t>(1), 62. https://doi.org/10.1186/s12991-020-00312-4</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Oginni, S. O., Opoku, M. P., &amp; Alupo, B. A. (2020). Terrorism in the Lake Chad Region: Integration of Refugees and Internally Displaced Persons. </w:t>
      </w:r>
      <w:r w:rsidRPr="00782B48">
        <w:rPr>
          <w:rFonts w:ascii="Times New Roman" w:hAnsi="Times New Roman" w:cs="Times New Roman"/>
          <w:i/>
          <w:iCs/>
          <w:sz w:val="24"/>
          <w:szCs w:val="24"/>
        </w:rPr>
        <w:t>Journal of Borderlands Studies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35</w:t>
      </w:r>
      <w:r w:rsidRPr="00782B48">
        <w:rPr>
          <w:rFonts w:ascii="Times New Roman" w:hAnsi="Times New Roman" w:cs="Times New Roman"/>
          <w:sz w:val="24"/>
          <w:szCs w:val="24"/>
        </w:rPr>
        <w:t>(5), 725–741. https://doi.org/10.1080/08865655.2018.1457975</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Organisation für Sicherheit und Zusammenarbeit in Europa, &amp; Office for Democratic Institutions and Human Rights (Eds.). (2014). </w:t>
      </w:r>
      <w:r w:rsidRPr="00782B48">
        <w:rPr>
          <w:rFonts w:ascii="Times New Roman" w:hAnsi="Times New Roman" w:cs="Times New Roman"/>
          <w:i/>
          <w:iCs/>
          <w:sz w:val="24"/>
          <w:szCs w:val="24"/>
        </w:rPr>
        <w:t>Preventing terrorism and countering violent extremism and radicalization that lead to terrorism: A community policing approach</w:t>
      </w:r>
      <w:r w:rsidRPr="00782B48">
        <w:rPr>
          <w:rFonts w:ascii="Times New Roman" w:hAnsi="Times New Roman" w:cs="Times New Roman"/>
          <w:sz w:val="24"/>
          <w:szCs w:val="24"/>
        </w:rPr>
        <w:t>. OSCE. https://www.osce.org/files/f/documents/1/d/111438.pdf</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Panjikidze, M., Beelmann, A., Martskvishvili, K., &amp; Chitashvili, M. (2020). Posttraumatic Growth, Personality Factors, and Social Support Among War-Experienced Young Georgians. </w:t>
      </w:r>
      <w:r w:rsidRPr="00782B48">
        <w:rPr>
          <w:rFonts w:ascii="Times New Roman" w:hAnsi="Times New Roman" w:cs="Times New Roman"/>
          <w:i/>
          <w:iCs/>
          <w:sz w:val="24"/>
          <w:szCs w:val="24"/>
        </w:rPr>
        <w:t>Psychological Reports</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123</w:t>
      </w:r>
      <w:r w:rsidRPr="00782B48">
        <w:rPr>
          <w:rFonts w:ascii="Times New Roman" w:hAnsi="Times New Roman" w:cs="Times New Roman"/>
          <w:sz w:val="24"/>
          <w:szCs w:val="24"/>
        </w:rPr>
        <w:t>(3), 687–709. https://doi.org/10.1177/0033294118823177</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Patience M., A. (2019, April). </w:t>
      </w:r>
      <w:r w:rsidRPr="00782B48">
        <w:rPr>
          <w:rFonts w:ascii="Times New Roman" w:hAnsi="Times New Roman" w:cs="Times New Roman"/>
          <w:i/>
          <w:iCs/>
          <w:sz w:val="24"/>
          <w:szCs w:val="24"/>
        </w:rPr>
        <w:t>Impact of Terror on Internally Displaced Persons in Nigeria—ProQuest</w:t>
      </w:r>
      <w:r w:rsidRPr="00782B48">
        <w:rPr>
          <w:rFonts w:ascii="Times New Roman" w:hAnsi="Times New Roman" w:cs="Times New Roman"/>
          <w:sz w:val="24"/>
          <w:szCs w:val="24"/>
        </w:rPr>
        <w:t>. https://www.proquest.com/openview/5c3615bb53ca990ec00720698f5d41f9/1?pq-origsite=gscholar&amp;cbl=18750&amp;diss=y</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Perera, C., Salamanca-Sanabria, A., Caballero-Bernal, J., Feldman, L., Hansen, M., Bird, M., Hansen, P., Dinesen, C., Wiedemann, N., &amp; Vallières, F. (2020). </w:t>
      </w:r>
      <w:r w:rsidRPr="00782B48">
        <w:rPr>
          <w:rFonts w:ascii="Times New Roman" w:hAnsi="Times New Roman" w:cs="Times New Roman"/>
          <w:sz w:val="24"/>
          <w:szCs w:val="24"/>
        </w:rPr>
        <w:t xml:space="preserve">No implementation without cultural adaptation: A process for culturally adapting low-intensity psychological interventions in humanitarian settings. </w:t>
      </w:r>
      <w:r w:rsidRPr="00782B48">
        <w:rPr>
          <w:rFonts w:ascii="Times New Roman" w:hAnsi="Times New Roman" w:cs="Times New Roman"/>
          <w:i/>
          <w:iCs/>
          <w:sz w:val="24"/>
          <w:szCs w:val="24"/>
        </w:rPr>
        <w:t>Conflict and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14</w:t>
      </w:r>
      <w:r w:rsidRPr="00782B48">
        <w:rPr>
          <w:rFonts w:ascii="Times New Roman" w:hAnsi="Times New Roman" w:cs="Times New Roman"/>
          <w:sz w:val="24"/>
          <w:szCs w:val="24"/>
        </w:rPr>
        <w:t>(1), 46. https://doi.org/10.1186/s13031-020-00290-0</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Polizzi, D. (2011). Agnew’s General Strain Theory Reconsidered: A Phenomenological Perspective. </w:t>
      </w:r>
      <w:r w:rsidRPr="00782B48">
        <w:rPr>
          <w:rFonts w:ascii="Times New Roman" w:hAnsi="Times New Roman" w:cs="Times New Roman"/>
          <w:i/>
          <w:iCs/>
          <w:sz w:val="24"/>
          <w:szCs w:val="24"/>
        </w:rPr>
        <w:t>International Journal of Offender Therapy and Comparative Criminology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55</w:t>
      </w:r>
      <w:r w:rsidRPr="00782B48">
        <w:rPr>
          <w:rFonts w:ascii="Times New Roman" w:hAnsi="Times New Roman" w:cs="Times New Roman"/>
          <w:sz w:val="24"/>
          <w:szCs w:val="24"/>
        </w:rPr>
        <w:t>, 1051–1071. https://doi.org/10.1177/0306624X10380846</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Porter, M., &amp; Haslam, N. (2005). Predisplacement and Postdisplacement Factors Associated with Mental Health of Refugees and Internally Displaced Persons: A Meta-Analysis. </w:t>
      </w:r>
      <w:r w:rsidRPr="00782B48">
        <w:rPr>
          <w:rFonts w:ascii="Times New Roman" w:hAnsi="Times New Roman" w:cs="Times New Roman"/>
          <w:i/>
          <w:iCs/>
          <w:sz w:val="24"/>
          <w:szCs w:val="24"/>
        </w:rPr>
        <w:t>JAMA : The Journal of the American Medical Association</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294</w:t>
      </w:r>
      <w:r w:rsidRPr="00782B48">
        <w:rPr>
          <w:rFonts w:ascii="Times New Roman" w:hAnsi="Times New Roman" w:cs="Times New Roman"/>
          <w:sz w:val="24"/>
          <w:szCs w:val="24"/>
        </w:rPr>
        <w:t>, 602–612. https://doi.org/10.1001/jama.294.5.602</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Raskind, I. G., Shelton, R. C., Comeau, D. L., Cooper, H. L. F., Griffith, D. M., &amp; Kegler, M. C. (2019). A review of qualitative data analysis practices in health education and health behavio</w:t>
      </w:r>
      <w:r w:rsidR="00A741ED">
        <w:rPr>
          <w:rFonts w:ascii="Times New Roman" w:hAnsi="Times New Roman" w:cs="Times New Roman"/>
          <w:sz w:val="24"/>
          <w:szCs w:val="24"/>
        </w:rPr>
        <w:t>u</w:t>
      </w:r>
      <w:r w:rsidRPr="00782B48">
        <w:rPr>
          <w:rFonts w:ascii="Times New Roman" w:hAnsi="Times New Roman" w:cs="Times New Roman"/>
          <w:sz w:val="24"/>
          <w:szCs w:val="24"/>
        </w:rPr>
        <w:t xml:space="preserve">r research. </w:t>
      </w:r>
      <w:r w:rsidRPr="00782B48">
        <w:rPr>
          <w:rFonts w:ascii="Times New Roman" w:hAnsi="Times New Roman" w:cs="Times New Roman"/>
          <w:i/>
          <w:iCs/>
          <w:sz w:val="24"/>
          <w:szCs w:val="24"/>
        </w:rPr>
        <w:t>Health Education &amp; Behavior</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46</w:t>
      </w:r>
      <w:r w:rsidRPr="00782B48">
        <w:rPr>
          <w:rFonts w:ascii="Times New Roman" w:hAnsi="Times New Roman" w:cs="Times New Roman"/>
          <w:sz w:val="24"/>
          <w:szCs w:val="24"/>
        </w:rPr>
        <w:t>(1), 32–39. https://doi.org/10.1177/1090198118795019</w:t>
      </w:r>
    </w:p>
    <w:p w:rsidR="009164A5" w:rsidRPr="00782B48" w:rsidRDefault="009164A5" w:rsidP="00B12CBC">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lastRenderedPageBreak/>
        <w:t xml:space="preserve">Rasmussen, S. (2020). Youth as Actors and Mediators in Tuareg Theater and Social Life (urban Niger and Mali). </w:t>
      </w:r>
      <w:r w:rsidRPr="00782B48">
        <w:rPr>
          <w:rFonts w:ascii="Times New Roman" w:hAnsi="Times New Roman" w:cs="Times New Roman"/>
          <w:i/>
          <w:iCs/>
          <w:sz w:val="24"/>
          <w:szCs w:val="24"/>
          <w:lang w:val="fr-FR"/>
        </w:rPr>
        <w:t>Ateliers d’anthropologie. Revue Éditée Par Le Laboratoire d’ethnologie et de Sociologie Comparative</w:t>
      </w:r>
      <w:r w:rsidRPr="00782B48">
        <w:rPr>
          <w:rFonts w:ascii="Times New Roman" w:hAnsi="Times New Roman" w:cs="Times New Roman"/>
          <w:sz w:val="24"/>
          <w:szCs w:val="24"/>
          <w:lang w:val="fr-FR"/>
        </w:rPr>
        <w:t xml:space="preserve">, </w:t>
      </w:r>
      <w:r w:rsidRPr="00782B48">
        <w:rPr>
          <w:rFonts w:ascii="Times New Roman" w:hAnsi="Times New Roman" w:cs="Times New Roman"/>
          <w:i/>
          <w:iCs/>
          <w:sz w:val="24"/>
          <w:szCs w:val="24"/>
          <w:lang w:val="fr-FR"/>
        </w:rPr>
        <w:t>47</w:t>
      </w:r>
      <w:r w:rsidRPr="00782B48">
        <w:rPr>
          <w:rFonts w:ascii="Times New Roman" w:hAnsi="Times New Roman" w:cs="Times New Roman"/>
          <w:sz w:val="24"/>
          <w:szCs w:val="24"/>
          <w:lang w:val="fr-FR"/>
        </w:rPr>
        <w:t>, Article 47. https://doi.org/10.4000/ateliers.12362</w:t>
      </w:r>
    </w:p>
    <w:p w:rsidR="009164A5" w:rsidRPr="00782B48" w:rsidRDefault="009164A5" w:rsidP="00B12CBC">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Refugees United Nations High Commissioner for. (2021, May 7). </w:t>
      </w:r>
      <w:r w:rsidRPr="00782B48">
        <w:rPr>
          <w:rFonts w:ascii="Times New Roman" w:hAnsi="Times New Roman" w:cs="Times New Roman"/>
          <w:i/>
          <w:iCs/>
          <w:sz w:val="24"/>
          <w:szCs w:val="24"/>
        </w:rPr>
        <w:t>Series of Attacks Force Thousands to Flee in Burkina Faso</w:t>
      </w:r>
      <w:r w:rsidRPr="00782B48">
        <w:rPr>
          <w:rFonts w:ascii="Times New Roman" w:hAnsi="Times New Roman" w:cs="Times New Roman"/>
          <w:sz w:val="24"/>
          <w:szCs w:val="24"/>
        </w:rPr>
        <w:t>. UNHCR. https://www.unhcr.org/news/briefing/2021/5/6094ec064/series-attacks-force-thousands-flee-burkina-faso.html</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Ruppert, M. S. (2014). </w:t>
      </w:r>
      <w:r w:rsidRPr="00782B48">
        <w:rPr>
          <w:rFonts w:ascii="Times New Roman" w:hAnsi="Times New Roman" w:cs="Times New Roman"/>
          <w:i/>
          <w:iCs/>
          <w:sz w:val="24"/>
          <w:szCs w:val="24"/>
        </w:rPr>
        <w:t>Self-efficacy, conventional cognitive coping, and the</w:t>
      </w:r>
      <w:r w:rsidR="00A741ED">
        <w:rPr>
          <w:rFonts w:ascii="Times New Roman" w:hAnsi="Times New Roman" w:cs="Times New Roman"/>
          <w:i/>
          <w:iCs/>
          <w:sz w:val="24"/>
          <w:szCs w:val="24"/>
        </w:rPr>
        <w:t xml:space="preserve"> </w:t>
      </w:r>
      <w:r w:rsidRPr="00782B48">
        <w:rPr>
          <w:rFonts w:ascii="Times New Roman" w:hAnsi="Times New Roman" w:cs="Times New Roman"/>
          <w:i/>
          <w:iCs/>
          <w:sz w:val="24"/>
          <w:szCs w:val="24"/>
        </w:rPr>
        <w:t>strain-delinquency relationship: A test of general</w:t>
      </w:r>
      <w:r w:rsidR="00A741ED">
        <w:rPr>
          <w:rFonts w:ascii="Times New Roman" w:hAnsi="Times New Roman" w:cs="Times New Roman"/>
          <w:i/>
          <w:iCs/>
          <w:sz w:val="24"/>
          <w:szCs w:val="24"/>
        </w:rPr>
        <w:t xml:space="preserve"> </w:t>
      </w:r>
      <w:r w:rsidRPr="00782B48">
        <w:rPr>
          <w:rFonts w:ascii="Times New Roman" w:hAnsi="Times New Roman" w:cs="Times New Roman"/>
          <w:i/>
          <w:iCs/>
          <w:sz w:val="24"/>
          <w:szCs w:val="24"/>
        </w:rPr>
        <w:t>strain theory</w:t>
      </w:r>
      <w:r w:rsidRPr="00782B48">
        <w:rPr>
          <w:rFonts w:ascii="Times New Roman" w:hAnsi="Times New Roman" w:cs="Times New Roman"/>
          <w:sz w:val="24"/>
          <w:szCs w:val="24"/>
        </w:rPr>
        <w:t>. https://emtyiaz.com/wp-content/uploads/2020/11/Self-efficacy-conventional-cognitive-coping-and-the-strain-delinquency-relationship-A-test-of-general-strain-theory-%D8%B1%D8%B3%D8%A7%D9%84%D8%A9-%D8%AF%D9%83%D8%AA%D9%88%D8%B1%D8%A7%D9%87-%D8%A8%D8%B9%D9%86%D9%88%D8%A7%D9%86.pdf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Sachdev, P. (2022, February 22). </w:t>
      </w:r>
      <w:r w:rsidRPr="00782B48">
        <w:rPr>
          <w:rFonts w:ascii="Times New Roman" w:hAnsi="Times New Roman" w:cs="Times New Roman"/>
          <w:i/>
          <w:iCs/>
          <w:sz w:val="24"/>
          <w:szCs w:val="24"/>
        </w:rPr>
        <w:t>12 Causes of Fatigue and How to Fight It</w:t>
      </w:r>
      <w:r w:rsidRPr="00782B48">
        <w:rPr>
          <w:rFonts w:ascii="Times New Roman" w:hAnsi="Times New Roman" w:cs="Times New Roman"/>
          <w:sz w:val="24"/>
          <w:szCs w:val="24"/>
        </w:rPr>
        <w:t>. WebMD. https://www.webmd.com/sleep-disorders/ss/slideshow-fatigue-causes-and-remedies</w:t>
      </w:r>
    </w:p>
    <w:p w:rsidR="009164A5" w:rsidRPr="00782B48" w:rsidRDefault="009164A5" w:rsidP="001C1FC8">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Saleh, M. (2021, June 9). </w:t>
      </w:r>
      <w:r w:rsidRPr="00782B48">
        <w:rPr>
          <w:rFonts w:ascii="Times New Roman" w:hAnsi="Times New Roman" w:cs="Times New Roman"/>
          <w:i/>
          <w:iCs/>
          <w:sz w:val="24"/>
          <w:szCs w:val="24"/>
        </w:rPr>
        <w:t>Burkina Faso: Terrorism index</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fr-FR"/>
        </w:rPr>
        <w:t>Statista. https://www.statista.com/statistics/1242504/terrorism-index-in-burkina-faso/</w:t>
      </w:r>
    </w:p>
    <w:p w:rsidR="009164A5" w:rsidRPr="00782B48" w:rsidRDefault="009164A5" w:rsidP="001C1FC8">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Samboe, E. (2021, September 13). Burkina Faso: 1 423 378 Déplacés Internes Accueillis Dans 274 Communes. </w:t>
      </w:r>
      <w:r w:rsidRPr="00782B48">
        <w:rPr>
          <w:rFonts w:ascii="Times New Roman" w:hAnsi="Times New Roman" w:cs="Times New Roman"/>
          <w:i/>
          <w:iCs/>
          <w:sz w:val="24"/>
          <w:szCs w:val="24"/>
          <w:lang w:val="fr-FR"/>
        </w:rPr>
        <w:t>INFOH24 - Actualités et Infos au Burkina Faso et dans le monde</w:t>
      </w:r>
      <w:r w:rsidRPr="00782B48">
        <w:rPr>
          <w:rFonts w:ascii="Times New Roman" w:hAnsi="Times New Roman" w:cs="Times New Roman"/>
          <w:sz w:val="24"/>
          <w:szCs w:val="24"/>
          <w:lang w:val="fr-FR"/>
        </w:rPr>
        <w:t>. https://www.infoh24.info/deplaces-internes-laurence-marshal-ilboudo-a-denoncer-les-abus-dont-les-femmes-sont-victimes/</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de-DE"/>
        </w:rPr>
        <w:t xml:space="preserve">Sanhori, Z., Hauff, E., Eide, A. H., Mdala, I., Abdelrahman, A., Brunborg, C., &amp; Lien, L. (2020). </w:t>
      </w:r>
      <w:r w:rsidRPr="00782B48">
        <w:rPr>
          <w:rFonts w:ascii="Times New Roman" w:hAnsi="Times New Roman" w:cs="Times New Roman"/>
          <w:sz w:val="24"/>
          <w:szCs w:val="24"/>
        </w:rPr>
        <w:t xml:space="preserve">Changes in prevalence of mental disorders among internally displaced persons in central Sudan: A 1-year follow-up study. </w:t>
      </w:r>
      <w:r w:rsidRPr="00782B48">
        <w:rPr>
          <w:rFonts w:ascii="Times New Roman" w:hAnsi="Times New Roman" w:cs="Times New Roman"/>
          <w:i/>
          <w:iCs/>
          <w:sz w:val="24"/>
          <w:szCs w:val="24"/>
        </w:rPr>
        <w:t>Global Mental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7</w:t>
      </w:r>
      <w:r w:rsidRPr="00782B48">
        <w:rPr>
          <w:rFonts w:ascii="Times New Roman" w:hAnsi="Times New Roman" w:cs="Times New Roman"/>
          <w:sz w:val="24"/>
          <w:szCs w:val="24"/>
        </w:rPr>
        <w:t>. https://doi.org/10.1017/gmh.2020.16</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Seibert, L. (2020). </w:t>
      </w:r>
      <w:r w:rsidRPr="00782B48">
        <w:rPr>
          <w:rFonts w:ascii="Times New Roman" w:hAnsi="Times New Roman" w:cs="Times New Roman"/>
          <w:i/>
          <w:iCs/>
          <w:sz w:val="24"/>
          <w:szCs w:val="24"/>
        </w:rPr>
        <w:t>‘Their war against education’: Armed group attacks on teachers, students, and schools in Burkina Faso</w:t>
      </w:r>
      <w:r w:rsidRPr="00782B48">
        <w:rPr>
          <w:rFonts w:ascii="Times New Roman" w:hAnsi="Times New Roman" w:cs="Times New Roman"/>
          <w:sz w:val="24"/>
          <w:szCs w:val="24"/>
        </w:rPr>
        <w:t>. Human Rights Watch. https://www.hrw.org/sites/default/files/media_2020/05/BurkinaFaso0520_web.pdf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Sheikh, T. L., Mohammed, A., Eseigbe, E., Adekeye, T., Nuhu, F. T., Lasisi, M., Muhammad, A., Sulaiman, Z. T., Abdullateef, A. A., Hayyatudeen, N., &amp; Akande, Y. (2016). Descriptive Characterization of Psycho-Trauma, Psychological Distress, and Post-traumatic Stress Disorder among Children and Adolescent Internally Displaced Persons in Kaduna, Nigeria. </w:t>
      </w:r>
      <w:r w:rsidRPr="00782B48">
        <w:rPr>
          <w:rFonts w:ascii="Times New Roman" w:hAnsi="Times New Roman" w:cs="Times New Roman"/>
          <w:i/>
          <w:iCs/>
          <w:sz w:val="24"/>
          <w:szCs w:val="24"/>
        </w:rPr>
        <w:t>Frontiers in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7</w:t>
      </w:r>
      <w:r w:rsidRPr="00782B48">
        <w:rPr>
          <w:rFonts w:ascii="Times New Roman" w:hAnsi="Times New Roman" w:cs="Times New Roman"/>
          <w:sz w:val="24"/>
          <w:szCs w:val="24"/>
        </w:rPr>
        <w:t>, 179. https://doi.org/10.3389/fpsyt.2016.00179</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Slewa-Younan, S., McKenzie, M., Thomson, R., Smith, M., Mohammad, Y., &amp; Mond, J. (2020). Improving the Mental Wellbeing of Arabic Speaking Refugees: An Evaluation of a Mental Health Promotion Program. </w:t>
      </w:r>
      <w:r w:rsidRPr="00782B48">
        <w:rPr>
          <w:rFonts w:ascii="Times New Roman" w:hAnsi="Times New Roman" w:cs="Times New Roman"/>
          <w:i/>
          <w:iCs/>
          <w:sz w:val="24"/>
          <w:szCs w:val="24"/>
        </w:rPr>
        <w:t>BMC 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20</w:t>
      </w:r>
      <w:r w:rsidRPr="00782B48">
        <w:rPr>
          <w:rFonts w:ascii="Times New Roman" w:hAnsi="Times New Roman" w:cs="Times New Roman"/>
          <w:sz w:val="24"/>
          <w:szCs w:val="24"/>
        </w:rPr>
        <w:t>(1), 314. https://doi.org/10.1186/s12888-020-02732-8</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Solmaz. (2020, January 17). </w:t>
      </w:r>
      <w:r w:rsidRPr="00782B48">
        <w:rPr>
          <w:rFonts w:ascii="Times New Roman" w:hAnsi="Times New Roman" w:cs="Times New Roman"/>
          <w:i/>
          <w:iCs/>
          <w:sz w:val="24"/>
          <w:szCs w:val="24"/>
        </w:rPr>
        <w:t>Likert scale: Definition and how to use it</w:t>
      </w:r>
      <w:r w:rsidRPr="00782B48">
        <w:rPr>
          <w:rFonts w:ascii="Times New Roman" w:hAnsi="Times New Roman" w:cs="Times New Roman"/>
          <w:sz w:val="24"/>
          <w:szCs w:val="24"/>
        </w:rPr>
        <w:t>. Mentimeter. https://www.mentimeter.com/blog/awesome-presentations/likert-scale-definition-and-how-to-use-it</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Surajo, A. Z., Umar, A. S., Musa, J., &amp; Haruna, M. J. (2019, October 17). </w:t>
      </w:r>
      <w:r w:rsidRPr="00782B48">
        <w:rPr>
          <w:rFonts w:ascii="Times New Roman" w:hAnsi="Times New Roman" w:cs="Times New Roman"/>
          <w:i/>
          <w:iCs/>
          <w:sz w:val="24"/>
          <w:szCs w:val="24"/>
        </w:rPr>
        <w:t>Displaced Persons in North-Eastern Nigeria: Causes,  Effects and the Role of Social Workers</w:t>
      </w:r>
      <w:r w:rsidRPr="00782B48">
        <w:rPr>
          <w:rFonts w:ascii="Times New Roman" w:hAnsi="Times New Roman" w:cs="Times New Roman"/>
          <w:sz w:val="24"/>
          <w:szCs w:val="24"/>
        </w:rPr>
        <w:t>. https://d1wqtxts1xzle7.cloudfront.net/62806616/Displaced_Persons_in_North-Eastern_Nigeria_Causes__Effects_and_the_Role_of_Social_Workers20200403-89859-s47yo1-with-cover-page-v2.pdf?Expires=1633044486&amp;Signature=PY1j0NVepaFMkm~vVMZmbARFa9DwHR7bvDr-ECRAC-Mc9xS39o9~cgoQR~YcRkZyjkgAMGQChlfIbtLuAirjP83dLAoZLruc32RhNwVmQYNpOFDSL5nYRlEss7D7rYsmEJD6hxplnzCmb5rn0groHK8Itl6il0jfE3uSirdFUd4YVHKcTdrTAtwLWIdv~UOE6PfeBIenIkZLfpT~~gnqZSa69~WyghwUM12FJCcWVgEZDri8Lo2x8HI0hRBBbnII-Swtu9MlnzEH8ccT6G8Bwj1GO4FvIkRH6KCNSdTGeYJtV~LNaB~obex1CPJICimrYXktycOjd-PS4v5lHFFodw__&amp;Key-Pair-Id=APKAJLOHF5GGSLRBV4ZA</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Taherdoost, H. (2016). Sampling Methods in Research Methodology; How to Choose a Sampling Technique for Research. </w:t>
      </w:r>
      <w:r w:rsidRPr="00782B48">
        <w:rPr>
          <w:rFonts w:ascii="Times New Roman" w:hAnsi="Times New Roman" w:cs="Times New Roman"/>
          <w:i/>
          <w:iCs/>
          <w:sz w:val="24"/>
          <w:szCs w:val="24"/>
        </w:rPr>
        <w:t>International Journal of Academic Research in Management (IJARM)</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5</w:t>
      </w:r>
      <w:r w:rsidRPr="00782B48">
        <w:rPr>
          <w:rFonts w:ascii="Times New Roman" w:hAnsi="Times New Roman" w:cs="Times New Roman"/>
          <w:sz w:val="24"/>
          <w:szCs w:val="24"/>
        </w:rPr>
        <w:t>. https://hal.archives-ouvertes.fr/hal-02546796</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lang w:val="fr-FR"/>
        </w:rPr>
        <w:t xml:space="preserve">Thapa, S. B., &amp; Hauff, E. (2005). </w:t>
      </w:r>
      <w:r w:rsidRPr="00782B48">
        <w:rPr>
          <w:rFonts w:ascii="Times New Roman" w:hAnsi="Times New Roman" w:cs="Times New Roman"/>
          <w:sz w:val="24"/>
          <w:szCs w:val="24"/>
        </w:rPr>
        <w:t xml:space="preserve">Psychological distress among displaced persons during an armed conflict in Nepal. </w:t>
      </w:r>
      <w:r w:rsidRPr="00782B48">
        <w:rPr>
          <w:rFonts w:ascii="Times New Roman" w:hAnsi="Times New Roman" w:cs="Times New Roman"/>
          <w:i/>
          <w:iCs/>
          <w:sz w:val="24"/>
          <w:szCs w:val="24"/>
        </w:rPr>
        <w:t>Social Psychiatry and Psychiatric Epidemiology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40</w:t>
      </w:r>
      <w:r w:rsidRPr="00782B48">
        <w:rPr>
          <w:rFonts w:ascii="Times New Roman" w:hAnsi="Times New Roman" w:cs="Times New Roman"/>
          <w:sz w:val="24"/>
          <w:szCs w:val="24"/>
        </w:rPr>
        <w:t>(8), 672–679. https://doi.org/10.1007/s00127-005-0943-9</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The Internal Displacement Monitoring Centre (IDMC). (2020, March). </w:t>
      </w:r>
      <w:r w:rsidRPr="00782B48">
        <w:rPr>
          <w:rFonts w:ascii="Times New Roman" w:hAnsi="Times New Roman" w:cs="Times New Roman"/>
          <w:i/>
          <w:iCs/>
          <w:sz w:val="24"/>
          <w:szCs w:val="24"/>
        </w:rPr>
        <w:t>Women and Girls in Internal Displacement</w:t>
      </w:r>
      <w:r w:rsidRPr="00782B48">
        <w:rPr>
          <w:rFonts w:ascii="Times New Roman" w:hAnsi="Times New Roman" w:cs="Times New Roman"/>
          <w:sz w:val="24"/>
          <w:szCs w:val="24"/>
        </w:rPr>
        <w:t>. https://www.internal-displacement.org/sites/default/files/publications/documents/202003-twice-invisible-internally-displaced-women.pdf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The World Bank. (2021, October 26). </w:t>
      </w:r>
      <w:r w:rsidRPr="00782B48">
        <w:rPr>
          <w:rFonts w:ascii="Times New Roman" w:hAnsi="Times New Roman" w:cs="Times New Roman"/>
          <w:i/>
          <w:iCs/>
          <w:sz w:val="24"/>
          <w:szCs w:val="24"/>
        </w:rPr>
        <w:t>Overview</w:t>
      </w:r>
      <w:r w:rsidRPr="00782B48">
        <w:rPr>
          <w:rFonts w:ascii="Times New Roman" w:hAnsi="Times New Roman" w:cs="Times New Roman"/>
          <w:sz w:val="24"/>
          <w:szCs w:val="24"/>
        </w:rPr>
        <w:t xml:space="preserve"> [Text/HTML]. World Bank. https://www.worldbank.org/en/country/burkinafaso/overview</w:t>
      </w:r>
    </w:p>
    <w:p w:rsidR="009164A5" w:rsidRPr="00782B48" w:rsidRDefault="009164A5" w:rsidP="001C1FC8">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lang w:val="fr-FR"/>
        </w:rPr>
        <w:t xml:space="preserve">Thiombiano, A. S. (2022, January 10). Sécurité: « Si Namsiguia Tombe, Ce Sera Bourzanga Et Si Bourzanga Tombe, Ce Sera Kongoussi ». </w:t>
      </w:r>
      <w:r w:rsidRPr="00782B48">
        <w:rPr>
          <w:rFonts w:ascii="Times New Roman" w:hAnsi="Times New Roman" w:cs="Times New Roman"/>
          <w:i/>
          <w:iCs/>
          <w:sz w:val="24"/>
          <w:szCs w:val="24"/>
          <w:lang w:val="fr-FR"/>
        </w:rPr>
        <w:t>Burkina24.com - L’Actualité du Burkina Faso 24h/24</w:t>
      </w:r>
      <w:r w:rsidRPr="00782B48">
        <w:rPr>
          <w:rFonts w:ascii="Times New Roman" w:hAnsi="Times New Roman" w:cs="Times New Roman"/>
          <w:sz w:val="24"/>
          <w:szCs w:val="24"/>
          <w:lang w:val="fr-FR"/>
        </w:rPr>
        <w:t>. https://burkina24.com/2022/01/10/securite-si-namsiguia-tombe-ce-sera-bourzanga-et-si-bourzanga-tombe-ce-sera-kongoussi/</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Tippens, J. A., Hatton-Bowers, H., Honomichl, R., Wheeler, L. A., Miamidian, H. M., Bash, K. L., Howell Smith, M. C., Nyaoro, D., Byrd, J. J., Packard, S. E., &amp; Teufel-Shone, N. I. (2021). Psychological distress prevalence and associated stressors and supports among urban-displaced Congolese adults in Kenya. </w:t>
      </w:r>
      <w:r w:rsidRPr="00782B48">
        <w:rPr>
          <w:rFonts w:ascii="Times New Roman" w:hAnsi="Times New Roman" w:cs="Times New Roman"/>
          <w:i/>
          <w:iCs/>
          <w:sz w:val="24"/>
          <w:szCs w:val="24"/>
        </w:rPr>
        <w:t>American Journal of Orthopsychiatry</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91</w:t>
      </w:r>
      <w:r w:rsidRPr="00782B48">
        <w:rPr>
          <w:rFonts w:ascii="Times New Roman" w:hAnsi="Times New Roman" w:cs="Times New Roman"/>
          <w:sz w:val="24"/>
          <w:szCs w:val="24"/>
        </w:rPr>
        <w:t>(5), 626–634. https://doi.org/10.1037/ort0000564</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Tougouma, S. (2022, January 17). </w:t>
      </w:r>
      <w:r w:rsidRPr="00782B48">
        <w:rPr>
          <w:rFonts w:ascii="Times New Roman" w:hAnsi="Times New Roman" w:cs="Times New Roman"/>
          <w:i/>
          <w:iCs/>
          <w:sz w:val="24"/>
          <w:szCs w:val="24"/>
          <w:lang w:val="fr-FR"/>
        </w:rPr>
        <w:t>Des Burkinabés Déplacés Trouvent Un Nouveau Foyer Et Leur Hôte Une Cause Pour Laquelle Se Battre</w:t>
      </w:r>
      <w:r w:rsidRPr="00782B48">
        <w:rPr>
          <w:rFonts w:ascii="Times New Roman" w:hAnsi="Times New Roman" w:cs="Times New Roman"/>
          <w:sz w:val="24"/>
          <w:szCs w:val="24"/>
          <w:lang w:val="fr-FR"/>
        </w:rPr>
        <w:t xml:space="preserve">. </w:t>
      </w:r>
      <w:r w:rsidRPr="00782B48">
        <w:rPr>
          <w:rFonts w:ascii="Times New Roman" w:hAnsi="Times New Roman" w:cs="Times New Roman"/>
          <w:sz w:val="24"/>
          <w:szCs w:val="24"/>
        </w:rPr>
        <w:t>UNHCR. https://www.unhcr.org/fr/news/stories/2022/1/61e696b0a/burkinabes-deplaces-trouvent-nouveau-foyer-hote-cause-battre.html</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lastRenderedPageBreak/>
        <w:t xml:space="preserve">UN Refugee Agency. (2019). </w:t>
      </w:r>
      <w:r w:rsidRPr="00782B48">
        <w:rPr>
          <w:rFonts w:ascii="Times New Roman" w:hAnsi="Times New Roman" w:cs="Times New Roman"/>
          <w:i/>
          <w:iCs/>
          <w:sz w:val="24"/>
          <w:szCs w:val="24"/>
        </w:rPr>
        <w:t>Unhcr’s Approach to Mental Health and Psychosocial Support in Displacement</w:t>
      </w:r>
      <w:r w:rsidRPr="00782B48">
        <w:rPr>
          <w:rFonts w:ascii="Times New Roman" w:hAnsi="Times New Roman" w:cs="Times New Roman"/>
          <w:sz w:val="24"/>
          <w:szCs w:val="24"/>
        </w:rPr>
        <w:t>. https://reporting.unhcr.org/sites/default/files/UNHCR%27s%20approach%20to%20mental%20health%20and%20psychosocial%20support%20in%20displacement-2019.pdf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Unhcr. (2015). </w:t>
      </w:r>
      <w:r w:rsidRPr="00782B48">
        <w:rPr>
          <w:rFonts w:ascii="Times New Roman" w:hAnsi="Times New Roman" w:cs="Times New Roman"/>
          <w:i/>
          <w:iCs/>
          <w:sz w:val="24"/>
          <w:szCs w:val="24"/>
        </w:rPr>
        <w:t>Unhcr|emergency Handbook</w:t>
      </w:r>
      <w:r w:rsidRPr="00782B48">
        <w:rPr>
          <w:rFonts w:ascii="Times New Roman" w:hAnsi="Times New Roman" w:cs="Times New Roman"/>
          <w:sz w:val="24"/>
          <w:szCs w:val="24"/>
        </w:rPr>
        <w:t>. https://emergency.unhcr.org/</w:t>
      </w:r>
    </w:p>
    <w:p w:rsidR="009164A5" w:rsidRPr="00782B48" w:rsidRDefault="009164A5" w:rsidP="001C1FC8">
      <w:pPr>
        <w:pStyle w:val="Bibliography"/>
        <w:spacing w:after="240" w:line="240" w:lineRule="auto"/>
        <w:rPr>
          <w:rFonts w:ascii="Times New Roman" w:hAnsi="Times New Roman" w:cs="Times New Roman"/>
          <w:sz w:val="24"/>
          <w:szCs w:val="24"/>
          <w:lang w:val="de-DE"/>
        </w:rPr>
      </w:pPr>
      <w:r w:rsidRPr="00782B48">
        <w:rPr>
          <w:rFonts w:ascii="Times New Roman" w:hAnsi="Times New Roman" w:cs="Times New Roman"/>
          <w:sz w:val="24"/>
          <w:szCs w:val="24"/>
        </w:rPr>
        <w:t xml:space="preserve">UNHCR. (2022, April 13). </w:t>
      </w:r>
      <w:r w:rsidRPr="00782B48">
        <w:rPr>
          <w:rFonts w:ascii="Times New Roman" w:hAnsi="Times New Roman" w:cs="Times New Roman"/>
          <w:i/>
          <w:iCs/>
          <w:sz w:val="24"/>
          <w:szCs w:val="24"/>
        </w:rPr>
        <w:t>Burkina Faso: Unhcr Operational Update, January - February 2022 - Burkina Faso</w:t>
      </w:r>
      <w:r w:rsidRPr="00782B48">
        <w:rPr>
          <w:rFonts w:ascii="Times New Roman" w:hAnsi="Times New Roman" w:cs="Times New Roman"/>
          <w:sz w:val="24"/>
          <w:szCs w:val="24"/>
        </w:rPr>
        <w:t xml:space="preserve">. </w:t>
      </w:r>
      <w:r w:rsidRPr="00782B48">
        <w:rPr>
          <w:rFonts w:ascii="Times New Roman" w:hAnsi="Times New Roman" w:cs="Times New Roman"/>
          <w:sz w:val="24"/>
          <w:szCs w:val="24"/>
          <w:lang w:val="de-DE"/>
        </w:rPr>
        <w:t>ReliefWeb. https://reliefweb.int/report/burkina-faso/burkina-faso-unhcr-operational-update-january-february-2022</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UNICEF. (2015, February). </w:t>
      </w:r>
      <w:r w:rsidRPr="00782B48">
        <w:rPr>
          <w:rFonts w:ascii="Times New Roman" w:hAnsi="Times New Roman" w:cs="Times New Roman"/>
          <w:i/>
          <w:iCs/>
          <w:sz w:val="24"/>
          <w:szCs w:val="24"/>
        </w:rPr>
        <w:t>Education Strategy for Internally Displaced (ID) Children in Host Communities</w:t>
      </w:r>
      <w:r w:rsidRPr="00782B48">
        <w:rPr>
          <w:rFonts w:ascii="Times New Roman" w:hAnsi="Times New Roman" w:cs="Times New Roman"/>
          <w:sz w:val="24"/>
          <w:szCs w:val="24"/>
        </w:rPr>
        <w:t>. https://reliefweb.int/sites/reliefweb.int/files/resources/unicef_strategy_for_education_of_internally_displaced_id_children_in_host_communities_rv-may_2015.pdf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United Nations High Commissioner for Refugees. (2020, December). </w:t>
      </w:r>
      <w:r w:rsidRPr="00782B48">
        <w:rPr>
          <w:rFonts w:ascii="Times New Roman" w:hAnsi="Times New Roman" w:cs="Times New Roman"/>
          <w:i/>
          <w:iCs/>
          <w:sz w:val="24"/>
          <w:szCs w:val="24"/>
        </w:rPr>
        <w:t>The Idp-Initiative Quarterly Update December 2020</w:t>
      </w:r>
      <w:r w:rsidRPr="00782B48">
        <w:rPr>
          <w:rFonts w:ascii="Times New Roman" w:hAnsi="Times New Roman" w:cs="Times New Roman"/>
          <w:sz w:val="24"/>
          <w:szCs w:val="24"/>
        </w:rPr>
        <w:t>. https://reporting.unhcr.org/sites/default/files/IDP-Initiative%20Quarterly%20Update%20December%202020_1.pdf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United Nations Office for the Coordination of Humanitarian Affairs. (2021). </w:t>
      </w:r>
      <w:r w:rsidRPr="00782B48">
        <w:rPr>
          <w:rFonts w:ascii="Times New Roman" w:hAnsi="Times New Roman" w:cs="Times New Roman"/>
          <w:i/>
          <w:iCs/>
          <w:sz w:val="24"/>
          <w:szCs w:val="24"/>
        </w:rPr>
        <w:t>Mali | Global Humanitarian Overview</w:t>
      </w:r>
      <w:r w:rsidRPr="00782B48">
        <w:rPr>
          <w:rFonts w:ascii="Times New Roman" w:hAnsi="Times New Roman" w:cs="Times New Roman"/>
          <w:sz w:val="24"/>
          <w:szCs w:val="24"/>
        </w:rPr>
        <w:t>. https://gho.unocha.org/mali</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Veronese, G., Pepe, A., Sala, G., Yamien, I., &amp; Vigliaroni, M. (2019). Positive experience, psychological functioning, and hope for the future as factors associated with mental health among young Sub-Saharan internally displaced people (IDP): A quantitative pilot study. </w:t>
      </w:r>
      <w:r w:rsidRPr="00782B48">
        <w:rPr>
          <w:rFonts w:ascii="Times New Roman" w:hAnsi="Times New Roman" w:cs="Times New Roman"/>
          <w:i/>
          <w:iCs/>
          <w:sz w:val="24"/>
          <w:szCs w:val="24"/>
        </w:rPr>
        <w:t>International Journal of Mental Health</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48</w:t>
      </w:r>
      <w:r w:rsidRPr="00782B48">
        <w:rPr>
          <w:rFonts w:ascii="Times New Roman" w:hAnsi="Times New Roman" w:cs="Times New Roman"/>
          <w:sz w:val="24"/>
          <w:szCs w:val="24"/>
        </w:rPr>
        <w:t>(3), 165–187. https://doi.org/10.1080/00207411.2019.1635849</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World Atlas. (2021, February 24). </w:t>
      </w:r>
      <w:r w:rsidRPr="00782B48">
        <w:rPr>
          <w:rFonts w:ascii="Times New Roman" w:hAnsi="Times New Roman" w:cs="Times New Roman"/>
          <w:i/>
          <w:iCs/>
          <w:sz w:val="24"/>
          <w:szCs w:val="24"/>
        </w:rPr>
        <w:t>Burkina Faso Maps &amp; Facts</w:t>
      </w:r>
      <w:r w:rsidRPr="00782B48">
        <w:rPr>
          <w:rFonts w:ascii="Times New Roman" w:hAnsi="Times New Roman" w:cs="Times New Roman"/>
          <w:sz w:val="24"/>
          <w:szCs w:val="24"/>
        </w:rPr>
        <w:t>. WorldAtlas. https://www.worldatlas.com/maps/burkina-faso</w:t>
      </w:r>
    </w:p>
    <w:p w:rsidR="009164A5" w:rsidRPr="00782B48" w:rsidRDefault="009164A5" w:rsidP="001C1FC8">
      <w:pPr>
        <w:pStyle w:val="Bibliography"/>
        <w:spacing w:after="240" w:line="240" w:lineRule="auto"/>
        <w:rPr>
          <w:rFonts w:ascii="Times New Roman" w:hAnsi="Times New Roman" w:cs="Times New Roman"/>
          <w:sz w:val="24"/>
          <w:szCs w:val="24"/>
          <w:lang w:val="fr-FR"/>
        </w:rPr>
      </w:pPr>
      <w:r w:rsidRPr="00782B48">
        <w:rPr>
          <w:rFonts w:ascii="Times New Roman" w:hAnsi="Times New Roman" w:cs="Times New Roman"/>
          <w:sz w:val="24"/>
          <w:szCs w:val="24"/>
        </w:rPr>
        <w:t xml:space="preserve">Yemdaogo, Z., &amp; Honkounne, K. S. (2014). </w:t>
      </w:r>
      <w:r w:rsidRPr="00782B48">
        <w:rPr>
          <w:rFonts w:ascii="Times New Roman" w:hAnsi="Times New Roman" w:cs="Times New Roman"/>
          <w:i/>
          <w:iCs/>
          <w:sz w:val="24"/>
          <w:szCs w:val="24"/>
          <w:lang w:val="fr-FR"/>
        </w:rPr>
        <w:t>Cartographie De La Pauvrete Et Des Inegalites Au Burkina Faso</w:t>
      </w:r>
      <w:r w:rsidRPr="00782B48">
        <w:rPr>
          <w:rFonts w:ascii="Times New Roman" w:hAnsi="Times New Roman" w:cs="Times New Roman"/>
          <w:sz w:val="24"/>
          <w:szCs w:val="24"/>
          <w:lang w:val="fr-FR"/>
        </w:rPr>
        <w:t>. 87. https://reliefweb.int/sites/reliefweb.int/files/resources/UNDP_bf_cartopauv_2014.pdf</w:t>
      </w:r>
    </w:p>
    <w:p w:rsidR="009164A5" w:rsidRPr="00782B48" w:rsidRDefault="009164A5" w:rsidP="001C1FC8">
      <w:pPr>
        <w:pStyle w:val="Bibliography"/>
        <w:spacing w:after="240" w:line="240" w:lineRule="auto"/>
        <w:rPr>
          <w:rFonts w:ascii="Times New Roman" w:hAnsi="Times New Roman" w:cs="Times New Roman"/>
          <w:sz w:val="24"/>
          <w:szCs w:val="24"/>
        </w:rPr>
      </w:pPr>
      <w:r w:rsidRPr="00782B48">
        <w:rPr>
          <w:rFonts w:ascii="Times New Roman" w:hAnsi="Times New Roman" w:cs="Times New Roman"/>
          <w:sz w:val="24"/>
          <w:szCs w:val="24"/>
        </w:rPr>
        <w:t xml:space="preserve">Zach. (2021, February 19). What is a Moderating Variable? Definition &amp; Example. </w:t>
      </w:r>
      <w:r w:rsidRPr="00782B48">
        <w:rPr>
          <w:rFonts w:ascii="Times New Roman" w:hAnsi="Times New Roman" w:cs="Times New Roman"/>
          <w:i/>
          <w:iCs/>
          <w:sz w:val="24"/>
          <w:szCs w:val="24"/>
        </w:rPr>
        <w:t>S</w:t>
      </w:r>
      <w:r w:rsidR="00A741ED">
        <w:rPr>
          <w:rFonts w:ascii="Times New Roman" w:hAnsi="Times New Roman" w:cs="Times New Roman"/>
          <w:i/>
          <w:iCs/>
          <w:sz w:val="24"/>
          <w:szCs w:val="24"/>
        </w:rPr>
        <w:t>c</w:t>
      </w:r>
      <w:r w:rsidRPr="00782B48">
        <w:rPr>
          <w:rFonts w:ascii="Times New Roman" w:hAnsi="Times New Roman" w:cs="Times New Roman"/>
          <w:i/>
          <w:iCs/>
          <w:sz w:val="24"/>
          <w:szCs w:val="24"/>
        </w:rPr>
        <w:t>atology</w:t>
      </w:r>
      <w:r w:rsidRPr="00782B48">
        <w:rPr>
          <w:rFonts w:ascii="Times New Roman" w:hAnsi="Times New Roman" w:cs="Times New Roman"/>
          <w:sz w:val="24"/>
          <w:szCs w:val="24"/>
        </w:rPr>
        <w:t>. https://www.statology.org/moderating-variable/</w:t>
      </w:r>
    </w:p>
    <w:p w:rsidR="009164A5" w:rsidRPr="00782B48" w:rsidRDefault="009164A5" w:rsidP="00782B48">
      <w:pPr>
        <w:pStyle w:val="Bibliography"/>
        <w:spacing w:line="240" w:lineRule="auto"/>
        <w:rPr>
          <w:rFonts w:ascii="Times New Roman" w:hAnsi="Times New Roman" w:cs="Times New Roman"/>
          <w:sz w:val="24"/>
          <w:szCs w:val="24"/>
        </w:rPr>
      </w:pPr>
      <w:r w:rsidRPr="00782B48">
        <w:rPr>
          <w:rFonts w:ascii="Times New Roman" w:hAnsi="Times New Roman" w:cs="Times New Roman"/>
          <w:sz w:val="24"/>
          <w:szCs w:val="24"/>
        </w:rPr>
        <w:t xml:space="preserve">Zhong, Q.-Y., Gelaye, B., Zaslavsky, A. M., Fann, J. R., Rondon, M. B., Sánchez, S. E., &amp; Williams, M. A. (2015). Diagnostic Validity of the Generalized Anxiety Disorder—7 (gad-7) Among Pregnant Women. </w:t>
      </w:r>
      <w:r w:rsidRPr="00782B48">
        <w:rPr>
          <w:rFonts w:ascii="Times New Roman" w:hAnsi="Times New Roman" w:cs="Times New Roman"/>
          <w:i/>
          <w:iCs/>
          <w:sz w:val="24"/>
          <w:szCs w:val="24"/>
        </w:rPr>
        <w:t>PloS One</w:t>
      </w:r>
      <w:r w:rsidRPr="00782B48">
        <w:rPr>
          <w:rFonts w:ascii="Times New Roman" w:hAnsi="Times New Roman" w:cs="Times New Roman"/>
          <w:sz w:val="24"/>
          <w:szCs w:val="24"/>
        </w:rPr>
        <w:t xml:space="preserve">, </w:t>
      </w:r>
      <w:r w:rsidRPr="00782B48">
        <w:rPr>
          <w:rFonts w:ascii="Times New Roman" w:hAnsi="Times New Roman" w:cs="Times New Roman"/>
          <w:i/>
          <w:iCs/>
          <w:sz w:val="24"/>
          <w:szCs w:val="24"/>
        </w:rPr>
        <w:t>10</w:t>
      </w:r>
      <w:r w:rsidRPr="00782B48">
        <w:rPr>
          <w:rFonts w:ascii="Times New Roman" w:hAnsi="Times New Roman" w:cs="Times New Roman"/>
          <w:sz w:val="24"/>
          <w:szCs w:val="24"/>
        </w:rPr>
        <w:t>(4), e0125096. https://doi.org/10.1371/journal.pone.0125096</w:t>
      </w:r>
    </w:p>
    <w:p w:rsidR="009164A5" w:rsidRDefault="009164A5" w:rsidP="00782B48">
      <w:pPr>
        <w:spacing w:after="0" w:line="240" w:lineRule="auto"/>
        <w:rPr>
          <w:rFonts w:ascii="Times New Roman" w:hAnsi="Times New Roman" w:cs="Times New Roman"/>
          <w:sz w:val="24"/>
          <w:szCs w:val="24"/>
          <w:lang w:val="en-GB"/>
        </w:rPr>
      </w:pPr>
      <w:r w:rsidRPr="00782B48">
        <w:rPr>
          <w:rFonts w:ascii="Times New Roman" w:hAnsi="Times New Roman" w:cs="Times New Roman"/>
          <w:sz w:val="24"/>
          <w:szCs w:val="24"/>
          <w:lang w:val="en-GB"/>
        </w:rPr>
        <w:fldChar w:fldCharType="end"/>
      </w:r>
    </w:p>
    <w:p w:rsidR="00782B48" w:rsidRDefault="00782B48" w:rsidP="00782B48">
      <w:pPr>
        <w:spacing w:after="0" w:line="240" w:lineRule="auto"/>
        <w:rPr>
          <w:rFonts w:ascii="Times New Roman" w:hAnsi="Times New Roman" w:cs="Times New Roman"/>
          <w:sz w:val="24"/>
          <w:szCs w:val="24"/>
          <w:lang w:val="en-GB"/>
        </w:rPr>
      </w:pPr>
    </w:p>
    <w:p w:rsidR="00782B48" w:rsidRDefault="00782B48" w:rsidP="00782B48">
      <w:pPr>
        <w:spacing w:after="0" w:line="240" w:lineRule="auto"/>
        <w:rPr>
          <w:rFonts w:ascii="Times New Roman" w:hAnsi="Times New Roman" w:cs="Times New Roman"/>
          <w:sz w:val="24"/>
          <w:szCs w:val="24"/>
          <w:lang w:val="en-GB"/>
        </w:rPr>
      </w:pPr>
    </w:p>
    <w:p w:rsidR="00782B48" w:rsidRDefault="00782B48" w:rsidP="00782B48">
      <w:pPr>
        <w:spacing w:after="0" w:line="240" w:lineRule="auto"/>
        <w:rPr>
          <w:rFonts w:ascii="Times New Roman" w:hAnsi="Times New Roman" w:cs="Times New Roman"/>
          <w:sz w:val="24"/>
          <w:szCs w:val="24"/>
          <w:lang w:val="en-GB"/>
        </w:rPr>
      </w:pPr>
    </w:p>
    <w:p w:rsidR="001C1FC8" w:rsidRDefault="001C1FC8" w:rsidP="00782B48">
      <w:pPr>
        <w:spacing w:after="0" w:line="240" w:lineRule="auto"/>
        <w:rPr>
          <w:rFonts w:ascii="Times New Roman" w:hAnsi="Times New Roman" w:cs="Times New Roman"/>
          <w:sz w:val="24"/>
          <w:szCs w:val="24"/>
          <w:lang w:val="en-GB"/>
        </w:rPr>
      </w:pPr>
    </w:p>
    <w:p w:rsidR="00472412" w:rsidRDefault="00472412" w:rsidP="00782B48">
      <w:pPr>
        <w:spacing w:after="0" w:line="240" w:lineRule="auto"/>
        <w:rPr>
          <w:rFonts w:ascii="Times New Roman" w:hAnsi="Times New Roman" w:cs="Times New Roman"/>
          <w:sz w:val="24"/>
          <w:szCs w:val="24"/>
          <w:lang w:val="en-GB"/>
        </w:rPr>
      </w:pPr>
    </w:p>
    <w:p w:rsidR="00472412" w:rsidRDefault="00472412" w:rsidP="00782B48">
      <w:pPr>
        <w:spacing w:after="0" w:line="240" w:lineRule="auto"/>
        <w:rPr>
          <w:rFonts w:ascii="Times New Roman" w:hAnsi="Times New Roman" w:cs="Times New Roman"/>
          <w:sz w:val="24"/>
          <w:szCs w:val="24"/>
          <w:lang w:val="en-GB"/>
        </w:rPr>
      </w:pPr>
    </w:p>
    <w:p w:rsidR="009164A5" w:rsidRPr="00494885" w:rsidRDefault="00C45F03" w:rsidP="009164A5">
      <w:pPr>
        <w:pStyle w:val="Heading2"/>
      </w:pPr>
      <w:bookmarkStart w:id="119" w:name="_Toc92279734"/>
      <w:bookmarkStart w:id="120" w:name="_Toc104171710"/>
      <w:bookmarkStart w:id="121" w:name="_Toc92279736"/>
      <w:r>
        <w:lastRenderedPageBreak/>
        <w:t>APPENDIX A</w:t>
      </w:r>
      <w:r w:rsidR="009164A5" w:rsidRPr="00494885">
        <w:t>: LETTER OF INT</w:t>
      </w:r>
      <w:r w:rsidR="009164A5">
        <w:t>R</w:t>
      </w:r>
      <w:r w:rsidR="009164A5" w:rsidRPr="00494885">
        <w:t>ODUCTION</w:t>
      </w:r>
      <w:bookmarkEnd w:id="119"/>
      <w:r w:rsidR="009164A5">
        <w:t xml:space="preserve"> OF THE RESEARCH</w:t>
      </w:r>
      <w:bookmarkEnd w:id="120"/>
    </w:p>
    <w:p w:rsidR="009164A5" w:rsidRPr="00494885" w:rsidRDefault="009164A5" w:rsidP="009164A5">
      <w:pPr>
        <w:jc w:val="center"/>
        <w:rPr>
          <w:rFonts w:cs="Times New Roman"/>
          <w:b/>
          <w:bCs/>
          <w:kern w:val="28"/>
          <w:szCs w:val="24"/>
          <w:lang w:eastAsia="en-GB"/>
        </w:rPr>
      </w:pPr>
    </w:p>
    <w:p w:rsidR="009164A5" w:rsidRPr="00494885" w:rsidRDefault="009164A5" w:rsidP="009164A5">
      <w:pPr>
        <w:spacing w:after="0" w:line="256" w:lineRule="auto"/>
        <w:jc w:val="center"/>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PSYCHO-SPIRITUAL</w:t>
      </w:r>
      <w:bookmarkStart w:id="122" w:name="_GoBack"/>
      <w:bookmarkEnd w:id="122"/>
      <w:r w:rsidRPr="00494885">
        <w:rPr>
          <w:rFonts w:ascii="Times New Roman" w:hAnsi="Times New Roman" w:cs="Times New Roman"/>
          <w:color w:val="000000" w:themeColor="text1"/>
          <w:sz w:val="24"/>
          <w:szCs w:val="24"/>
        </w:rPr>
        <w:t xml:space="preserve"> INSTITUTE</w:t>
      </w:r>
    </w:p>
    <w:p w:rsidR="009164A5" w:rsidRPr="00494885" w:rsidRDefault="009164A5" w:rsidP="009164A5">
      <w:pPr>
        <w:spacing w:after="0" w:line="256" w:lineRule="auto"/>
        <w:jc w:val="center"/>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 xml:space="preserve">MARIST INTERNATIONAL UNIVERSITY COLLEGE, </w:t>
      </w:r>
    </w:p>
    <w:p w:rsidR="009164A5" w:rsidRPr="00494885" w:rsidRDefault="009164A5" w:rsidP="009164A5">
      <w:pPr>
        <w:spacing w:after="0" w:line="256" w:lineRule="auto"/>
        <w:jc w:val="center"/>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A CONSTITUENT COLLEGE OF THE CATHOLIC UNIVERSITY OF EASTERN AFRICA</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November 20, 2021</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Psycho-Spiritual Institute</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Marist International University College</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P.O. Box 24450-00502</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Karen-Nairobi</w:t>
      </w:r>
    </w:p>
    <w:p w:rsidR="009164A5" w:rsidRPr="00494885" w:rsidRDefault="009164A5" w:rsidP="009164A5">
      <w:pPr>
        <w:spacing w:after="0" w:line="480" w:lineRule="auto"/>
        <w:ind w:right="288"/>
        <w:jc w:val="both"/>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Dear Respondent,</w:t>
      </w:r>
    </w:p>
    <w:p w:rsidR="009164A5" w:rsidRPr="00494885" w:rsidRDefault="009164A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 xml:space="preserve">I am a student of Psycho-Spiritual Institute (PSI) studying for a Master’s Degree programme in Psycho-Spiritual Therapy. </w:t>
      </w:r>
      <w:r w:rsidRPr="00494885">
        <w:rPr>
          <w:rFonts w:ascii="Times New Roman" w:eastAsia="MS Mincho" w:hAnsi="Times New Roman" w:cs="Times New Roman"/>
          <w:color w:val="000000" w:themeColor="text1"/>
          <w:sz w:val="24"/>
          <w:szCs w:val="24"/>
          <w:lang w:eastAsia="ja-JP"/>
        </w:rPr>
        <w:t xml:space="preserve">I am </w:t>
      </w:r>
      <w:r w:rsidRPr="00494885">
        <w:rPr>
          <w:rFonts w:ascii="Times New Roman" w:eastAsia="Calibri" w:hAnsi="Times New Roman" w:cs="Times New Roman"/>
          <w:color w:val="000000" w:themeColor="text1"/>
          <w:sz w:val="24"/>
          <w:szCs w:val="24"/>
        </w:rPr>
        <w:t xml:space="preserve">conducting academic research on </w:t>
      </w:r>
      <w:r>
        <w:rPr>
          <w:rFonts w:ascii="Times New Roman" w:eastAsia="Calibri" w:hAnsi="Times New Roman" w:cs="Times New Roman"/>
          <w:color w:val="000000" w:themeColor="text1"/>
          <w:sz w:val="24"/>
          <w:szCs w:val="24"/>
        </w:rPr>
        <w:t xml:space="preserve">the </w:t>
      </w:r>
      <w:r w:rsidRPr="00494885">
        <w:rPr>
          <w:rFonts w:ascii="Times New Roman" w:eastAsia="Calibri" w:hAnsi="Times New Roman" w:cs="Times New Roman"/>
          <w:color w:val="000000" w:themeColor="text1"/>
          <w:sz w:val="24"/>
          <w:szCs w:val="24"/>
        </w:rPr>
        <w:t xml:space="preserve">risk factors </w:t>
      </w:r>
      <w:r>
        <w:rPr>
          <w:rFonts w:ascii="Times New Roman" w:eastAsia="Calibri" w:hAnsi="Times New Roman" w:cs="Times New Roman"/>
          <w:color w:val="000000" w:themeColor="text1"/>
          <w:sz w:val="24"/>
          <w:szCs w:val="24"/>
        </w:rPr>
        <w:t xml:space="preserve">of </w:t>
      </w:r>
      <w:r w:rsidRPr="00494885">
        <w:rPr>
          <w:rFonts w:ascii="Times New Roman" w:eastAsia="Calibri" w:hAnsi="Times New Roman" w:cs="Times New Roman"/>
          <w:color w:val="000000" w:themeColor="text1"/>
          <w:sz w:val="24"/>
          <w:szCs w:val="24"/>
        </w:rPr>
        <w:t xml:space="preserve">psychological distress among youth internally displaced by terrorism in Ouahigouya diocese, Burkina Faso. </w:t>
      </w:r>
      <w:r w:rsidRPr="00494885">
        <w:rPr>
          <w:rFonts w:ascii="Times New Roman" w:hAnsi="Times New Roman" w:cs="Times New Roman"/>
          <w:color w:val="000000" w:themeColor="text1"/>
          <w:sz w:val="24"/>
          <w:szCs w:val="24"/>
        </w:rPr>
        <w:t>You are kindly requested to participate in this study by responding to the questionnaires via th</w:t>
      </w:r>
      <w:r>
        <w:rPr>
          <w:rFonts w:ascii="Times New Roman" w:hAnsi="Times New Roman" w:cs="Times New Roman"/>
          <w:color w:val="000000" w:themeColor="text1"/>
          <w:sz w:val="24"/>
          <w:szCs w:val="24"/>
        </w:rPr>
        <w:t>is data collection team members</w:t>
      </w:r>
      <w:r w:rsidRPr="00494885">
        <w:rPr>
          <w:rFonts w:ascii="Times New Roman" w:hAnsi="Times New Roman" w:cs="Times New Roman"/>
          <w:color w:val="000000" w:themeColor="text1"/>
          <w:sz w:val="24"/>
          <w:szCs w:val="24"/>
        </w:rPr>
        <w:t xml:space="preserve">. All the information you will provide will be treated with the utmost confidentiality. Your cooperation will make this study a success. </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Thank you in anticipation.</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Yours Sincerely,</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Signed……………………</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Marcellin Windkouni Ouedraogo</w:t>
      </w:r>
    </w:p>
    <w:p w:rsidR="009164A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PSI/82/MO/20</w:t>
      </w:r>
      <w:bookmarkStart w:id="123" w:name="_Toc86104989"/>
    </w:p>
    <w:p w:rsidR="009164A5" w:rsidRDefault="009164A5" w:rsidP="009164A5">
      <w:pPr>
        <w:spacing w:after="0" w:line="480" w:lineRule="auto"/>
        <w:rPr>
          <w:rFonts w:ascii="Times New Roman" w:hAnsi="Times New Roman" w:cs="Times New Roman"/>
          <w:sz w:val="24"/>
          <w:szCs w:val="24"/>
          <w:lang w:val="en-GB"/>
        </w:rPr>
      </w:pPr>
      <w:bookmarkStart w:id="124" w:name="_Toc92279735"/>
    </w:p>
    <w:p w:rsidR="00C45F03" w:rsidRDefault="00C45F03" w:rsidP="009164A5">
      <w:pPr>
        <w:spacing w:after="0" w:line="480" w:lineRule="auto"/>
        <w:rPr>
          <w:rFonts w:ascii="Times New Roman" w:hAnsi="Times New Roman" w:cs="Times New Roman"/>
          <w:sz w:val="24"/>
          <w:szCs w:val="24"/>
          <w:lang w:val="en-GB"/>
        </w:rPr>
      </w:pPr>
    </w:p>
    <w:p w:rsidR="00C45F03" w:rsidRDefault="00C45F03" w:rsidP="009164A5">
      <w:pPr>
        <w:spacing w:after="0" w:line="480" w:lineRule="auto"/>
        <w:rPr>
          <w:rFonts w:ascii="Times New Roman" w:hAnsi="Times New Roman" w:cs="Times New Roman"/>
          <w:sz w:val="24"/>
          <w:szCs w:val="24"/>
          <w:lang w:val="en-GB"/>
        </w:rPr>
      </w:pPr>
    </w:p>
    <w:p w:rsidR="00472412" w:rsidRDefault="00472412" w:rsidP="009164A5">
      <w:pPr>
        <w:spacing w:after="0" w:line="480" w:lineRule="auto"/>
        <w:rPr>
          <w:rFonts w:ascii="Times New Roman" w:hAnsi="Times New Roman" w:cs="Times New Roman"/>
          <w:sz w:val="24"/>
          <w:szCs w:val="24"/>
          <w:lang w:val="en-GB"/>
        </w:rPr>
      </w:pPr>
    </w:p>
    <w:p w:rsidR="00C45F03" w:rsidRPr="00E821BE" w:rsidRDefault="00C45F03" w:rsidP="009164A5">
      <w:pPr>
        <w:spacing w:after="0" w:line="480" w:lineRule="auto"/>
        <w:rPr>
          <w:rFonts w:ascii="Times New Roman" w:hAnsi="Times New Roman" w:cs="Times New Roman"/>
          <w:sz w:val="24"/>
          <w:szCs w:val="24"/>
          <w:lang w:val="en-GB"/>
        </w:rPr>
      </w:pPr>
    </w:p>
    <w:p w:rsidR="009164A5" w:rsidRPr="00885483" w:rsidRDefault="00C45F03" w:rsidP="009164A5">
      <w:pPr>
        <w:pStyle w:val="Default"/>
        <w:rPr>
          <w:b/>
          <w:lang w:val="en-GB"/>
        </w:rPr>
      </w:pPr>
      <w:bookmarkStart w:id="125" w:name="_Toc100765896"/>
      <w:r>
        <w:rPr>
          <w:b/>
          <w:lang w:val="en-GB"/>
        </w:rPr>
        <w:lastRenderedPageBreak/>
        <w:t>APPENDIX B</w:t>
      </w:r>
      <w:r w:rsidR="009164A5" w:rsidRPr="00885483">
        <w:rPr>
          <w:b/>
          <w:lang w:val="en-GB"/>
        </w:rPr>
        <w:t xml:space="preserve">: </w:t>
      </w:r>
      <w:bookmarkEnd w:id="125"/>
      <w:r w:rsidR="009164A5" w:rsidRPr="00885483">
        <w:rPr>
          <w:b/>
          <w:lang w:val="en-GB"/>
        </w:rPr>
        <w:t xml:space="preserve">APPROVAL LETTER TO COLLECT DATA FROM PSI </w:t>
      </w:r>
    </w:p>
    <w:p w:rsidR="009164A5" w:rsidRPr="007C62FF" w:rsidRDefault="009164A5" w:rsidP="009164A5"/>
    <w:p w:rsidR="009164A5" w:rsidRDefault="009164A5" w:rsidP="009164A5">
      <w:pPr>
        <w:spacing w:after="0" w:line="480" w:lineRule="auto"/>
        <w:rPr>
          <w:rFonts w:ascii="Times New Roman" w:hAnsi="Times New Roman" w:cs="Times New Roman"/>
          <w:sz w:val="24"/>
          <w:szCs w:val="24"/>
          <w:lang w:val="fr-FR"/>
        </w:rPr>
      </w:pPr>
      <w:r>
        <w:rPr>
          <w:rFonts w:ascii="Times New Roman" w:hAnsi="Times New Roman" w:cs="Times New Roman"/>
          <w:noProof/>
          <w:sz w:val="24"/>
          <w:szCs w:val="24"/>
          <w:lang w:val="en-GB" w:eastAsia="en-GB"/>
        </w:rPr>
        <w:drawing>
          <wp:inline distT="0" distB="0" distL="0" distR="0" wp14:anchorId="58B96954" wp14:editId="5C0A9487">
            <wp:extent cx="5475213" cy="789622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hority data collection.jpg"/>
                    <pic:cNvPicPr/>
                  </pic:nvPicPr>
                  <pic:blipFill rotWithShape="1">
                    <a:blip r:embed="rId10">
                      <a:extLst>
                        <a:ext uri="{28A0092B-C50C-407E-A947-70E740481C1C}">
                          <a14:useLocalDpi xmlns:a14="http://schemas.microsoft.com/office/drawing/2010/main" val="0"/>
                        </a:ext>
                      </a:extLst>
                    </a:blip>
                    <a:srcRect l="1323" r="1455" b="648"/>
                    <a:stretch/>
                  </pic:blipFill>
                  <pic:spPr bwMode="auto">
                    <a:xfrm>
                      <a:off x="0" y="0"/>
                      <a:ext cx="5475213" cy="7896225"/>
                    </a:xfrm>
                    <a:prstGeom prst="rect">
                      <a:avLst/>
                    </a:prstGeom>
                    <a:ln>
                      <a:noFill/>
                    </a:ln>
                    <a:extLst>
                      <a:ext uri="{53640926-AAD7-44D8-BBD7-CCE9431645EC}">
                        <a14:shadowObscured xmlns:a14="http://schemas.microsoft.com/office/drawing/2010/main"/>
                      </a:ext>
                    </a:extLst>
                  </pic:spPr>
                </pic:pic>
              </a:graphicData>
            </a:graphic>
          </wp:inline>
        </w:drawing>
      </w:r>
    </w:p>
    <w:p w:rsidR="009164A5" w:rsidRDefault="00C45F03" w:rsidP="009164A5">
      <w:pPr>
        <w:pStyle w:val="Heading2"/>
      </w:pPr>
      <w:bookmarkStart w:id="126" w:name="_Toc104171711"/>
      <w:r>
        <w:lastRenderedPageBreak/>
        <w:t>APPENDIX C</w:t>
      </w:r>
      <w:r w:rsidR="009164A5">
        <w:t xml:space="preserve">: </w:t>
      </w:r>
      <w:r w:rsidR="009164A5" w:rsidRPr="00967C0F">
        <w:t>APPROVAL LETTER</w:t>
      </w:r>
      <w:r w:rsidR="009164A5">
        <w:t>S</w:t>
      </w:r>
      <w:r w:rsidR="009164A5" w:rsidRPr="00967C0F">
        <w:t xml:space="preserve"> FROM </w:t>
      </w:r>
      <w:r w:rsidR="009164A5">
        <w:t>OUAHIGOUYA MUNICIPALITY</w:t>
      </w:r>
      <w:bookmarkEnd w:id="126"/>
    </w:p>
    <w:p w:rsidR="009164A5" w:rsidRDefault="009164A5" w:rsidP="009164A5">
      <w:pPr>
        <w:spacing w:after="0" w:line="480" w:lineRule="auto"/>
        <w:rPr>
          <w:rFonts w:ascii="Times New Roman" w:hAnsi="Times New Roman" w:cs="Times New Roman"/>
          <w:sz w:val="24"/>
          <w:szCs w:val="24"/>
        </w:rPr>
      </w:pPr>
      <w:r>
        <w:rPr>
          <w:noProof/>
          <w:lang w:val="en-GB" w:eastAsia="en-GB"/>
        </w:rPr>
        <w:drawing>
          <wp:inline distT="0" distB="0" distL="0" distR="0" wp14:anchorId="1CF0F728" wp14:editId="63467386">
            <wp:extent cx="5760720" cy="8581390"/>
            <wp:effectExtent l="0" t="0" r="0" b="0"/>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8581390"/>
                    </a:xfrm>
                    <a:prstGeom prst="rect">
                      <a:avLst/>
                    </a:prstGeom>
                  </pic:spPr>
                </pic:pic>
              </a:graphicData>
            </a:graphic>
          </wp:inline>
        </w:drawing>
      </w:r>
    </w:p>
    <w:p w:rsidR="009164A5" w:rsidRDefault="00C45F03" w:rsidP="009164A5">
      <w:pPr>
        <w:pStyle w:val="Heading2"/>
      </w:pPr>
      <w:bookmarkStart w:id="127" w:name="_Toc104171712"/>
      <w:r>
        <w:lastRenderedPageBreak/>
        <w:t>APPENDIX D</w:t>
      </w:r>
      <w:r w:rsidR="009164A5">
        <w:t xml:space="preserve">: </w:t>
      </w:r>
      <w:r w:rsidR="009164A5" w:rsidRPr="00967C0F">
        <w:t>APPROVAL LETTER</w:t>
      </w:r>
      <w:r w:rsidR="009164A5">
        <w:t>S</w:t>
      </w:r>
      <w:r w:rsidR="009164A5" w:rsidRPr="00967C0F">
        <w:t xml:space="preserve"> FROM </w:t>
      </w:r>
      <w:r w:rsidR="009164A5">
        <w:t>DIOCESAN CARITAS/OCADES</w:t>
      </w:r>
      <w:bookmarkEnd w:id="127"/>
    </w:p>
    <w:p w:rsidR="009164A5" w:rsidRPr="000B6C5E" w:rsidRDefault="009164A5" w:rsidP="009164A5">
      <w:pPr>
        <w:spacing w:after="0" w:line="480" w:lineRule="auto"/>
        <w:rPr>
          <w:rFonts w:ascii="Times New Roman" w:hAnsi="Times New Roman" w:cs="Times New Roman"/>
          <w:sz w:val="24"/>
          <w:szCs w:val="24"/>
        </w:rPr>
      </w:pPr>
      <w:r>
        <w:rPr>
          <w:noProof/>
          <w:lang w:val="en-GB" w:eastAsia="en-GB"/>
        </w:rPr>
        <w:drawing>
          <wp:inline distT="0" distB="0" distL="0" distR="0" wp14:anchorId="20CACC26" wp14:editId="1F0699EF">
            <wp:extent cx="5760720" cy="8359775"/>
            <wp:effectExtent l="0" t="0" r="0" b="3175"/>
            <wp:docPr id="33" name="Image 33"/>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8359775"/>
                    </a:xfrm>
                    <a:prstGeom prst="rect">
                      <a:avLst/>
                    </a:prstGeom>
                  </pic:spPr>
                </pic:pic>
              </a:graphicData>
            </a:graphic>
          </wp:inline>
        </w:drawing>
      </w:r>
    </w:p>
    <w:p w:rsidR="009164A5" w:rsidRDefault="00C45F03" w:rsidP="009164A5">
      <w:pPr>
        <w:pStyle w:val="Heading2"/>
      </w:pPr>
      <w:bookmarkStart w:id="128" w:name="_Toc104171713"/>
      <w:r>
        <w:lastRenderedPageBreak/>
        <w:t>APPENDIX E</w:t>
      </w:r>
      <w:r w:rsidR="009164A5" w:rsidRPr="00330728">
        <w:t>: INFORMED CONSENT OF THE PARTICIPANT</w:t>
      </w:r>
      <w:bookmarkEnd w:id="123"/>
      <w:bookmarkEnd w:id="124"/>
      <w:r w:rsidR="009164A5">
        <w:t>S</w:t>
      </w:r>
      <w:bookmarkEnd w:id="128"/>
    </w:p>
    <w:p w:rsidR="009164A5" w:rsidRPr="00C67A93" w:rsidRDefault="009164A5" w:rsidP="009164A5">
      <w:pPr>
        <w:spacing w:line="256" w:lineRule="auto"/>
        <w:rPr>
          <w:lang w:val="en-GB"/>
        </w:rPr>
      </w:pP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Psycho-Spiritual Institute</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Marist International University College</w:t>
      </w:r>
    </w:p>
    <w:p w:rsidR="009164A5" w:rsidRPr="00494885" w:rsidRDefault="009164A5" w:rsidP="009164A5">
      <w:pPr>
        <w:spacing w:after="0" w:line="480" w:lineRule="auto"/>
        <w:ind w:right="288"/>
        <w:jc w:val="center"/>
        <w:rPr>
          <w:rFonts w:ascii="Times New Roman" w:eastAsia="MS Mincho" w:hAnsi="Times New Roman" w:cs="Times New Roman"/>
          <w:color w:val="000000" w:themeColor="text1"/>
          <w:sz w:val="24"/>
          <w:szCs w:val="24"/>
          <w:lang w:eastAsia="ja-JP"/>
        </w:rPr>
      </w:pPr>
      <w:r w:rsidRPr="00494885">
        <w:rPr>
          <w:rFonts w:ascii="Times New Roman" w:eastAsia="MS Mincho" w:hAnsi="Times New Roman" w:cs="Times New Roman"/>
          <w:color w:val="000000" w:themeColor="text1"/>
          <w:sz w:val="24"/>
          <w:szCs w:val="24"/>
          <w:lang w:eastAsia="ja-JP"/>
        </w:rPr>
        <w:t>P.O. Box 24450-00502</w:t>
      </w:r>
    </w:p>
    <w:p w:rsidR="009164A5" w:rsidRPr="00494885" w:rsidRDefault="009164A5" w:rsidP="009164A5">
      <w:pPr>
        <w:spacing w:after="0" w:line="480" w:lineRule="auto"/>
        <w:ind w:right="288"/>
        <w:jc w:val="center"/>
      </w:pPr>
      <w:r w:rsidRPr="00494885">
        <w:rPr>
          <w:rFonts w:ascii="Times New Roman" w:eastAsia="MS Mincho" w:hAnsi="Times New Roman" w:cs="Times New Roman"/>
          <w:color w:val="000000" w:themeColor="text1"/>
          <w:sz w:val="24"/>
          <w:szCs w:val="24"/>
          <w:lang w:eastAsia="ja-JP"/>
        </w:rPr>
        <w:t>Karen-Nairobi</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Dear participant,</w:t>
      </w:r>
    </w:p>
    <w:p w:rsidR="009164A5" w:rsidRPr="00494885" w:rsidRDefault="009164A5" w:rsidP="009164A5">
      <w:pPr>
        <w:shd w:val="clear" w:color="auto" w:fill="FFFFFF"/>
        <w:spacing w:after="0" w:line="48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My name is </w:t>
      </w:r>
      <w:r w:rsidRPr="00494885">
        <w:rPr>
          <w:rFonts w:ascii="Times New Roman" w:hAnsi="Times New Roman" w:cs="Times New Roman"/>
          <w:color w:val="000000" w:themeColor="text1"/>
          <w:sz w:val="24"/>
          <w:szCs w:val="24"/>
        </w:rPr>
        <w:t>Marcellin Windkouni Ouedraogo</w:t>
      </w:r>
      <w:r>
        <w:rPr>
          <w:rFonts w:ascii="Times New Roman" w:hAnsi="Times New Roman" w:cs="Times New Roman"/>
          <w:color w:val="000000" w:themeColor="text1"/>
          <w:sz w:val="24"/>
          <w:szCs w:val="24"/>
        </w:rPr>
        <w:t xml:space="preserve">. </w:t>
      </w:r>
      <w:r w:rsidRPr="00494885">
        <w:rPr>
          <w:rFonts w:ascii="Times New Roman" w:hAnsi="Times New Roman" w:cs="Times New Roman"/>
          <w:color w:val="000000" w:themeColor="text1"/>
          <w:sz w:val="24"/>
          <w:szCs w:val="24"/>
        </w:rPr>
        <w:t xml:space="preserve">I am a student of the </w:t>
      </w:r>
      <w:r>
        <w:rPr>
          <w:rFonts w:ascii="Times New Roman" w:hAnsi="Times New Roman" w:cs="Times New Roman"/>
          <w:color w:val="000000" w:themeColor="text1"/>
          <w:sz w:val="24"/>
          <w:szCs w:val="24"/>
        </w:rPr>
        <w:t>Psycho-Spiritual Institute of Lux Terra leadership foundation</w:t>
      </w:r>
      <w:r w:rsidRPr="00494885">
        <w:rPr>
          <w:rFonts w:ascii="Times New Roman" w:hAnsi="Times New Roman" w:cs="Times New Roman"/>
          <w:color w:val="000000" w:themeColor="text1"/>
          <w:sz w:val="24"/>
          <w:szCs w:val="24"/>
        </w:rPr>
        <w:t xml:space="preserve">, undergoing a Master of Arts Degree in Psycho-Spiritual Therapy. I am researching </w:t>
      </w:r>
      <w:r w:rsidRPr="00494885">
        <w:rPr>
          <w:rFonts w:ascii="Times New Roman" w:eastAsia="Calibri" w:hAnsi="Times New Roman" w:cs="Times New Roman"/>
          <w:color w:val="000000" w:themeColor="text1"/>
          <w:sz w:val="24"/>
          <w:szCs w:val="24"/>
        </w:rPr>
        <w:t>the psychological distress and risk factors among youth internally displaced by terrorism in Ouahigouya diocese, Burkina Faso</w:t>
      </w:r>
      <w:r w:rsidRPr="00494885">
        <w:rPr>
          <w:rFonts w:ascii="Times New Roman" w:hAnsi="Times New Roman" w:cs="Times New Roman"/>
          <w:color w:val="000000" w:themeColor="text1"/>
          <w:sz w:val="24"/>
          <w:szCs w:val="24"/>
        </w:rPr>
        <w:t>. This research will be part of the course requirements, and I w</w:t>
      </w:r>
      <w:r>
        <w:rPr>
          <w:rFonts w:ascii="Times New Roman" w:hAnsi="Times New Roman" w:cs="Times New Roman"/>
          <w:color w:val="000000" w:themeColor="text1"/>
          <w:sz w:val="24"/>
          <w:szCs w:val="24"/>
        </w:rPr>
        <w:t>ould</w:t>
      </w:r>
      <w:r w:rsidRPr="00494885">
        <w:rPr>
          <w:rFonts w:ascii="Times New Roman" w:hAnsi="Times New Roman" w:cs="Times New Roman"/>
          <w:color w:val="000000" w:themeColor="text1"/>
          <w:sz w:val="24"/>
          <w:szCs w:val="24"/>
        </w:rPr>
        <w:t xml:space="preserve"> be grateful if you would kindly be available </w:t>
      </w:r>
      <w:r>
        <w:rPr>
          <w:rFonts w:ascii="Times New Roman" w:hAnsi="Times New Roman" w:cs="Times New Roman"/>
          <w:color w:val="000000" w:themeColor="text1"/>
          <w:sz w:val="24"/>
          <w:szCs w:val="24"/>
        </w:rPr>
        <w:t>to answer</w:t>
      </w:r>
      <w:r w:rsidRPr="00494885">
        <w:rPr>
          <w:rFonts w:ascii="Times New Roman" w:hAnsi="Times New Roman" w:cs="Times New Roman"/>
          <w:color w:val="000000" w:themeColor="text1"/>
          <w:sz w:val="24"/>
          <w:szCs w:val="24"/>
        </w:rPr>
        <w:t xml:space="preserve"> questions/</w:t>
      </w:r>
      <w:r>
        <w:rPr>
          <w:rFonts w:ascii="Times New Roman" w:hAnsi="Times New Roman" w:cs="Times New Roman"/>
          <w:color w:val="000000" w:themeColor="text1"/>
          <w:sz w:val="24"/>
          <w:szCs w:val="24"/>
        </w:rPr>
        <w:t>and</w:t>
      </w:r>
      <w:r w:rsidRPr="00494885">
        <w:rPr>
          <w:rFonts w:ascii="Times New Roman" w:hAnsi="Times New Roman" w:cs="Times New Roman"/>
          <w:color w:val="000000" w:themeColor="text1"/>
          <w:sz w:val="24"/>
          <w:szCs w:val="24"/>
        </w:rPr>
        <w:t xml:space="preserve"> be available for an interview. </w:t>
      </w:r>
      <w:r>
        <w:rPr>
          <w:rFonts w:ascii="Times New Roman" w:hAnsi="Times New Roman" w:cs="Times New Roman"/>
          <w:color w:val="000000" w:themeColor="text1"/>
          <w:sz w:val="24"/>
          <w:szCs w:val="24"/>
        </w:rPr>
        <w:t>Naturally, your responses</w:t>
      </w:r>
      <w:r w:rsidRPr="00494885">
        <w:rPr>
          <w:rFonts w:ascii="Times New Roman" w:hAnsi="Times New Roman" w:cs="Times New Roman"/>
          <w:color w:val="000000" w:themeColor="text1"/>
          <w:sz w:val="24"/>
          <w:szCs w:val="24"/>
        </w:rPr>
        <w:t xml:space="preserve"> will be treated with utmost confidentiality and anonymity.</w:t>
      </w:r>
    </w:p>
    <w:p w:rsidR="009164A5" w:rsidRPr="00494885" w:rsidRDefault="009164A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Marcellin Windkouni Ouedraogo</w:t>
      </w:r>
    </w:p>
    <w:p w:rsidR="009164A5" w:rsidRPr="00494885" w:rsidRDefault="005A464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hyperlink r:id="rId13" w:history="1">
        <w:r w:rsidR="009164A5" w:rsidRPr="00494885">
          <w:rPr>
            <w:rStyle w:val="Hyperlink"/>
            <w:rFonts w:ascii="Times New Roman" w:hAnsi="Times New Roman" w:cs="Times New Roman"/>
            <w:sz w:val="24"/>
            <w:szCs w:val="24"/>
          </w:rPr>
          <w:t>marcellinoeudraogo69@gmail.com</w:t>
        </w:r>
      </w:hyperlink>
      <w:hyperlink r:id="rId14" w:history="1"/>
    </w:p>
    <w:p w:rsidR="009164A5" w:rsidRPr="00494885" w:rsidRDefault="009164A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WhatsApp number: +22670007996</w:t>
      </w:r>
    </w:p>
    <w:p w:rsidR="009164A5" w:rsidRPr="00494885" w:rsidRDefault="009164A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Kindly sign below to indicate your willingness to participate in this study</w:t>
      </w:r>
    </w:p>
    <w:p w:rsidR="009164A5" w:rsidRPr="00494885" w:rsidRDefault="009164A5" w:rsidP="009164A5">
      <w:pPr>
        <w:shd w:val="clear" w:color="auto" w:fill="FFFFFF"/>
        <w:spacing w:after="0" w:line="480" w:lineRule="auto"/>
        <w:ind w:firstLine="720"/>
        <w:jc w:val="both"/>
        <w:textAlignment w:val="baseline"/>
        <w:rPr>
          <w:rFonts w:ascii="Times New Roman" w:hAnsi="Times New Roman" w:cs="Times New Roman"/>
          <w:color w:val="000000" w:themeColor="text1"/>
          <w:sz w:val="24"/>
          <w:szCs w:val="24"/>
        </w:rPr>
      </w:pPr>
      <w:r w:rsidRPr="00494885">
        <w:rPr>
          <w:rFonts w:ascii="Times New Roman" w:hAnsi="Times New Roman" w:cs="Times New Roman"/>
          <w:color w:val="000000" w:themeColor="text1"/>
          <w:sz w:val="24"/>
          <w:szCs w:val="24"/>
        </w:rPr>
        <w:t>Sign……………………………………………….. Date………………………………</w:t>
      </w:r>
    </w:p>
    <w:p w:rsidR="009164A5" w:rsidRDefault="009164A5" w:rsidP="009164A5"/>
    <w:p w:rsidR="009164A5" w:rsidRDefault="009164A5" w:rsidP="009164A5"/>
    <w:p w:rsidR="009164A5" w:rsidRDefault="009164A5" w:rsidP="009164A5"/>
    <w:p w:rsidR="009164A5" w:rsidRDefault="009164A5" w:rsidP="009164A5"/>
    <w:p w:rsidR="009164A5" w:rsidRDefault="009164A5" w:rsidP="009164A5"/>
    <w:p w:rsidR="009164A5" w:rsidRDefault="009164A5" w:rsidP="009164A5"/>
    <w:p w:rsidR="009164A5" w:rsidRDefault="009164A5" w:rsidP="009164A5"/>
    <w:p w:rsidR="009164A5" w:rsidRDefault="009164A5" w:rsidP="009164A5"/>
    <w:p w:rsidR="009164A5" w:rsidRPr="00494885" w:rsidRDefault="00C45F03" w:rsidP="009164A5">
      <w:pPr>
        <w:pStyle w:val="Heading2"/>
      </w:pPr>
      <w:bookmarkStart w:id="129" w:name="_Toc104171714"/>
      <w:r>
        <w:lastRenderedPageBreak/>
        <w:t>APPENDIX F</w:t>
      </w:r>
      <w:r w:rsidR="009164A5" w:rsidRPr="00494885">
        <w:t>: RESEARCH INSTRUMENTS</w:t>
      </w:r>
      <w:bookmarkEnd w:id="121"/>
      <w:bookmarkEnd w:id="129"/>
    </w:p>
    <w:p w:rsidR="009164A5" w:rsidRPr="00494885" w:rsidRDefault="009164A5" w:rsidP="009164A5">
      <w:pPr>
        <w:pStyle w:val="ListParagraph"/>
        <w:numPr>
          <w:ilvl w:val="0"/>
          <w:numId w:val="12"/>
        </w:numPr>
        <w:spacing w:after="0" w:line="480" w:lineRule="auto"/>
        <w:ind w:left="360"/>
        <w:jc w:val="center"/>
        <w:rPr>
          <w:rFonts w:ascii="Times New Roman" w:hAnsi="Times New Roman" w:cs="Times New Roman"/>
          <w:b/>
          <w:sz w:val="24"/>
          <w:szCs w:val="24"/>
          <w:lang w:val="en-GB"/>
        </w:rPr>
      </w:pPr>
      <w:r w:rsidRPr="00494885">
        <w:rPr>
          <w:rFonts w:ascii="Times New Roman" w:hAnsi="Times New Roman" w:cs="Times New Roman"/>
          <w:b/>
          <w:sz w:val="24"/>
          <w:szCs w:val="24"/>
          <w:lang w:val="en-GB"/>
        </w:rPr>
        <w:t>Questionnaire for Young people of Age Group (15-35) of Ouahigouya Diocese, Burkina Faso</w:t>
      </w:r>
    </w:p>
    <w:p w:rsidR="009164A5" w:rsidRPr="00494885" w:rsidRDefault="009164A5" w:rsidP="009164A5">
      <w:pPr>
        <w:pStyle w:val="Default"/>
        <w:tabs>
          <w:tab w:val="left" w:pos="1236"/>
        </w:tabs>
        <w:spacing w:line="480" w:lineRule="auto"/>
        <w:jc w:val="both"/>
        <w:rPr>
          <w:bCs/>
          <w:lang w:val="en-GB"/>
        </w:rPr>
      </w:pPr>
      <w:r w:rsidRPr="00494885">
        <w:rPr>
          <w:b/>
          <w:bCs/>
          <w:lang w:val="en-GB"/>
        </w:rPr>
        <w:t>Section A</w:t>
      </w:r>
      <w:r w:rsidRPr="00494885">
        <w:rPr>
          <w:bCs/>
          <w:lang w:val="en-GB"/>
        </w:rPr>
        <w:t>: socio-demographic information capturing the variables age, sex, level of education and municipality in diocese/Burkina Faso.</w:t>
      </w:r>
    </w:p>
    <w:p w:rsidR="009164A5" w:rsidRDefault="009164A5" w:rsidP="009164A5">
      <w:pPr>
        <w:pStyle w:val="Default"/>
        <w:tabs>
          <w:tab w:val="left" w:pos="1236"/>
        </w:tabs>
        <w:spacing w:line="480" w:lineRule="auto"/>
        <w:ind w:firstLine="964"/>
        <w:jc w:val="both"/>
        <w:rPr>
          <w:bCs/>
          <w:lang w:val="en-GB"/>
        </w:rPr>
      </w:pPr>
      <w:r w:rsidRPr="00494885">
        <w:rPr>
          <w:bCs/>
          <w:lang w:val="en-GB"/>
        </w:rPr>
        <w:t xml:space="preserve">Kindly tick by a cross (× or √) in the box to the variable that concerns the respondent. </w:t>
      </w:r>
      <w:r>
        <w:rPr>
          <w:bCs/>
          <w:lang w:val="en-GB"/>
        </w:rPr>
        <w:t>Please do not write your name,</w:t>
      </w:r>
      <w:r w:rsidRPr="00494885">
        <w:rPr>
          <w:bCs/>
          <w:lang w:val="en-GB"/>
        </w:rPr>
        <w:t xml:space="preserve"> so your identity should be protected. We count so much on your honesty.</w:t>
      </w:r>
    </w:p>
    <w:p w:rsidR="009164A5" w:rsidRPr="00494885" w:rsidRDefault="009164A5" w:rsidP="009164A5">
      <w:pPr>
        <w:pStyle w:val="Default"/>
        <w:tabs>
          <w:tab w:val="left" w:pos="1236"/>
        </w:tabs>
        <w:spacing w:line="480" w:lineRule="auto"/>
        <w:jc w:val="both"/>
        <w:rPr>
          <w:bCs/>
          <w:lang w:val="en-GB"/>
        </w:rPr>
      </w:pPr>
      <w:r w:rsidRPr="00494885">
        <w:rPr>
          <w:noProof/>
          <w:lang w:val="en-GB" w:eastAsia="en-GB"/>
        </w:rPr>
        <mc:AlternateContent>
          <mc:Choice Requires="wps">
            <w:drawing>
              <wp:anchor distT="0" distB="0" distL="114300" distR="114300" simplePos="0" relativeHeight="251676672" behindDoc="0" locked="0" layoutInCell="1" allowOverlap="1" wp14:anchorId="5B4C2E47" wp14:editId="14984C70">
                <wp:simplePos x="0" y="0"/>
                <wp:positionH relativeFrom="column">
                  <wp:posOffset>4973320</wp:posOffset>
                </wp:positionH>
                <wp:positionV relativeFrom="paragraph">
                  <wp:posOffset>348064</wp:posOffset>
                </wp:positionV>
                <wp:extent cx="285750" cy="198755"/>
                <wp:effectExtent l="0" t="0" r="19050" b="10795"/>
                <wp:wrapNone/>
                <wp:docPr id="9" name="Rectangle 9"/>
                <wp:cNvGraphicFramePr/>
                <a:graphic xmlns:a="http://schemas.openxmlformats.org/drawingml/2006/main">
                  <a:graphicData uri="http://schemas.microsoft.com/office/word/2010/wordprocessingShape">
                    <wps:wsp>
                      <wps:cNvSpPr/>
                      <wps:spPr>
                        <a:xfrm>
                          <a:off x="0" y="0"/>
                          <a:ext cx="285750" cy="1987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7878C5" id="Rectangle 9" o:spid="_x0000_s1026" style="position:absolute;margin-left:391.6pt;margin-top:27.4pt;width:22.5pt;height:15.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" fillcolor="white [3201]" strokecolor="black [3200]" strokeweight="1pt"/>
            </w:pict>
          </mc:Fallback>
        </mc:AlternateContent>
      </w:r>
      <w:r w:rsidRPr="00494885">
        <w:rPr>
          <w:noProof/>
          <w:lang w:val="en-GB" w:eastAsia="en-GB"/>
        </w:rPr>
        <mc:AlternateContent>
          <mc:Choice Requires="wps">
            <w:drawing>
              <wp:anchor distT="0" distB="0" distL="114300" distR="114300" simplePos="0" relativeHeight="251675648" behindDoc="0" locked="0" layoutInCell="1" allowOverlap="1" wp14:anchorId="31B914B8" wp14:editId="245C9AE1">
                <wp:simplePos x="0" y="0"/>
                <wp:positionH relativeFrom="column">
                  <wp:posOffset>2930525</wp:posOffset>
                </wp:positionH>
                <wp:positionV relativeFrom="paragraph">
                  <wp:posOffset>347980</wp:posOffset>
                </wp:positionV>
                <wp:extent cx="285750" cy="198755"/>
                <wp:effectExtent l="0" t="0" r="19050" b="10795"/>
                <wp:wrapNone/>
                <wp:docPr id="6" name="Rectangle 6"/>
                <wp:cNvGraphicFramePr/>
                <a:graphic xmlns:a="http://schemas.openxmlformats.org/drawingml/2006/main">
                  <a:graphicData uri="http://schemas.microsoft.com/office/word/2010/wordprocessingShape">
                    <wps:wsp>
                      <wps:cNvSpPr/>
                      <wps:spPr>
                        <a:xfrm>
                          <a:off x="0" y="0"/>
                          <a:ext cx="285750" cy="1987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D522B" id="Rectangle 6" o:spid="_x0000_s1026" style="position:absolute;margin-left:230.75pt;margin-top:27.4pt;width:22.5pt;height:15.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" fillcolor="white [3201]" strokecolor="black [3200]" strokeweight="1pt"/>
            </w:pict>
          </mc:Fallback>
        </mc:AlternateContent>
      </w:r>
      <w:r w:rsidRPr="00494885">
        <w:rPr>
          <w:noProof/>
          <w:lang w:val="en-GB" w:eastAsia="en-GB"/>
        </w:rPr>
        <mc:AlternateContent>
          <mc:Choice Requires="wps">
            <w:drawing>
              <wp:anchor distT="0" distB="0" distL="114300" distR="114300" simplePos="0" relativeHeight="251674624" behindDoc="0" locked="0" layoutInCell="1" allowOverlap="1" wp14:anchorId="0FAE80E2" wp14:editId="34931B18">
                <wp:simplePos x="0" y="0"/>
                <wp:positionH relativeFrom="column">
                  <wp:posOffset>1452928</wp:posOffset>
                </wp:positionH>
                <wp:positionV relativeFrom="paragraph">
                  <wp:posOffset>346794</wp:posOffset>
                </wp:positionV>
                <wp:extent cx="286247" cy="198783"/>
                <wp:effectExtent l="0" t="0" r="19050" b="10795"/>
                <wp:wrapNone/>
                <wp:docPr id="4" name="Rectangle 4"/>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8482F8" id="Rectangle 4" o:spid="_x0000_s1026" style="position:absolute;margin-left:114.4pt;margin-top:27.3pt;width:22.55pt;height:15.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" fillcolor="white [3201]" strokecolor="black [3200]" strokeweight="1pt"/>
            </w:pict>
          </mc:Fallback>
        </mc:AlternateContent>
      </w:r>
    </w:p>
    <w:p w:rsidR="009164A5" w:rsidRPr="00494885" w:rsidRDefault="009164A5" w:rsidP="009164A5">
      <w:pPr>
        <w:pStyle w:val="ListParagraph"/>
        <w:numPr>
          <w:ilvl w:val="0"/>
          <w:numId w:val="8"/>
        </w:numPr>
        <w:spacing w:after="0" w:line="480" w:lineRule="auto"/>
        <w:ind w:left="360"/>
        <w:jc w:val="both"/>
        <w:rPr>
          <w:rFonts w:ascii="Times New Roman" w:hAnsi="Times New Roman" w:cs="Times New Roman"/>
          <w:sz w:val="24"/>
          <w:szCs w:val="24"/>
          <w:lang w:val="en-GB"/>
        </w:rPr>
      </w:pPr>
      <w:r w:rsidRPr="00494885">
        <w:rPr>
          <w:rFonts w:ascii="Times New Roman" w:hAnsi="Times New Roman" w:cs="Times New Roman"/>
          <w:b/>
          <w:noProof/>
          <w:sz w:val="24"/>
          <w:szCs w:val="24"/>
          <w:lang w:val="en-GB" w:eastAsia="en-GB"/>
        </w:rPr>
        <mc:AlternateContent>
          <mc:Choice Requires="wps">
            <w:drawing>
              <wp:anchor distT="0" distB="0" distL="114300" distR="114300" simplePos="0" relativeHeight="251678720" behindDoc="0" locked="0" layoutInCell="1" allowOverlap="1" wp14:anchorId="0A833C04" wp14:editId="67A22630">
                <wp:simplePos x="0" y="0"/>
                <wp:positionH relativeFrom="column">
                  <wp:posOffset>1962785</wp:posOffset>
                </wp:positionH>
                <wp:positionV relativeFrom="paragraph">
                  <wp:posOffset>310826</wp:posOffset>
                </wp:positionV>
                <wp:extent cx="285750" cy="198755"/>
                <wp:effectExtent l="0" t="0" r="19050" b="10795"/>
                <wp:wrapNone/>
                <wp:docPr id="16" name="Rectangle 16"/>
                <wp:cNvGraphicFramePr/>
                <a:graphic xmlns:a="http://schemas.openxmlformats.org/drawingml/2006/main">
                  <a:graphicData uri="http://schemas.microsoft.com/office/word/2010/wordprocessingShape">
                    <wps:wsp>
                      <wps:cNvSpPr/>
                      <wps:spPr>
                        <a:xfrm>
                          <a:off x="0" y="0"/>
                          <a:ext cx="285750" cy="1987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9D1A8F" id="Rectangle 16" o:spid="_x0000_s1026" style="position:absolute;margin-left:154.55pt;margin-top:24.45pt;width:22.5pt;height:15.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" fillcolor="white [3201]" strokecolor="black [3200]" strokeweight="1pt"/>
            </w:pict>
          </mc:Fallback>
        </mc:AlternateContent>
      </w:r>
      <w:r w:rsidRPr="00494885">
        <w:rPr>
          <w:rFonts w:ascii="Times New Roman" w:hAnsi="Times New Roman" w:cs="Times New Roman"/>
          <w:b/>
          <w:sz w:val="24"/>
          <w:szCs w:val="24"/>
          <w:lang w:val="en-GB"/>
        </w:rPr>
        <w:t>Age group</w:t>
      </w:r>
      <w:r w:rsidRPr="00494885">
        <w:rPr>
          <w:rFonts w:ascii="Times New Roman" w:hAnsi="Times New Roman" w:cs="Times New Roman"/>
          <w:sz w:val="24"/>
          <w:szCs w:val="24"/>
          <w:lang w:val="en-GB"/>
        </w:rPr>
        <w:t> : 15-21                            22-28                                             39-35</w:t>
      </w:r>
    </w:p>
    <w:p w:rsidR="009164A5" w:rsidRPr="00494885" w:rsidRDefault="009164A5" w:rsidP="009164A5">
      <w:pPr>
        <w:pStyle w:val="ListParagraph"/>
        <w:numPr>
          <w:ilvl w:val="0"/>
          <w:numId w:val="8"/>
        </w:numPr>
        <w:spacing w:after="0" w:line="480" w:lineRule="auto"/>
        <w:ind w:left="360"/>
        <w:jc w:val="both"/>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81792" behindDoc="0" locked="0" layoutInCell="1" allowOverlap="1" wp14:anchorId="529FFD3E" wp14:editId="5EC30C63">
                <wp:simplePos x="0" y="0"/>
                <wp:positionH relativeFrom="column">
                  <wp:posOffset>5589402</wp:posOffset>
                </wp:positionH>
                <wp:positionV relativeFrom="paragraph">
                  <wp:posOffset>319908</wp:posOffset>
                </wp:positionV>
                <wp:extent cx="286247" cy="198783"/>
                <wp:effectExtent l="0" t="0" r="19050" b="10795"/>
                <wp:wrapNone/>
                <wp:docPr id="19" name="Rectangle 19"/>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029113" id="Rectangle 19" o:spid="_x0000_s1026" style="position:absolute;margin-left:440.1pt;margin-top:25.2pt;width:22.55pt;height:15.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" fillcolor="white [3201]" strokecolor="black [3200]" strokeweight="1pt"/>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80768" behindDoc="0" locked="0" layoutInCell="1" allowOverlap="1" wp14:anchorId="7BBF1C23" wp14:editId="6DA75350">
                <wp:simplePos x="0" y="0"/>
                <wp:positionH relativeFrom="column">
                  <wp:posOffset>3867341</wp:posOffset>
                </wp:positionH>
                <wp:positionV relativeFrom="paragraph">
                  <wp:posOffset>302260</wp:posOffset>
                </wp:positionV>
                <wp:extent cx="286247" cy="198783"/>
                <wp:effectExtent l="0" t="0" r="19050" b="10795"/>
                <wp:wrapNone/>
                <wp:docPr id="18" name="Rectangle 18"/>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D95A99" id="Rectangle 18" o:spid="_x0000_s1026" style="position:absolute;margin-left:304.5pt;margin-top:23.8pt;width:22.55pt;height:15.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" fillcolor="white [3201]" strokecolor="black [3200]" strokeweight="1pt"/>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79744" behindDoc="0" locked="0" layoutInCell="1" allowOverlap="1" wp14:anchorId="473413C8" wp14:editId="33E7B2E7">
                <wp:simplePos x="0" y="0"/>
                <wp:positionH relativeFrom="column">
                  <wp:posOffset>2088204</wp:posOffset>
                </wp:positionH>
                <wp:positionV relativeFrom="paragraph">
                  <wp:posOffset>350472</wp:posOffset>
                </wp:positionV>
                <wp:extent cx="286247" cy="198783"/>
                <wp:effectExtent l="0" t="0" r="19050" b="10795"/>
                <wp:wrapNone/>
                <wp:docPr id="17" name="Rectangle 17"/>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51CEF1" id="Rectangle 17" o:spid="_x0000_s1026" style="position:absolute;margin-left:164.45pt;margin-top:27.6pt;width:22.55pt;height:15.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" fillcolor="white [3201]" strokecolor="black [3200]" strokeweight="1pt"/>
            </w:pict>
          </mc:Fallback>
        </mc:AlternateContent>
      </w:r>
      <w:r w:rsidRPr="00494885">
        <w:rPr>
          <w:rFonts w:ascii="Times New Roman" w:hAnsi="Times New Roman" w:cs="Times New Roman"/>
          <w:b/>
          <w:noProof/>
          <w:sz w:val="24"/>
          <w:szCs w:val="24"/>
          <w:lang w:val="en-GB" w:eastAsia="en-GB"/>
        </w:rPr>
        <mc:AlternateContent>
          <mc:Choice Requires="wps">
            <w:drawing>
              <wp:anchor distT="0" distB="0" distL="114300" distR="114300" simplePos="0" relativeHeight="251677696" behindDoc="0" locked="0" layoutInCell="1" allowOverlap="1" wp14:anchorId="5AC71A30" wp14:editId="23448E36">
                <wp:simplePos x="0" y="0"/>
                <wp:positionH relativeFrom="column">
                  <wp:posOffset>5191125</wp:posOffset>
                </wp:positionH>
                <wp:positionV relativeFrom="paragraph">
                  <wp:posOffset>7620</wp:posOffset>
                </wp:positionV>
                <wp:extent cx="285750" cy="198755"/>
                <wp:effectExtent l="0" t="0" r="19050" b="10795"/>
                <wp:wrapNone/>
                <wp:docPr id="15" name="Rectangle 15"/>
                <wp:cNvGraphicFramePr/>
                <a:graphic xmlns:a="http://schemas.openxmlformats.org/drawingml/2006/main">
                  <a:graphicData uri="http://schemas.microsoft.com/office/word/2010/wordprocessingShape">
                    <wps:wsp>
                      <wps:cNvSpPr/>
                      <wps:spPr>
                        <a:xfrm>
                          <a:off x="0" y="0"/>
                          <a:ext cx="285750" cy="19875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D46C1D" id="Rectangle 15" o:spid="_x0000_s1026" style="position:absolute;margin-left:408.75pt;margin-top:.6pt;width:22.5pt;height:15.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" fillcolor="white [3201]" strokecolor="black [3200]" strokeweight="1pt"/>
            </w:pict>
          </mc:Fallback>
        </mc:AlternateContent>
      </w:r>
      <w:r w:rsidRPr="00494885">
        <w:rPr>
          <w:rFonts w:ascii="Times New Roman" w:hAnsi="Times New Roman" w:cs="Times New Roman"/>
          <w:b/>
          <w:sz w:val="24"/>
          <w:szCs w:val="24"/>
          <w:lang w:val="en-GB"/>
        </w:rPr>
        <w:t>Sex</w:t>
      </w:r>
      <w:r w:rsidRPr="00494885">
        <w:rPr>
          <w:rFonts w:ascii="Times New Roman" w:hAnsi="Times New Roman" w:cs="Times New Roman"/>
          <w:sz w:val="24"/>
          <w:szCs w:val="24"/>
          <w:lang w:val="en-GB"/>
        </w:rPr>
        <w:t>:                            Male                                                                         Female</w:t>
      </w:r>
    </w:p>
    <w:p w:rsidR="009164A5" w:rsidRPr="00056417" w:rsidRDefault="009164A5" w:rsidP="009164A5">
      <w:pPr>
        <w:pStyle w:val="HTMLPreformatted"/>
        <w:spacing w:line="480" w:lineRule="auto"/>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83840" behindDoc="0" locked="0" layoutInCell="1" allowOverlap="1" wp14:anchorId="1810813D" wp14:editId="4C3ACFE9">
                <wp:simplePos x="0" y="0"/>
                <wp:positionH relativeFrom="column">
                  <wp:posOffset>5652770</wp:posOffset>
                </wp:positionH>
                <wp:positionV relativeFrom="paragraph">
                  <wp:posOffset>658819</wp:posOffset>
                </wp:positionV>
                <wp:extent cx="286247" cy="198783"/>
                <wp:effectExtent l="0" t="0" r="19050" b="10795"/>
                <wp:wrapNone/>
                <wp:docPr id="21" name="Rectangle 21"/>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710516" id="Rectangle 21" o:spid="_x0000_s1026" style="position:absolute;margin-left:445.1pt;margin-top:51.9pt;width:22.55pt;height:15.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" fillcolor="white [3201]" strokecolor="black [3200]" strokeweight="1pt"/>
            </w:pict>
          </mc:Fallback>
        </mc:AlternateContent>
      </w: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84864" behindDoc="0" locked="0" layoutInCell="1" allowOverlap="1" wp14:anchorId="0746F3D1" wp14:editId="4804480E">
                <wp:simplePos x="0" y="0"/>
                <wp:positionH relativeFrom="column">
                  <wp:posOffset>681079</wp:posOffset>
                </wp:positionH>
                <wp:positionV relativeFrom="paragraph">
                  <wp:posOffset>346710</wp:posOffset>
                </wp:positionV>
                <wp:extent cx="286247" cy="198783"/>
                <wp:effectExtent l="0" t="0" r="19050" b="10795"/>
                <wp:wrapNone/>
                <wp:docPr id="2" name="Rectangle 2"/>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42D22" id="Rectangle 2" o:spid="_x0000_s1026" style="position:absolute;margin-left:53.65pt;margin-top:27.3pt;width:22.55pt;height:15.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" fillcolor="white [3201]" strokecolor="black [3200]" strokeweight="1pt"/>
            </w:pict>
          </mc:Fallback>
        </mc:AlternateContent>
      </w:r>
      <w:r w:rsidRPr="00494885">
        <w:rPr>
          <w:rFonts w:ascii="Times New Roman" w:hAnsi="Times New Roman" w:cs="Times New Roman"/>
          <w:b/>
          <w:sz w:val="24"/>
          <w:szCs w:val="24"/>
          <w:lang w:val="en-GB"/>
        </w:rPr>
        <w:t>Level of Education</w:t>
      </w:r>
      <w:r>
        <w:rPr>
          <w:rFonts w:ascii="Times New Roman" w:hAnsi="Times New Roman" w:cs="Times New Roman"/>
          <w:sz w:val="24"/>
          <w:szCs w:val="24"/>
          <w:lang w:val="en-GB"/>
        </w:rPr>
        <w:t>:       I</w:t>
      </w:r>
      <w:r w:rsidRPr="009B1448">
        <w:rPr>
          <w:rFonts w:ascii="Times New Roman" w:eastAsiaTheme="majorEastAsia" w:hAnsi="Times New Roman" w:cs="Times New Roman"/>
          <w:sz w:val="24"/>
          <w:szCs w:val="24"/>
          <w:lang w:val="en-GB"/>
        </w:rPr>
        <w:t>lliterate</w:t>
      </w:r>
      <w:r>
        <w:rPr>
          <w:rFonts w:ascii="Times New Roman" w:hAnsi="Times New Roman" w:cs="Times New Roman"/>
          <w:sz w:val="24"/>
          <w:szCs w:val="24"/>
          <w:lang w:val="en-GB"/>
        </w:rPr>
        <w:t xml:space="preserve">                    </w:t>
      </w:r>
      <w:r>
        <w:rPr>
          <w:lang w:val="en"/>
        </w:rPr>
        <w:t xml:space="preserve"> </w:t>
      </w:r>
      <w:r w:rsidRPr="009B1448">
        <w:rPr>
          <w:rFonts w:ascii="Times New Roman" w:hAnsi="Times New Roman" w:cs="Times New Roman"/>
          <w:sz w:val="24"/>
          <w:szCs w:val="24"/>
          <w:lang w:val="en-GB"/>
        </w:rPr>
        <w:t xml:space="preserve">Primary school          </w:t>
      </w:r>
      <w:r>
        <w:rPr>
          <w:rFonts w:ascii="Times New Roman" w:hAnsi="Times New Roman" w:cs="Times New Roman"/>
          <w:sz w:val="24"/>
          <w:szCs w:val="24"/>
          <w:lang w:val="en-GB"/>
        </w:rPr>
        <w:t xml:space="preserve">     </w:t>
      </w:r>
      <w:r w:rsidRPr="009B1448">
        <w:rPr>
          <w:rFonts w:ascii="Times New Roman" w:hAnsi="Times New Roman" w:cs="Times New Roman"/>
          <w:sz w:val="24"/>
          <w:szCs w:val="24"/>
          <w:lang w:val="en-GB"/>
        </w:rPr>
        <w:t xml:space="preserve"> Secondary School       </w:t>
      </w:r>
      <w:r>
        <w:rPr>
          <w:rFonts w:ascii="Times New Roman" w:hAnsi="Times New Roman" w:cs="Times New Roman"/>
          <w:sz w:val="24"/>
          <w:szCs w:val="24"/>
          <w:lang w:val="en-GB"/>
        </w:rPr>
        <w:t xml:space="preserve">  </w:t>
      </w:r>
      <w:r w:rsidRPr="009B1448">
        <w:rPr>
          <w:rFonts w:ascii="Times New Roman" w:hAnsi="Times New Roman" w:cs="Times New Roman"/>
          <w:sz w:val="24"/>
          <w:szCs w:val="24"/>
          <w:lang w:val="en-GB"/>
        </w:rPr>
        <w:t>University</w:t>
      </w:r>
    </w:p>
    <w:p w:rsidR="009164A5" w:rsidRPr="00494885" w:rsidRDefault="009164A5" w:rsidP="009164A5">
      <w:pPr>
        <w:pStyle w:val="ListParagraph"/>
        <w:numPr>
          <w:ilvl w:val="0"/>
          <w:numId w:val="8"/>
        </w:numPr>
        <w:spacing w:after="0" w:line="480" w:lineRule="auto"/>
        <w:ind w:left="360"/>
        <w:jc w:val="both"/>
        <w:rPr>
          <w:rFonts w:ascii="Times New Roman" w:hAnsi="Times New Roman" w:cs="Times New Roman"/>
          <w:sz w:val="24"/>
          <w:szCs w:val="24"/>
          <w:lang w:val="en-GB"/>
        </w:rPr>
      </w:pPr>
      <w:r w:rsidRPr="00494885">
        <w:rPr>
          <w:rFonts w:ascii="Times New Roman" w:hAnsi="Times New Roman" w:cs="Times New Roman"/>
          <w:noProof/>
          <w:sz w:val="24"/>
          <w:szCs w:val="24"/>
          <w:lang w:val="en-GB" w:eastAsia="en-GB"/>
        </w:rPr>
        <mc:AlternateContent>
          <mc:Choice Requires="wps">
            <w:drawing>
              <wp:anchor distT="0" distB="0" distL="114300" distR="114300" simplePos="0" relativeHeight="251682816" behindDoc="0" locked="0" layoutInCell="1" allowOverlap="1" wp14:anchorId="674D2497" wp14:editId="15819717">
                <wp:simplePos x="0" y="0"/>
                <wp:positionH relativeFrom="column">
                  <wp:posOffset>2429558</wp:posOffset>
                </wp:positionH>
                <wp:positionV relativeFrom="paragraph">
                  <wp:posOffset>13718</wp:posOffset>
                </wp:positionV>
                <wp:extent cx="286247" cy="198783"/>
                <wp:effectExtent l="0" t="0" r="19050" b="10795"/>
                <wp:wrapNone/>
                <wp:docPr id="20" name="Rectangle 20"/>
                <wp:cNvGraphicFramePr/>
                <a:graphic xmlns:a="http://schemas.openxmlformats.org/drawingml/2006/main">
                  <a:graphicData uri="http://schemas.microsoft.com/office/word/2010/wordprocessingShape">
                    <wps:wsp>
                      <wps:cNvSpPr/>
                      <wps:spPr>
                        <a:xfrm>
                          <a:off x="0" y="0"/>
                          <a:ext cx="286247" cy="198783"/>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48B77A" id="Rectangle 20" o:spid="_x0000_s1026" style="position:absolute;margin-left:191.3pt;margin-top:1.1pt;width:22.55pt;height:15.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" fillcolor="white [3201]" strokecolor="black [3200]" strokeweight="1pt"/>
            </w:pict>
          </mc:Fallback>
        </mc:AlternateContent>
      </w:r>
      <w:r w:rsidRPr="00494885">
        <w:rPr>
          <w:rFonts w:ascii="Times New Roman" w:hAnsi="Times New Roman" w:cs="Times New Roman"/>
          <w:b/>
          <w:sz w:val="24"/>
          <w:szCs w:val="24"/>
          <w:lang w:val="en-GB" w:eastAsia="fr-FR"/>
        </w:rPr>
        <w:t>Municipality</w:t>
      </w:r>
      <w:r w:rsidRPr="00494885">
        <w:rPr>
          <w:rFonts w:ascii="Times New Roman" w:hAnsi="Times New Roman" w:cs="Times New Roman"/>
          <w:sz w:val="24"/>
          <w:szCs w:val="24"/>
          <w:lang w:val="en-GB"/>
        </w:rPr>
        <w:t>:               Bourzanga                                                                             Titao</w:t>
      </w:r>
    </w:p>
    <w:p w:rsidR="009164A5" w:rsidRPr="00494885" w:rsidRDefault="009164A5" w:rsidP="009164A5">
      <w:pPr>
        <w:spacing w:after="0" w:line="480" w:lineRule="auto"/>
        <w:jc w:val="both"/>
        <w:rPr>
          <w:rFonts w:ascii="Times New Roman" w:hAnsi="Times New Roman" w:cs="Times New Roman"/>
          <w:sz w:val="24"/>
          <w:szCs w:val="24"/>
        </w:rPr>
      </w:pPr>
    </w:p>
    <w:p w:rsidR="009164A5" w:rsidRDefault="009164A5" w:rsidP="009164A5">
      <w:pPr>
        <w:pStyle w:val="Default"/>
        <w:spacing w:line="480" w:lineRule="auto"/>
        <w:rPr>
          <w:bCs/>
          <w:lang w:val="en-GB"/>
        </w:rPr>
      </w:pPr>
      <w:r w:rsidRPr="00494885">
        <w:rPr>
          <w:b/>
          <w:bCs/>
          <w:lang w:val="en-GB"/>
        </w:rPr>
        <w:t>Section B</w:t>
      </w:r>
      <w:r>
        <w:rPr>
          <w:b/>
          <w:bCs/>
          <w:lang w:val="en-GB"/>
        </w:rPr>
        <w:t xml:space="preserve"> (PCL-5)</w:t>
      </w:r>
      <w:r w:rsidRPr="00494885">
        <w:rPr>
          <w:bCs/>
          <w:lang w:val="en-GB"/>
        </w:rPr>
        <w:t xml:space="preserve">: contains PTSD symptoms items checked by </w:t>
      </w:r>
      <w:r w:rsidRPr="00494885">
        <w:rPr>
          <w:bCs/>
          <w:color w:val="auto"/>
          <w:lang w:val="en-GB"/>
        </w:rPr>
        <w:t xml:space="preserve">0 = Not at all 1 = A little bit 2 = Moderately 3 = Quite a bit 4 = Extremely. </w:t>
      </w:r>
      <w:r w:rsidRPr="00494885">
        <w:rPr>
          <w:bCs/>
          <w:lang w:val="en-GB"/>
        </w:rPr>
        <w:t xml:space="preserve">Kindly indicate with </w:t>
      </w:r>
      <w:r>
        <w:rPr>
          <w:bCs/>
          <w:lang w:val="en-GB"/>
        </w:rPr>
        <w:t xml:space="preserve">a </w:t>
      </w:r>
      <w:r w:rsidRPr="00494885">
        <w:rPr>
          <w:bCs/>
          <w:lang w:val="en-GB"/>
        </w:rPr>
        <w:t xml:space="preserve">tick by (× or √) in the box that best describes the extent to which the </w:t>
      </w:r>
      <w:r>
        <w:rPr>
          <w:bCs/>
          <w:lang w:val="en-GB"/>
        </w:rPr>
        <w:t>respondent's statement is concerned.</w:t>
      </w:r>
    </w:p>
    <w:p w:rsidR="009164A5" w:rsidRPr="00D350E9" w:rsidRDefault="009164A5" w:rsidP="009164A5">
      <w:pPr>
        <w:pStyle w:val="Default"/>
        <w:spacing w:line="480" w:lineRule="auto"/>
        <w:rPr>
          <w:lang w:val="en-GB"/>
        </w:rPr>
      </w:pPr>
      <w:r>
        <w:rPr>
          <w:bCs/>
          <w:lang w:val="en-GB"/>
        </w:rPr>
        <w:t>Scores consist of a total symptom severity score (from 0 to 80)/ total number of items (20) and scores for five subscales: Not at all, A little bit Avoidance, Moderately Quite a bit and Extremely to have the level PTSD</w:t>
      </w:r>
    </w:p>
    <w:tbl>
      <w:tblPr>
        <w:tblStyle w:val="TableGrid"/>
        <w:tblW w:w="9355" w:type="dxa"/>
        <w:tblLayout w:type="fixed"/>
        <w:tblLook w:val="04A0" w:firstRow="1" w:lastRow="0" w:firstColumn="1" w:lastColumn="0" w:noHBand="0" w:noVBand="1"/>
      </w:tblPr>
      <w:tblGrid>
        <w:gridCol w:w="4595"/>
        <w:gridCol w:w="1018"/>
        <w:gridCol w:w="1108"/>
        <w:gridCol w:w="924"/>
        <w:gridCol w:w="810"/>
        <w:gridCol w:w="900"/>
      </w:tblGrid>
      <w:tr w:rsidR="009164A5" w:rsidRPr="00494885" w:rsidTr="00846065">
        <w:tc>
          <w:tcPr>
            <w:tcW w:w="4595" w:type="dxa"/>
            <w:vAlign w:val="center"/>
          </w:tcPr>
          <w:p w:rsidR="009164A5" w:rsidRPr="00494885" w:rsidRDefault="009164A5" w:rsidP="009D1A8A">
            <w:pPr>
              <w:spacing w:line="276"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In the past 1 month</w:t>
            </w:r>
            <w:r w:rsidRPr="00494885">
              <w:rPr>
                <w:rFonts w:ascii="Times New Roman" w:hAnsi="Times New Roman" w:cs="Times New Roman"/>
                <w:b/>
                <w:sz w:val="24"/>
                <w:szCs w:val="24"/>
                <w:lang w:val="en-GB"/>
              </w:rPr>
              <w:t>, how much were you bothered by</w:t>
            </w:r>
          </w:p>
        </w:tc>
        <w:tc>
          <w:tcPr>
            <w:tcW w:w="1018" w:type="dxa"/>
          </w:tcPr>
          <w:p w:rsidR="009164A5" w:rsidRPr="00494885" w:rsidRDefault="009164A5" w:rsidP="009D1A8A">
            <w:pPr>
              <w:spacing w:line="276" w:lineRule="auto"/>
              <w:jc w:val="both"/>
              <w:rPr>
                <w:rFonts w:ascii="Times New Roman" w:hAnsi="Times New Roman" w:cs="Times New Roman"/>
                <w:bCs/>
                <w:sz w:val="24"/>
                <w:szCs w:val="24"/>
                <w:lang w:val="en-GB"/>
              </w:rPr>
            </w:pPr>
            <w:r w:rsidRPr="00494885">
              <w:rPr>
                <w:rFonts w:ascii="Times New Roman" w:hAnsi="Times New Roman" w:cs="Times New Roman"/>
                <w:bCs/>
                <w:sz w:val="24"/>
                <w:szCs w:val="24"/>
                <w:lang w:val="en-GB"/>
              </w:rPr>
              <w:t>Not at all</w:t>
            </w:r>
          </w:p>
          <w:p w:rsidR="009164A5" w:rsidRPr="00494885" w:rsidRDefault="009164A5" w:rsidP="009D1A8A">
            <w:pPr>
              <w:spacing w:line="276" w:lineRule="auto"/>
              <w:jc w:val="both"/>
              <w:rPr>
                <w:rFonts w:ascii="Times New Roman" w:hAnsi="Times New Roman" w:cs="Times New Roman"/>
                <w:sz w:val="24"/>
                <w:szCs w:val="24"/>
                <w:lang w:val="en-GB"/>
              </w:rPr>
            </w:pPr>
            <w:r w:rsidRPr="00494885">
              <w:rPr>
                <w:rFonts w:ascii="Times New Roman" w:hAnsi="Times New Roman" w:cs="Times New Roman"/>
                <w:b/>
                <w:bCs/>
                <w:sz w:val="24"/>
                <w:szCs w:val="24"/>
                <w:lang w:val="en-GB"/>
              </w:rPr>
              <w:t>0</w:t>
            </w:r>
          </w:p>
        </w:tc>
        <w:tc>
          <w:tcPr>
            <w:tcW w:w="1108" w:type="dxa"/>
          </w:tcPr>
          <w:p w:rsidR="009164A5" w:rsidRPr="00494885" w:rsidRDefault="009164A5" w:rsidP="009D1A8A">
            <w:pPr>
              <w:spacing w:line="276" w:lineRule="auto"/>
              <w:jc w:val="both"/>
              <w:rPr>
                <w:rFonts w:ascii="Times New Roman" w:hAnsi="Times New Roman" w:cs="Times New Roman"/>
                <w:bCs/>
                <w:sz w:val="24"/>
                <w:szCs w:val="24"/>
                <w:lang w:val="en-GB"/>
              </w:rPr>
            </w:pPr>
            <w:r w:rsidRPr="00494885">
              <w:rPr>
                <w:rFonts w:ascii="Times New Roman" w:hAnsi="Times New Roman" w:cs="Times New Roman"/>
                <w:bCs/>
                <w:sz w:val="24"/>
                <w:szCs w:val="24"/>
                <w:lang w:val="en-GB"/>
              </w:rPr>
              <w:t>A little bit</w:t>
            </w:r>
          </w:p>
          <w:p w:rsidR="009164A5" w:rsidRPr="00494885" w:rsidRDefault="009164A5" w:rsidP="009D1A8A">
            <w:pPr>
              <w:spacing w:line="276" w:lineRule="auto"/>
              <w:jc w:val="both"/>
              <w:rPr>
                <w:rFonts w:ascii="Times New Roman" w:hAnsi="Times New Roman" w:cs="Times New Roman"/>
                <w:sz w:val="24"/>
                <w:szCs w:val="24"/>
                <w:lang w:val="en-GB"/>
              </w:rPr>
            </w:pPr>
            <w:r w:rsidRPr="00494885">
              <w:rPr>
                <w:rFonts w:ascii="Times New Roman" w:hAnsi="Times New Roman" w:cs="Times New Roman"/>
                <w:b/>
                <w:bCs/>
                <w:sz w:val="24"/>
                <w:szCs w:val="24"/>
                <w:lang w:val="en-GB"/>
              </w:rPr>
              <w:t>1</w:t>
            </w:r>
          </w:p>
        </w:tc>
        <w:tc>
          <w:tcPr>
            <w:tcW w:w="924" w:type="dxa"/>
          </w:tcPr>
          <w:p w:rsidR="009164A5" w:rsidRPr="00494885" w:rsidRDefault="009164A5" w:rsidP="009D1A8A">
            <w:pPr>
              <w:pStyle w:val="Default"/>
              <w:spacing w:line="276" w:lineRule="auto"/>
              <w:jc w:val="both"/>
              <w:rPr>
                <w:bCs/>
                <w:lang w:val="en-GB"/>
              </w:rPr>
            </w:pPr>
            <w:r w:rsidRPr="00494885">
              <w:rPr>
                <w:bCs/>
                <w:lang w:val="en-GB"/>
              </w:rPr>
              <w:t xml:space="preserve">Moderately </w:t>
            </w:r>
          </w:p>
          <w:p w:rsidR="009164A5" w:rsidRPr="00494885" w:rsidRDefault="009164A5" w:rsidP="009D1A8A">
            <w:pPr>
              <w:pStyle w:val="Default"/>
              <w:spacing w:line="276" w:lineRule="auto"/>
              <w:jc w:val="both"/>
              <w:rPr>
                <w:lang w:val="en-GB"/>
              </w:rPr>
            </w:pPr>
            <w:r w:rsidRPr="00494885">
              <w:rPr>
                <w:b/>
                <w:bCs/>
                <w:lang w:val="en-GB"/>
              </w:rPr>
              <w:t>2</w:t>
            </w:r>
          </w:p>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241791" w:rsidRDefault="009164A5" w:rsidP="009D1A8A">
            <w:pPr>
              <w:pStyle w:val="Default"/>
              <w:spacing w:line="276" w:lineRule="auto"/>
              <w:jc w:val="both"/>
              <w:rPr>
                <w:bCs/>
                <w:lang w:val="en-GB"/>
              </w:rPr>
            </w:pPr>
            <w:r w:rsidRPr="00494885">
              <w:rPr>
                <w:bCs/>
                <w:lang w:val="en-GB"/>
              </w:rPr>
              <w:t xml:space="preserve">Quite </w:t>
            </w:r>
            <w:r w:rsidRPr="00241791">
              <w:rPr>
                <w:bCs/>
                <w:lang w:val="en-GB"/>
              </w:rPr>
              <w:t xml:space="preserve">a bit </w:t>
            </w:r>
          </w:p>
          <w:p w:rsidR="009164A5" w:rsidRPr="00494885" w:rsidRDefault="009164A5" w:rsidP="009D1A8A">
            <w:pPr>
              <w:pStyle w:val="Default"/>
              <w:spacing w:line="276" w:lineRule="auto"/>
              <w:jc w:val="both"/>
              <w:rPr>
                <w:lang w:val="en-GB"/>
              </w:rPr>
            </w:pPr>
            <w:r w:rsidRPr="00494885">
              <w:rPr>
                <w:b/>
                <w:bCs/>
                <w:lang w:val="en-GB"/>
              </w:rPr>
              <w:t>3</w:t>
            </w:r>
          </w:p>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pStyle w:val="Default"/>
              <w:spacing w:line="276" w:lineRule="auto"/>
              <w:jc w:val="both"/>
              <w:rPr>
                <w:bCs/>
                <w:lang w:val="en-GB"/>
              </w:rPr>
            </w:pPr>
            <w:r w:rsidRPr="00494885">
              <w:rPr>
                <w:bCs/>
                <w:lang w:val="en-GB"/>
              </w:rPr>
              <w:t>Extremely</w:t>
            </w:r>
          </w:p>
          <w:p w:rsidR="009164A5" w:rsidRPr="00494885" w:rsidRDefault="009164A5" w:rsidP="009D1A8A">
            <w:pPr>
              <w:pStyle w:val="Default"/>
              <w:spacing w:line="276" w:lineRule="auto"/>
              <w:jc w:val="both"/>
              <w:rPr>
                <w:lang w:val="en-GB"/>
              </w:rPr>
            </w:pPr>
            <w:r w:rsidRPr="00494885">
              <w:rPr>
                <w:b/>
                <w:bCs/>
                <w:lang w:val="en-GB"/>
              </w:rPr>
              <w:t>4</w:t>
            </w:r>
          </w:p>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 Repeated, disturbing, and unwanted memories of the stressful experience?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spacing w:line="276" w:lineRule="auto"/>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lastRenderedPageBreak/>
              <w:t>2. Repeated, disturbing dreams of the stressful experience?</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A741ED">
            <w:pPr>
              <w:spacing w:line="276" w:lineRule="auto"/>
              <w:jc w:val="both"/>
              <w:rPr>
                <w:rFonts w:ascii="Times New Roman" w:hAnsi="Times New Roman" w:cs="Times New Roman"/>
                <w:sz w:val="24"/>
                <w:szCs w:val="24"/>
                <w:lang w:val="en-GB"/>
              </w:rPr>
            </w:pPr>
            <w:r w:rsidRPr="00494885">
              <w:rPr>
                <w:rFonts w:ascii="Times New Roman" w:hAnsi="Times New Roman" w:cs="Times New Roman"/>
                <w:sz w:val="24"/>
                <w:szCs w:val="24"/>
                <w:lang w:val="en-GB"/>
              </w:rPr>
              <w:t>3. Suddenly feeling or acting as if the stressful experience were happening again (as if you were back there reliving it)?</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4. Feeling very upset when something reminded you of the stressful experience?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5. Having strong physical reactions when something reminded you of the stressful experience (for example, heart pounding, trouble breathing, sweating)?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6. Avoiding memories, thoughts, or feelings related to the stressful experience?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7. Avoiding external reminders of the stressful experience (for example, people, places, conversations, activities, objects, or situations)?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8. Trouble remembering important parts of the stressful experience?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9. Having strong negative beliefs about yourself, other people, or the world (for example, having thoughts such as: I am bad, there is something seriously wrong with me, no one can be trusted, the world is completely dangerous)?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10. Blaming yourself or someone else for the stressful experience or what happened after it?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11. Having strong negative feelings such as fear, horror, anger, guilt, or shame?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12. Loss of interest in activities that you used to enjoy?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13. Feeling distant or cut off from other people? </w:t>
            </w:r>
          </w:p>
          <w:p w:rsidR="009164A5" w:rsidRPr="00494885" w:rsidRDefault="009164A5" w:rsidP="009D1A8A">
            <w:pPr>
              <w:pStyle w:val="Default"/>
              <w:spacing w:line="276" w:lineRule="auto"/>
              <w:jc w:val="both"/>
              <w:rPr>
                <w:lang w:val="en-GB"/>
              </w:rPr>
            </w:pP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14. Trouble experiencing positive feelings (for example, being unable to feel happiness or have loving feelings for people close to you)? </w:t>
            </w:r>
          </w:p>
          <w:p w:rsidR="009164A5" w:rsidRPr="00494885" w:rsidRDefault="009164A5" w:rsidP="009D1A8A">
            <w:pPr>
              <w:pStyle w:val="Default"/>
              <w:spacing w:line="276" w:lineRule="auto"/>
              <w:jc w:val="both"/>
              <w:rPr>
                <w:lang w:val="en-GB"/>
              </w:rPr>
            </w:pPr>
            <w:r w:rsidRPr="00494885">
              <w:rPr>
                <w:lang w:val="en-GB"/>
              </w:rPr>
              <w:t>15. Irritable behavio</w:t>
            </w:r>
            <w:r w:rsidR="00A741ED">
              <w:rPr>
                <w:lang w:val="en-GB"/>
              </w:rPr>
              <w:t>u</w:t>
            </w:r>
            <w:r w:rsidRPr="00494885">
              <w:rPr>
                <w:lang w:val="en-GB"/>
              </w:rPr>
              <w:t xml:space="preserve">r, angry outbursts, or acting aggressively?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16. Taking too many risks or doing things that could cause you harm?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lastRenderedPageBreak/>
              <w:t xml:space="preserve">17. Being “superalert” or watchful or on guard?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18. Feeling jumpy or easily startled?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19. Having difficulty concentrating?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r w:rsidR="009164A5" w:rsidRPr="00494885" w:rsidTr="00846065">
        <w:tc>
          <w:tcPr>
            <w:tcW w:w="4595" w:type="dxa"/>
          </w:tcPr>
          <w:p w:rsidR="009164A5" w:rsidRPr="00494885" w:rsidRDefault="009164A5" w:rsidP="009D1A8A">
            <w:pPr>
              <w:pStyle w:val="Default"/>
              <w:spacing w:line="276" w:lineRule="auto"/>
              <w:jc w:val="both"/>
              <w:rPr>
                <w:lang w:val="en-GB"/>
              </w:rPr>
            </w:pPr>
            <w:r w:rsidRPr="00494885">
              <w:rPr>
                <w:lang w:val="en-GB"/>
              </w:rPr>
              <w:t xml:space="preserve">20. Trouble falling or staying asleep? </w:t>
            </w:r>
          </w:p>
        </w:tc>
        <w:tc>
          <w:tcPr>
            <w:tcW w:w="101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1108"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24"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810" w:type="dxa"/>
          </w:tcPr>
          <w:p w:rsidR="009164A5" w:rsidRPr="00494885" w:rsidRDefault="009164A5" w:rsidP="009D1A8A">
            <w:pPr>
              <w:spacing w:line="276" w:lineRule="auto"/>
              <w:jc w:val="both"/>
              <w:rPr>
                <w:rFonts w:ascii="Times New Roman" w:hAnsi="Times New Roman" w:cs="Times New Roman"/>
                <w:sz w:val="24"/>
                <w:szCs w:val="24"/>
                <w:lang w:val="en-GB"/>
              </w:rPr>
            </w:pPr>
          </w:p>
        </w:tc>
        <w:tc>
          <w:tcPr>
            <w:tcW w:w="900" w:type="dxa"/>
          </w:tcPr>
          <w:p w:rsidR="009164A5" w:rsidRPr="00494885" w:rsidRDefault="009164A5" w:rsidP="009D1A8A">
            <w:pPr>
              <w:spacing w:line="276" w:lineRule="auto"/>
              <w:jc w:val="both"/>
              <w:rPr>
                <w:rFonts w:ascii="Times New Roman" w:hAnsi="Times New Roman" w:cs="Times New Roman"/>
                <w:sz w:val="24"/>
                <w:szCs w:val="24"/>
                <w:lang w:val="en-GB"/>
              </w:rPr>
            </w:pPr>
          </w:p>
        </w:tc>
      </w:tr>
    </w:tbl>
    <w:p w:rsidR="009164A5" w:rsidRPr="00494885" w:rsidRDefault="009164A5" w:rsidP="009164A5">
      <w:pPr>
        <w:spacing w:after="0" w:line="480" w:lineRule="auto"/>
        <w:jc w:val="both"/>
        <w:rPr>
          <w:rFonts w:ascii="Times New Roman" w:hAnsi="Times New Roman" w:cs="Times New Roman"/>
          <w:sz w:val="24"/>
          <w:szCs w:val="24"/>
        </w:rPr>
      </w:pPr>
    </w:p>
    <w:p w:rsidR="009164A5" w:rsidRDefault="009164A5" w:rsidP="009164A5">
      <w:pPr>
        <w:spacing w:after="0" w:line="480" w:lineRule="auto"/>
        <w:jc w:val="both"/>
        <w:rPr>
          <w:rFonts w:ascii="Times New Roman" w:hAnsi="Times New Roman" w:cs="Times New Roman"/>
          <w:bCs/>
          <w:sz w:val="24"/>
          <w:szCs w:val="24"/>
        </w:rPr>
      </w:pPr>
      <w:r w:rsidRPr="00494885">
        <w:rPr>
          <w:rFonts w:ascii="Times New Roman" w:hAnsi="Times New Roman" w:cs="Times New Roman"/>
          <w:b/>
          <w:bCs/>
          <w:sz w:val="24"/>
          <w:szCs w:val="24"/>
        </w:rPr>
        <w:t>Section C</w:t>
      </w:r>
      <w:r w:rsidRPr="00494885">
        <w:rPr>
          <w:rFonts w:ascii="Times New Roman" w:hAnsi="Times New Roman" w:cs="Times New Roman"/>
          <w:bCs/>
          <w:sz w:val="24"/>
          <w:szCs w:val="24"/>
        </w:rPr>
        <w:t xml:space="preserve">: contains Anxiety symptoms items </w:t>
      </w:r>
      <w:r w:rsidRPr="00494885">
        <w:rPr>
          <w:rFonts w:ascii="Times New Roman" w:hAnsi="Times New Roman" w:cs="Times New Roman"/>
          <w:bCs/>
          <w:i/>
          <w:sz w:val="24"/>
          <w:szCs w:val="24"/>
        </w:rPr>
        <w:t>(</w:t>
      </w:r>
      <w:r w:rsidRPr="00494885">
        <w:rPr>
          <w:rFonts w:ascii="Times New Roman" w:hAnsi="Times New Roman" w:cs="Times New Roman"/>
          <w:bCs/>
          <w:i/>
          <w:iCs/>
          <w:color w:val="000000"/>
          <w:sz w:val="24"/>
          <w:szCs w:val="24"/>
        </w:rPr>
        <w:t>GAD-7)</w:t>
      </w:r>
      <w:r w:rsidRPr="00494885">
        <w:rPr>
          <w:rFonts w:ascii="Times New Roman" w:hAnsi="Times New Roman" w:cs="Times New Roman"/>
          <w:bCs/>
          <w:sz w:val="24"/>
          <w:szCs w:val="24"/>
        </w:rPr>
        <w:t xml:space="preserve"> checked by </w:t>
      </w:r>
      <w:r w:rsidRPr="00494885">
        <w:rPr>
          <w:rFonts w:ascii="Times New Roman" w:hAnsi="Times New Roman" w:cs="Times New Roman"/>
          <w:b/>
          <w:bCs/>
          <w:sz w:val="24"/>
          <w:szCs w:val="24"/>
        </w:rPr>
        <w:t>0</w:t>
      </w:r>
      <w:r w:rsidRPr="00494885">
        <w:rPr>
          <w:rFonts w:ascii="Times New Roman" w:hAnsi="Times New Roman" w:cs="Times New Roman"/>
          <w:bCs/>
          <w:sz w:val="24"/>
          <w:szCs w:val="24"/>
        </w:rPr>
        <w:t xml:space="preserve"> = Not at all </w:t>
      </w:r>
      <w:r w:rsidRPr="00494885">
        <w:rPr>
          <w:rFonts w:ascii="Times New Roman" w:hAnsi="Times New Roman" w:cs="Times New Roman"/>
          <w:b/>
          <w:bCs/>
          <w:sz w:val="24"/>
          <w:szCs w:val="24"/>
        </w:rPr>
        <w:t>1</w:t>
      </w:r>
      <w:r w:rsidRPr="00494885">
        <w:rPr>
          <w:rFonts w:ascii="Times New Roman" w:hAnsi="Times New Roman" w:cs="Times New Roman"/>
          <w:bCs/>
          <w:sz w:val="24"/>
          <w:szCs w:val="24"/>
        </w:rPr>
        <w:t xml:space="preserve"> = several days </w:t>
      </w:r>
      <w:r w:rsidRPr="00494885">
        <w:rPr>
          <w:rFonts w:ascii="Times New Roman" w:hAnsi="Times New Roman" w:cs="Times New Roman"/>
          <w:b/>
          <w:bCs/>
          <w:sz w:val="24"/>
          <w:szCs w:val="24"/>
        </w:rPr>
        <w:t>2</w:t>
      </w:r>
      <w:r w:rsidRPr="00494885">
        <w:rPr>
          <w:rFonts w:ascii="Times New Roman" w:hAnsi="Times New Roman" w:cs="Times New Roman"/>
          <w:bCs/>
          <w:sz w:val="24"/>
          <w:szCs w:val="24"/>
        </w:rPr>
        <w:t xml:space="preserve"> = More than half the day </w:t>
      </w:r>
      <w:r w:rsidRPr="00494885">
        <w:rPr>
          <w:rFonts w:ascii="Times New Roman" w:hAnsi="Times New Roman" w:cs="Times New Roman"/>
          <w:b/>
          <w:bCs/>
          <w:sz w:val="24"/>
          <w:szCs w:val="24"/>
        </w:rPr>
        <w:t>3</w:t>
      </w:r>
      <w:r w:rsidRPr="00494885">
        <w:rPr>
          <w:rFonts w:ascii="Times New Roman" w:hAnsi="Times New Roman" w:cs="Times New Roman"/>
          <w:bCs/>
          <w:sz w:val="24"/>
          <w:szCs w:val="24"/>
        </w:rPr>
        <w:t xml:space="preserve"> = nearly every day. Kindly circle with tick by (○) in the box that best describes the extent to which the </w:t>
      </w:r>
      <w:r>
        <w:rPr>
          <w:rFonts w:ascii="Times New Roman" w:hAnsi="Times New Roman" w:cs="Times New Roman"/>
          <w:bCs/>
          <w:sz w:val="24"/>
          <w:szCs w:val="24"/>
        </w:rPr>
        <w:t>respondent's statem</w:t>
      </w:r>
      <w:r w:rsidRPr="00494885">
        <w:rPr>
          <w:rFonts w:ascii="Times New Roman" w:hAnsi="Times New Roman" w:cs="Times New Roman"/>
          <w:bCs/>
          <w:sz w:val="24"/>
          <w:szCs w:val="24"/>
        </w:rPr>
        <w:t>ent is concerned.</w:t>
      </w:r>
    </w:p>
    <w:p w:rsidR="009164A5" w:rsidRDefault="009164A5" w:rsidP="009164A5">
      <w:pPr>
        <w:autoSpaceDE w:val="0"/>
        <w:autoSpaceDN w:val="0"/>
        <w:adjustRightInd w:val="0"/>
        <w:spacing w:after="0" w:line="480" w:lineRule="auto"/>
        <w:rPr>
          <w:rFonts w:ascii="Times New Roman" w:hAnsi="Times New Roman" w:cs="Times New Roman"/>
          <w:color w:val="000000"/>
          <w:sz w:val="24"/>
          <w:szCs w:val="24"/>
          <w:lang w:val="en-GB"/>
        </w:rPr>
      </w:pPr>
      <w:r>
        <w:rPr>
          <w:rFonts w:ascii="Times New Roman" w:hAnsi="Times New Roman" w:cs="Times New Roman"/>
          <w:bCs/>
          <w:sz w:val="24"/>
          <w:szCs w:val="24"/>
        </w:rPr>
        <w:t>The score</w:t>
      </w:r>
      <w:r>
        <w:rPr>
          <w:rFonts w:ascii="Times New Roman" w:hAnsi="Times New Roman" w:cs="Times New Roman"/>
          <w:bCs/>
          <w:sz w:val="24"/>
          <w:szCs w:val="24"/>
          <w:lang w:val="en-GB"/>
        </w:rPr>
        <w:t xml:space="preserve"> </w:t>
      </w:r>
      <w:r>
        <w:rPr>
          <w:rFonts w:ascii="Times New Roman" w:hAnsi="Times New Roman" w:cs="Times New Roman"/>
          <w:color w:val="000000"/>
          <w:sz w:val="24"/>
          <w:szCs w:val="24"/>
          <w:lang w:val="en-GB"/>
        </w:rPr>
        <w:t xml:space="preserve">is calculated by assigning 0, 1, 2, and 3 scores to the response. GAD-7 total score for the seven items ranges from 0 to 21. Scores represent </w:t>
      </w:r>
      <w:r>
        <w:rPr>
          <w:rFonts w:ascii="Times New Roman" w:hAnsi="Times New Roman" w:cs="Times New Roman"/>
          <w:b/>
          <w:bCs/>
          <w:color w:val="000000"/>
          <w:sz w:val="24"/>
          <w:szCs w:val="24"/>
          <w:lang w:val="en-GB"/>
        </w:rPr>
        <w:t xml:space="preserve">0-5 </w:t>
      </w:r>
      <w:r>
        <w:rPr>
          <w:rFonts w:ascii="Times New Roman" w:hAnsi="Times New Roman" w:cs="Times New Roman"/>
          <w:bCs/>
          <w:color w:val="000000"/>
          <w:sz w:val="24"/>
          <w:szCs w:val="24"/>
          <w:lang w:val="en-GB"/>
        </w:rPr>
        <w:t>mild,</w:t>
      </w:r>
      <w:r>
        <w:rPr>
          <w:rFonts w:ascii="Times New Roman" w:hAnsi="Times New Roman" w:cs="Times New Roman"/>
          <w:b/>
          <w:bCs/>
          <w:color w:val="000000"/>
          <w:sz w:val="24"/>
          <w:szCs w:val="24"/>
          <w:lang w:val="en-GB"/>
        </w:rPr>
        <w:t xml:space="preserve"> 6-10 </w:t>
      </w:r>
      <w:r>
        <w:rPr>
          <w:rFonts w:ascii="Times New Roman" w:hAnsi="Times New Roman" w:cs="Times New Roman"/>
          <w:bCs/>
          <w:color w:val="000000"/>
          <w:sz w:val="24"/>
          <w:szCs w:val="24"/>
          <w:lang w:val="en-GB"/>
        </w:rPr>
        <w:t>moderate,</w:t>
      </w:r>
      <w:r>
        <w:rPr>
          <w:rFonts w:ascii="Times New Roman" w:hAnsi="Times New Roman" w:cs="Times New Roman"/>
          <w:b/>
          <w:bCs/>
          <w:color w:val="000000"/>
          <w:sz w:val="24"/>
          <w:szCs w:val="24"/>
          <w:lang w:val="en-GB"/>
        </w:rPr>
        <w:t xml:space="preserve"> 11-15 </w:t>
      </w:r>
      <w:r>
        <w:rPr>
          <w:rFonts w:ascii="Times New Roman" w:hAnsi="Times New Roman" w:cs="Times New Roman"/>
          <w:bCs/>
          <w:color w:val="000000"/>
          <w:sz w:val="24"/>
          <w:szCs w:val="24"/>
          <w:lang w:val="en-GB"/>
        </w:rPr>
        <w:t>moderately severe anxiety</w:t>
      </w:r>
      <w:r>
        <w:rPr>
          <w:rFonts w:ascii="Times New Roman" w:hAnsi="Times New Roman" w:cs="Times New Roman"/>
          <w:b/>
          <w:bCs/>
          <w:color w:val="000000"/>
          <w:sz w:val="24"/>
          <w:szCs w:val="24"/>
          <w:lang w:val="en-GB"/>
        </w:rPr>
        <w:t xml:space="preserve"> 15-21 </w:t>
      </w:r>
      <w:r>
        <w:rPr>
          <w:rFonts w:ascii="Times New Roman" w:hAnsi="Times New Roman" w:cs="Times New Roman"/>
          <w:bCs/>
          <w:color w:val="000000"/>
          <w:sz w:val="24"/>
          <w:szCs w:val="24"/>
          <w:lang w:val="en-GB"/>
        </w:rPr>
        <w:t>severe anxiety.</w:t>
      </w:r>
    </w:p>
    <w:p w:rsidR="009164A5" w:rsidRPr="00494885" w:rsidRDefault="009164A5" w:rsidP="009164A5">
      <w:pPr>
        <w:spacing w:after="0" w:line="480" w:lineRule="auto"/>
        <w:jc w:val="both"/>
        <w:rPr>
          <w:rFonts w:ascii="Times New Roman" w:hAnsi="Times New Roman" w:cs="Times New Roman"/>
          <w:bCs/>
          <w:sz w:val="24"/>
          <w:szCs w:val="24"/>
        </w:rPr>
      </w:pPr>
    </w:p>
    <w:tbl>
      <w:tblPr>
        <w:tblW w:w="10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
        <w:gridCol w:w="5064"/>
        <w:gridCol w:w="900"/>
        <w:gridCol w:w="1080"/>
        <w:gridCol w:w="1319"/>
        <w:gridCol w:w="1134"/>
      </w:tblGrid>
      <w:tr w:rsidR="009164A5" w:rsidRPr="00494885" w:rsidTr="00846065">
        <w:trPr>
          <w:trHeight w:val="445"/>
        </w:trPr>
        <w:tc>
          <w:tcPr>
            <w:tcW w:w="5593" w:type="dxa"/>
            <w:gridSpan w:val="2"/>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b/>
                <w:bCs/>
                <w:color w:val="000000"/>
                <w:sz w:val="24"/>
                <w:szCs w:val="24"/>
              </w:rPr>
              <w:t xml:space="preserve">Over the last 2 weeks, how often have you been bothered by the following problems? </w:t>
            </w:r>
          </w:p>
          <w:p w:rsidR="009164A5" w:rsidRPr="00494885" w:rsidRDefault="009164A5" w:rsidP="009D1A8A">
            <w:pPr>
              <w:autoSpaceDE w:val="0"/>
              <w:autoSpaceDN w:val="0"/>
              <w:adjustRightInd w:val="0"/>
              <w:spacing w:after="0" w:line="240" w:lineRule="auto"/>
              <w:rPr>
                <w:rFonts w:ascii="Times New Roman" w:eastAsia="MS Mincho" w:hAnsi="Times New Roman" w:cs="Times New Roman"/>
                <w:color w:val="000000"/>
                <w:sz w:val="24"/>
                <w:szCs w:val="24"/>
              </w:rPr>
            </w:pPr>
            <w:r w:rsidRPr="00494885">
              <w:rPr>
                <w:rFonts w:ascii="Times New Roman" w:hAnsi="Times New Roman" w:cs="Times New Roman"/>
                <w:i/>
                <w:iCs/>
                <w:color w:val="000000"/>
                <w:sz w:val="24"/>
                <w:szCs w:val="24"/>
              </w:rPr>
              <w:t>Use “</w:t>
            </w:r>
            <w:r w:rsidRPr="00494885">
              <w:rPr>
                <w:rFonts w:ascii="Segoe UI Symbol" w:eastAsia="MS Mincho" w:hAnsi="Segoe UI Symbol" w:cs="Segoe UI Symbol"/>
                <w:color w:val="000000"/>
                <w:sz w:val="24"/>
                <w:szCs w:val="24"/>
              </w:rPr>
              <w:t>○</w:t>
            </w:r>
            <w:r w:rsidRPr="00494885">
              <w:rPr>
                <w:rFonts w:ascii="Times New Roman" w:eastAsia="MS Mincho" w:hAnsi="Times New Roman" w:cs="Times New Roman"/>
                <w:i/>
                <w:iCs/>
                <w:color w:val="000000"/>
                <w:sz w:val="24"/>
                <w:szCs w:val="24"/>
              </w:rPr>
              <w:t>” to indicate your answer</w:t>
            </w:r>
            <w:r>
              <w:rPr>
                <w:rFonts w:ascii="Times New Roman" w:eastAsia="MS Mincho" w:hAnsi="Times New Roman" w:cs="Times New Roman"/>
                <w:i/>
                <w:iCs/>
                <w:color w:val="000000"/>
                <w:sz w:val="24"/>
                <w:szCs w:val="24"/>
              </w:rPr>
              <w:t>.</w:t>
            </w:r>
            <w:r w:rsidRPr="00494885">
              <w:rPr>
                <w:rFonts w:ascii="Times New Roman" w:eastAsia="MS Mincho" w:hAnsi="Times New Roman" w:cs="Times New Roman"/>
                <w:i/>
                <w:iCs/>
                <w:color w:val="000000"/>
                <w:sz w:val="24"/>
                <w:szCs w:val="24"/>
              </w:rPr>
              <w:t xml:space="preserve">” </w:t>
            </w:r>
          </w:p>
        </w:tc>
        <w:tc>
          <w:tcPr>
            <w:tcW w:w="900" w:type="dxa"/>
          </w:tcPr>
          <w:p w:rsidR="009164A5" w:rsidRPr="00494885" w:rsidRDefault="009164A5" w:rsidP="009D1A8A">
            <w:pPr>
              <w:autoSpaceDE w:val="0"/>
              <w:autoSpaceDN w:val="0"/>
              <w:adjustRightInd w:val="0"/>
              <w:spacing w:after="0" w:line="240" w:lineRule="auto"/>
              <w:rPr>
                <w:rFonts w:ascii="Times New Roman" w:hAnsi="Times New Roman" w:cs="Times New Roman"/>
                <w:b/>
                <w:color w:val="000000"/>
                <w:sz w:val="24"/>
                <w:szCs w:val="24"/>
              </w:rPr>
            </w:pPr>
            <w:r w:rsidRPr="00494885">
              <w:rPr>
                <w:rFonts w:ascii="Times New Roman" w:hAnsi="Times New Roman" w:cs="Times New Roman"/>
                <w:b/>
                <w:color w:val="000000"/>
                <w:sz w:val="24"/>
                <w:szCs w:val="24"/>
              </w:rPr>
              <w:t xml:space="preserve">Not </w:t>
            </w:r>
          </w:p>
          <w:p w:rsidR="009164A5" w:rsidRPr="00494885" w:rsidRDefault="009164A5" w:rsidP="009D1A8A">
            <w:pPr>
              <w:autoSpaceDE w:val="0"/>
              <w:autoSpaceDN w:val="0"/>
              <w:adjustRightInd w:val="0"/>
              <w:spacing w:after="0" w:line="240" w:lineRule="auto"/>
              <w:rPr>
                <w:rFonts w:ascii="Times New Roman" w:hAnsi="Times New Roman" w:cs="Times New Roman"/>
                <w:b/>
                <w:color w:val="000000"/>
                <w:sz w:val="24"/>
                <w:szCs w:val="24"/>
              </w:rPr>
            </w:pPr>
            <w:r w:rsidRPr="00494885">
              <w:rPr>
                <w:rFonts w:ascii="Times New Roman" w:hAnsi="Times New Roman" w:cs="Times New Roman"/>
                <w:b/>
                <w:color w:val="000000"/>
                <w:sz w:val="24"/>
                <w:szCs w:val="24"/>
              </w:rPr>
              <w:t xml:space="preserve">at all </w:t>
            </w:r>
          </w:p>
        </w:tc>
        <w:tc>
          <w:tcPr>
            <w:tcW w:w="1080" w:type="dxa"/>
          </w:tcPr>
          <w:p w:rsidR="009164A5" w:rsidRPr="00494885" w:rsidRDefault="009164A5" w:rsidP="009D1A8A">
            <w:pPr>
              <w:autoSpaceDE w:val="0"/>
              <w:autoSpaceDN w:val="0"/>
              <w:adjustRightInd w:val="0"/>
              <w:spacing w:after="0" w:line="240" w:lineRule="auto"/>
              <w:rPr>
                <w:rFonts w:ascii="Times New Roman" w:hAnsi="Times New Roman" w:cs="Times New Roman"/>
                <w:b/>
                <w:color w:val="000000"/>
                <w:sz w:val="24"/>
                <w:szCs w:val="24"/>
              </w:rPr>
            </w:pPr>
            <w:r w:rsidRPr="00494885">
              <w:rPr>
                <w:rFonts w:ascii="Times New Roman" w:hAnsi="Times New Roman" w:cs="Times New Roman"/>
                <w:b/>
                <w:color w:val="000000"/>
                <w:sz w:val="24"/>
                <w:szCs w:val="24"/>
              </w:rPr>
              <w:t xml:space="preserve">Several days </w:t>
            </w:r>
          </w:p>
        </w:tc>
        <w:tc>
          <w:tcPr>
            <w:tcW w:w="1319" w:type="dxa"/>
          </w:tcPr>
          <w:p w:rsidR="009164A5" w:rsidRPr="00494885" w:rsidRDefault="009164A5" w:rsidP="009D1A8A">
            <w:pPr>
              <w:autoSpaceDE w:val="0"/>
              <w:autoSpaceDN w:val="0"/>
              <w:adjustRightInd w:val="0"/>
              <w:spacing w:after="0" w:line="240" w:lineRule="auto"/>
              <w:rPr>
                <w:rFonts w:ascii="Times New Roman" w:hAnsi="Times New Roman" w:cs="Times New Roman"/>
                <w:b/>
                <w:color w:val="000000"/>
                <w:sz w:val="24"/>
                <w:szCs w:val="24"/>
              </w:rPr>
            </w:pPr>
            <w:r w:rsidRPr="00494885">
              <w:rPr>
                <w:rFonts w:ascii="Times New Roman" w:hAnsi="Times New Roman" w:cs="Times New Roman"/>
                <w:b/>
                <w:color w:val="000000"/>
                <w:sz w:val="24"/>
                <w:szCs w:val="24"/>
              </w:rPr>
              <w:t xml:space="preserve">More than half the days </w:t>
            </w:r>
          </w:p>
        </w:tc>
        <w:tc>
          <w:tcPr>
            <w:tcW w:w="1134" w:type="dxa"/>
          </w:tcPr>
          <w:p w:rsidR="009164A5" w:rsidRPr="00494885" w:rsidRDefault="009164A5" w:rsidP="009D1A8A">
            <w:pPr>
              <w:autoSpaceDE w:val="0"/>
              <w:autoSpaceDN w:val="0"/>
              <w:adjustRightInd w:val="0"/>
              <w:spacing w:after="0" w:line="240" w:lineRule="auto"/>
              <w:rPr>
                <w:rFonts w:ascii="Times New Roman" w:hAnsi="Times New Roman" w:cs="Times New Roman"/>
                <w:b/>
                <w:color w:val="000000"/>
                <w:sz w:val="24"/>
                <w:szCs w:val="24"/>
              </w:rPr>
            </w:pPr>
            <w:r w:rsidRPr="00494885">
              <w:rPr>
                <w:rFonts w:ascii="Times New Roman" w:hAnsi="Times New Roman" w:cs="Times New Roman"/>
                <w:b/>
                <w:color w:val="000000"/>
                <w:sz w:val="24"/>
                <w:szCs w:val="24"/>
              </w:rPr>
              <w:t xml:space="preserve">Nearly every day </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Feeling nervous, anxious or on edge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Not being able to stop or control worrying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Worrying too much about different things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Trouble relaxing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Being so restless that it is hard to sit still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112"/>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Becoming easily annoyed or irritable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r w:rsidR="009164A5" w:rsidRPr="00494885" w:rsidTr="00846065">
        <w:trPr>
          <w:trHeight w:val="250"/>
        </w:trPr>
        <w:tc>
          <w:tcPr>
            <w:tcW w:w="529" w:type="dxa"/>
          </w:tcPr>
          <w:p w:rsidR="009164A5" w:rsidRPr="00494885" w:rsidRDefault="009164A5" w:rsidP="009D1A8A">
            <w:pPr>
              <w:pStyle w:val="ListParagraph"/>
              <w:numPr>
                <w:ilvl w:val="0"/>
                <w:numId w:val="20"/>
              </w:numPr>
              <w:autoSpaceDE w:val="0"/>
              <w:autoSpaceDN w:val="0"/>
              <w:adjustRightInd w:val="0"/>
              <w:spacing w:after="0" w:line="240" w:lineRule="auto"/>
              <w:ind w:left="360"/>
              <w:rPr>
                <w:rFonts w:ascii="Times New Roman" w:hAnsi="Times New Roman" w:cs="Times New Roman"/>
                <w:color w:val="000000"/>
                <w:sz w:val="24"/>
                <w:szCs w:val="24"/>
                <w:lang w:val="en-GB"/>
              </w:rPr>
            </w:pPr>
          </w:p>
        </w:tc>
        <w:tc>
          <w:tcPr>
            <w:tcW w:w="5064" w:type="dxa"/>
          </w:tcPr>
          <w:p w:rsidR="009164A5" w:rsidRPr="00494885" w:rsidRDefault="009164A5" w:rsidP="009D1A8A">
            <w:pPr>
              <w:autoSpaceDE w:val="0"/>
              <w:autoSpaceDN w:val="0"/>
              <w:adjustRightInd w:val="0"/>
              <w:spacing w:after="0" w:line="240" w:lineRule="auto"/>
              <w:rPr>
                <w:rFonts w:ascii="Times New Roman" w:hAnsi="Times New Roman" w:cs="Times New Roman"/>
                <w:color w:val="000000"/>
                <w:sz w:val="24"/>
                <w:szCs w:val="24"/>
              </w:rPr>
            </w:pPr>
            <w:r w:rsidRPr="00494885">
              <w:rPr>
                <w:rFonts w:ascii="Times New Roman" w:hAnsi="Times New Roman" w:cs="Times New Roman"/>
                <w:color w:val="000000"/>
                <w:sz w:val="24"/>
                <w:szCs w:val="24"/>
              </w:rPr>
              <w:t xml:space="preserve">Feeling afraid as if something awful might happen </w:t>
            </w:r>
          </w:p>
        </w:tc>
        <w:tc>
          <w:tcPr>
            <w:tcW w:w="90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0</w:t>
            </w:r>
          </w:p>
        </w:tc>
        <w:tc>
          <w:tcPr>
            <w:tcW w:w="1080"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1</w:t>
            </w:r>
          </w:p>
        </w:tc>
        <w:tc>
          <w:tcPr>
            <w:tcW w:w="1319"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2</w:t>
            </w:r>
          </w:p>
        </w:tc>
        <w:tc>
          <w:tcPr>
            <w:tcW w:w="1134" w:type="dxa"/>
          </w:tcPr>
          <w:p w:rsidR="009164A5" w:rsidRPr="00494885" w:rsidRDefault="009164A5" w:rsidP="009D1A8A">
            <w:pPr>
              <w:autoSpaceDE w:val="0"/>
              <w:autoSpaceDN w:val="0"/>
              <w:adjustRightInd w:val="0"/>
              <w:spacing w:after="0" w:line="240" w:lineRule="auto"/>
              <w:jc w:val="center"/>
              <w:rPr>
                <w:rFonts w:ascii="Times New Roman" w:hAnsi="Times New Roman" w:cs="Times New Roman"/>
                <w:color w:val="000000"/>
                <w:sz w:val="24"/>
                <w:szCs w:val="24"/>
              </w:rPr>
            </w:pPr>
            <w:r w:rsidRPr="00494885">
              <w:rPr>
                <w:rFonts w:ascii="Times New Roman" w:hAnsi="Times New Roman" w:cs="Times New Roman"/>
                <w:color w:val="000000"/>
                <w:sz w:val="24"/>
                <w:szCs w:val="24"/>
              </w:rPr>
              <w:t>3</w:t>
            </w:r>
          </w:p>
        </w:tc>
      </w:tr>
    </w:tbl>
    <w:p w:rsidR="009164A5" w:rsidRPr="00494885" w:rsidRDefault="009164A5" w:rsidP="009164A5">
      <w:pPr>
        <w:spacing w:after="0" w:line="480" w:lineRule="auto"/>
        <w:jc w:val="both"/>
        <w:rPr>
          <w:rFonts w:ascii="Times New Roman" w:hAnsi="Times New Roman" w:cs="Times New Roman"/>
          <w:sz w:val="24"/>
          <w:szCs w:val="24"/>
        </w:rPr>
      </w:pPr>
    </w:p>
    <w:p w:rsidR="009164A5" w:rsidRPr="00494885" w:rsidRDefault="009164A5" w:rsidP="009164A5">
      <w:pPr>
        <w:spacing w:after="0" w:line="480" w:lineRule="auto"/>
        <w:jc w:val="both"/>
        <w:rPr>
          <w:rFonts w:ascii="Times New Roman" w:hAnsi="Times New Roman" w:cs="Times New Roman"/>
          <w:bCs/>
          <w:sz w:val="24"/>
          <w:szCs w:val="24"/>
        </w:rPr>
      </w:pPr>
      <w:r w:rsidRPr="00494885">
        <w:rPr>
          <w:rFonts w:ascii="Times New Roman" w:hAnsi="Times New Roman" w:cs="Times New Roman"/>
          <w:b/>
          <w:bCs/>
          <w:sz w:val="24"/>
          <w:szCs w:val="24"/>
        </w:rPr>
        <w:t>Section D</w:t>
      </w:r>
      <w:r>
        <w:rPr>
          <w:rFonts w:ascii="Times New Roman" w:hAnsi="Times New Roman" w:cs="Times New Roman"/>
          <w:b/>
          <w:bCs/>
          <w:sz w:val="24"/>
          <w:szCs w:val="24"/>
        </w:rPr>
        <w:t xml:space="preserve"> (PHQ-9)</w:t>
      </w:r>
      <w:r w:rsidRPr="00494885">
        <w:rPr>
          <w:rFonts w:ascii="Times New Roman" w:hAnsi="Times New Roman" w:cs="Times New Roman"/>
          <w:bCs/>
          <w:sz w:val="24"/>
          <w:szCs w:val="24"/>
        </w:rPr>
        <w:t xml:space="preserve">: contains Depression symptoms items checked by </w:t>
      </w:r>
      <w:r w:rsidRPr="00494885">
        <w:rPr>
          <w:rFonts w:ascii="Times New Roman" w:hAnsi="Times New Roman" w:cs="Times New Roman"/>
          <w:b/>
          <w:bCs/>
          <w:sz w:val="24"/>
          <w:szCs w:val="24"/>
        </w:rPr>
        <w:t>0</w:t>
      </w:r>
      <w:r w:rsidRPr="00494885">
        <w:rPr>
          <w:rFonts w:ascii="Times New Roman" w:hAnsi="Times New Roman" w:cs="Times New Roman"/>
          <w:bCs/>
          <w:sz w:val="24"/>
          <w:szCs w:val="24"/>
        </w:rPr>
        <w:t xml:space="preserve"> = Not at all </w:t>
      </w:r>
      <w:r w:rsidRPr="00494885">
        <w:rPr>
          <w:rFonts w:ascii="Times New Roman" w:hAnsi="Times New Roman" w:cs="Times New Roman"/>
          <w:b/>
          <w:bCs/>
          <w:sz w:val="24"/>
          <w:szCs w:val="24"/>
        </w:rPr>
        <w:t>1</w:t>
      </w:r>
      <w:r w:rsidRPr="00494885">
        <w:rPr>
          <w:rFonts w:ascii="Times New Roman" w:hAnsi="Times New Roman" w:cs="Times New Roman"/>
          <w:bCs/>
          <w:sz w:val="24"/>
          <w:szCs w:val="24"/>
        </w:rPr>
        <w:t xml:space="preserve"> = several days </w:t>
      </w:r>
    </w:p>
    <w:p w:rsidR="009164A5" w:rsidRDefault="009164A5" w:rsidP="009164A5">
      <w:pPr>
        <w:spacing w:after="0" w:line="480" w:lineRule="auto"/>
        <w:jc w:val="both"/>
        <w:rPr>
          <w:rFonts w:ascii="Times New Roman" w:hAnsi="Times New Roman" w:cs="Times New Roman"/>
          <w:bCs/>
          <w:sz w:val="24"/>
          <w:szCs w:val="24"/>
          <w:lang w:val="en-GB"/>
        </w:rPr>
      </w:pPr>
      <w:r w:rsidRPr="00494885">
        <w:rPr>
          <w:rFonts w:ascii="Times New Roman" w:hAnsi="Times New Roman" w:cs="Times New Roman"/>
          <w:b/>
          <w:bCs/>
          <w:sz w:val="24"/>
          <w:szCs w:val="24"/>
        </w:rPr>
        <w:t>2</w:t>
      </w:r>
      <w:r w:rsidRPr="00494885">
        <w:rPr>
          <w:rFonts w:ascii="Times New Roman" w:hAnsi="Times New Roman" w:cs="Times New Roman"/>
          <w:bCs/>
          <w:sz w:val="24"/>
          <w:szCs w:val="24"/>
        </w:rPr>
        <w:t xml:space="preserve"> = More than half the day </w:t>
      </w:r>
      <w:r w:rsidRPr="00494885">
        <w:rPr>
          <w:rFonts w:ascii="Times New Roman" w:hAnsi="Times New Roman" w:cs="Times New Roman"/>
          <w:b/>
          <w:bCs/>
          <w:sz w:val="24"/>
          <w:szCs w:val="24"/>
        </w:rPr>
        <w:t>3</w:t>
      </w:r>
      <w:r w:rsidRPr="00494885">
        <w:rPr>
          <w:rFonts w:ascii="Times New Roman" w:hAnsi="Times New Roman" w:cs="Times New Roman"/>
          <w:bCs/>
          <w:sz w:val="24"/>
          <w:szCs w:val="24"/>
        </w:rPr>
        <w:t xml:space="preserve"> = nearly every day. Kindly circle with tick by (○) the concerned figure in the box that best describes the extent to which the </w:t>
      </w:r>
      <w:r>
        <w:rPr>
          <w:rFonts w:ascii="Times New Roman" w:hAnsi="Times New Roman" w:cs="Times New Roman"/>
          <w:bCs/>
          <w:sz w:val="24"/>
          <w:szCs w:val="24"/>
        </w:rPr>
        <w:t>respondent's statem</w:t>
      </w:r>
      <w:r w:rsidRPr="00494885">
        <w:rPr>
          <w:rFonts w:ascii="Times New Roman" w:hAnsi="Times New Roman" w:cs="Times New Roman"/>
          <w:bCs/>
          <w:sz w:val="24"/>
          <w:szCs w:val="24"/>
        </w:rPr>
        <w:t>ent is concerned.</w:t>
      </w:r>
      <w:r w:rsidRPr="00A25E3A">
        <w:rPr>
          <w:rFonts w:ascii="Times New Roman" w:hAnsi="Times New Roman" w:cs="Times New Roman"/>
          <w:bCs/>
          <w:sz w:val="24"/>
          <w:szCs w:val="24"/>
          <w:lang w:val="en-GB"/>
        </w:rPr>
        <w:t xml:space="preserve"> </w:t>
      </w:r>
    </w:p>
    <w:p w:rsidR="009164A5" w:rsidRPr="00494885" w:rsidRDefault="009164A5" w:rsidP="009164A5">
      <w:p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lang w:val="en-GB"/>
        </w:rPr>
        <w:t xml:space="preserve">To score the instrument, tally the numbers of all the checked responses under each heading (not at all=0, several days=1, more than half the days=2, and nearly every day=3). Add the numbers together to total the score at the bottom of the questionnaire. Scores </w:t>
      </w:r>
      <w:r>
        <w:rPr>
          <w:rFonts w:ascii="Times New Roman" w:hAnsi="Times New Roman" w:cs="Times New Roman"/>
          <w:color w:val="000000"/>
          <w:sz w:val="24"/>
          <w:szCs w:val="24"/>
          <w:lang w:val="en-GB"/>
        </w:rPr>
        <w:t>0 – 4: None-</w:t>
      </w:r>
      <w:r>
        <w:rPr>
          <w:rFonts w:ascii="Times New Roman" w:hAnsi="Times New Roman" w:cs="Times New Roman"/>
          <w:color w:val="000000"/>
          <w:sz w:val="24"/>
          <w:szCs w:val="24"/>
          <w:lang w:val="en-GB"/>
        </w:rPr>
        <w:lastRenderedPageBreak/>
        <w:t xml:space="preserve">minimal; </w:t>
      </w:r>
      <w:r>
        <w:rPr>
          <w:rFonts w:ascii="Times New Roman" w:hAnsi="Times New Roman" w:cs="Times New Roman"/>
          <w:bCs/>
          <w:sz w:val="24"/>
          <w:szCs w:val="24"/>
          <w:lang w:val="en-GB"/>
        </w:rPr>
        <w:t xml:space="preserve">Scores </w:t>
      </w:r>
      <w:r>
        <w:rPr>
          <w:rFonts w:ascii="Times New Roman" w:hAnsi="Times New Roman" w:cs="Times New Roman"/>
          <w:color w:val="000000"/>
          <w:sz w:val="24"/>
          <w:szCs w:val="24"/>
          <w:lang w:val="en-GB"/>
        </w:rPr>
        <w:t>5 – 9: Mild</w:t>
      </w:r>
      <w:r>
        <w:rPr>
          <w:rFonts w:ascii="Times New Roman" w:hAnsi="Times New Roman" w:cs="Times New Roman"/>
          <w:bCs/>
          <w:sz w:val="24"/>
          <w:szCs w:val="24"/>
          <w:lang w:val="en-GB"/>
        </w:rPr>
        <w:t xml:space="preserve">; Scores </w:t>
      </w:r>
      <w:r>
        <w:rPr>
          <w:rFonts w:ascii="Times New Roman" w:hAnsi="Times New Roman" w:cs="Times New Roman"/>
          <w:color w:val="000000"/>
          <w:sz w:val="24"/>
          <w:szCs w:val="24"/>
          <w:lang w:val="en-GB"/>
        </w:rPr>
        <w:t>10 – 14: Moderate</w:t>
      </w:r>
      <w:r>
        <w:rPr>
          <w:rFonts w:ascii="Times New Roman" w:hAnsi="Times New Roman" w:cs="Times New Roman"/>
          <w:bCs/>
          <w:sz w:val="24"/>
          <w:szCs w:val="24"/>
          <w:lang w:val="en-GB"/>
        </w:rPr>
        <w:t xml:space="preserve">; Scores </w:t>
      </w:r>
      <w:r>
        <w:rPr>
          <w:rFonts w:ascii="Times New Roman" w:hAnsi="Times New Roman" w:cs="Times New Roman"/>
          <w:color w:val="000000"/>
          <w:sz w:val="24"/>
          <w:szCs w:val="24"/>
          <w:lang w:val="en-GB"/>
        </w:rPr>
        <w:t>15 – 19: Moderately severe</w:t>
      </w:r>
      <w:r>
        <w:rPr>
          <w:rFonts w:ascii="Times New Roman" w:hAnsi="Times New Roman" w:cs="Times New Roman"/>
          <w:bCs/>
          <w:sz w:val="24"/>
          <w:szCs w:val="24"/>
          <w:lang w:val="en-GB"/>
        </w:rPr>
        <w:t xml:space="preserve">; Scores </w:t>
      </w:r>
      <w:r>
        <w:rPr>
          <w:rFonts w:ascii="Times New Roman" w:hAnsi="Times New Roman" w:cs="Times New Roman"/>
          <w:color w:val="000000"/>
          <w:sz w:val="24"/>
          <w:szCs w:val="24"/>
          <w:lang w:val="en-GB"/>
        </w:rPr>
        <w:t>20 – 27: Severe</w:t>
      </w:r>
    </w:p>
    <w:p w:rsidR="009164A5" w:rsidRPr="00494885" w:rsidRDefault="009164A5" w:rsidP="009164A5">
      <w:pPr>
        <w:spacing w:after="0" w:line="480" w:lineRule="auto"/>
        <w:jc w:val="both"/>
        <w:rPr>
          <w:rFonts w:ascii="Times New Roman" w:hAnsi="Times New Roman" w:cs="Times New Roman"/>
          <w:bCs/>
          <w:sz w:val="24"/>
          <w:szCs w:val="24"/>
        </w:rPr>
      </w:pPr>
    </w:p>
    <w:tbl>
      <w:tblPr>
        <w:tblStyle w:val="TableGrid"/>
        <w:tblW w:w="9776" w:type="dxa"/>
        <w:tblLook w:val="04A0" w:firstRow="1" w:lastRow="0" w:firstColumn="1" w:lastColumn="0" w:noHBand="0" w:noVBand="1"/>
      </w:tblPr>
      <w:tblGrid>
        <w:gridCol w:w="1506"/>
        <w:gridCol w:w="2884"/>
        <w:gridCol w:w="1417"/>
        <w:gridCol w:w="1276"/>
        <w:gridCol w:w="1417"/>
        <w:gridCol w:w="1276"/>
      </w:tblGrid>
      <w:tr w:rsidR="009164A5" w:rsidRPr="00494885" w:rsidTr="009D1A8A">
        <w:tc>
          <w:tcPr>
            <w:tcW w:w="4390" w:type="dxa"/>
            <w:gridSpan w:val="2"/>
          </w:tcPr>
          <w:p w:rsidR="009164A5" w:rsidRPr="00494885" w:rsidRDefault="009164A5" w:rsidP="009D1A8A">
            <w:pPr>
              <w:pStyle w:val="Pa3"/>
              <w:rPr>
                <w:rFonts w:ascii="Times New Roman" w:hAnsi="Times New Roman" w:cs="Times New Roman"/>
                <w:b/>
                <w:color w:val="000000"/>
                <w:lang w:val="en-GB"/>
              </w:rPr>
            </w:pPr>
            <w:r w:rsidRPr="00494885">
              <w:rPr>
                <w:rFonts w:ascii="Times New Roman" w:hAnsi="Times New Roman" w:cs="Times New Roman"/>
                <w:b/>
                <w:color w:val="000000"/>
                <w:lang w:val="en-GB"/>
              </w:rPr>
              <w:t>Over the last 2 weeks, how often have you been bothered by any of the following problems?</w:t>
            </w:r>
          </w:p>
        </w:tc>
        <w:tc>
          <w:tcPr>
            <w:tcW w:w="1417" w:type="dxa"/>
          </w:tcPr>
          <w:p w:rsidR="009164A5" w:rsidRPr="00494885" w:rsidRDefault="009164A5" w:rsidP="009D1A8A">
            <w:pPr>
              <w:pStyle w:val="Pa4"/>
              <w:jc w:val="center"/>
              <w:rPr>
                <w:rFonts w:ascii="Times New Roman" w:hAnsi="Times New Roman" w:cs="Times New Roman"/>
                <w:b/>
                <w:color w:val="000000"/>
                <w:lang w:val="en-GB"/>
              </w:rPr>
            </w:pPr>
            <w:r w:rsidRPr="00494885">
              <w:rPr>
                <w:rStyle w:val="A1"/>
                <w:rFonts w:ascii="Times New Roman" w:hAnsi="Times New Roman" w:cs="Times New Roman"/>
                <w:b/>
                <w:lang w:val="en-GB"/>
              </w:rPr>
              <w:t>Not at all</w:t>
            </w:r>
          </w:p>
        </w:tc>
        <w:tc>
          <w:tcPr>
            <w:tcW w:w="1276" w:type="dxa"/>
          </w:tcPr>
          <w:p w:rsidR="009164A5" w:rsidRPr="00494885" w:rsidRDefault="009164A5" w:rsidP="009D1A8A">
            <w:pPr>
              <w:pStyle w:val="Pa4"/>
              <w:jc w:val="center"/>
              <w:rPr>
                <w:rFonts w:ascii="Times New Roman" w:hAnsi="Times New Roman" w:cs="Times New Roman"/>
                <w:b/>
                <w:color w:val="000000"/>
                <w:lang w:val="en-GB"/>
              </w:rPr>
            </w:pPr>
            <w:r w:rsidRPr="00494885">
              <w:rPr>
                <w:rStyle w:val="A1"/>
                <w:rFonts w:ascii="Times New Roman" w:hAnsi="Times New Roman" w:cs="Times New Roman"/>
                <w:b/>
                <w:lang w:val="en-GB"/>
              </w:rPr>
              <w:t>Several days</w:t>
            </w:r>
          </w:p>
        </w:tc>
        <w:tc>
          <w:tcPr>
            <w:tcW w:w="1417" w:type="dxa"/>
          </w:tcPr>
          <w:p w:rsidR="009164A5" w:rsidRPr="00494885" w:rsidRDefault="009164A5" w:rsidP="009D1A8A">
            <w:pPr>
              <w:pStyle w:val="Pa4"/>
              <w:jc w:val="center"/>
              <w:rPr>
                <w:rFonts w:ascii="Times New Roman" w:hAnsi="Times New Roman" w:cs="Times New Roman"/>
                <w:b/>
                <w:color w:val="000000"/>
                <w:lang w:val="en-GB"/>
              </w:rPr>
            </w:pPr>
            <w:r w:rsidRPr="00494885">
              <w:rPr>
                <w:rStyle w:val="A1"/>
                <w:rFonts w:ascii="Times New Roman" w:hAnsi="Times New Roman" w:cs="Times New Roman"/>
                <w:b/>
                <w:lang w:val="en-GB"/>
              </w:rPr>
              <w:t>More than half the days</w:t>
            </w:r>
          </w:p>
        </w:tc>
        <w:tc>
          <w:tcPr>
            <w:tcW w:w="1276" w:type="dxa"/>
          </w:tcPr>
          <w:p w:rsidR="009164A5" w:rsidRPr="00494885" w:rsidRDefault="009164A5" w:rsidP="009D1A8A">
            <w:pPr>
              <w:pStyle w:val="Pa4"/>
              <w:jc w:val="center"/>
              <w:rPr>
                <w:rFonts w:ascii="Times New Roman" w:hAnsi="Times New Roman" w:cs="Times New Roman"/>
                <w:b/>
                <w:color w:val="000000"/>
                <w:lang w:val="en-GB"/>
              </w:rPr>
            </w:pPr>
            <w:r w:rsidRPr="00494885">
              <w:rPr>
                <w:rStyle w:val="A1"/>
                <w:rFonts w:ascii="Times New Roman" w:hAnsi="Times New Roman" w:cs="Times New Roman"/>
                <w:b/>
                <w:lang w:val="en-GB"/>
              </w:rPr>
              <w:t>Nearly every day</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1. Little interest or pleasure in doing things</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2. Feeling down, depressed, or hopeless</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3. Trouble falling or staying asleep, or sleeping too much</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4. Feeling tired or having little energy</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5. Poor appetite or overeating</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6. Feeling bad about yourself – or that you are a failure or have let yourself or your family down</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7. Trouble concentrating on things, such as reading the newspaper or watching television</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8. Moving or speaking so slowly that other people could have noticed? Or the opposite – being so fidgety or restless that you have been moving around a lot more than usual</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3</w:t>
            </w:r>
          </w:p>
        </w:tc>
      </w:tr>
      <w:tr w:rsidR="009164A5" w:rsidRPr="00494885" w:rsidTr="009D1A8A">
        <w:tc>
          <w:tcPr>
            <w:tcW w:w="1506" w:type="dxa"/>
          </w:tcPr>
          <w:p w:rsidR="009164A5" w:rsidRPr="00494885" w:rsidRDefault="009164A5" w:rsidP="009D1A8A">
            <w:pPr>
              <w:pStyle w:val="Pa5"/>
              <w:numPr>
                <w:ilvl w:val="0"/>
                <w:numId w:val="19"/>
              </w:numPr>
              <w:rPr>
                <w:rFonts w:ascii="Times New Roman" w:hAnsi="Times New Roman" w:cs="Times New Roman"/>
                <w:color w:val="000000"/>
                <w:lang w:val="en-GB"/>
              </w:rPr>
            </w:pPr>
          </w:p>
        </w:tc>
        <w:tc>
          <w:tcPr>
            <w:tcW w:w="2884" w:type="dxa"/>
          </w:tcPr>
          <w:p w:rsidR="009164A5" w:rsidRPr="00494885" w:rsidRDefault="009164A5" w:rsidP="009D1A8A">
            <w:pPr>
              <w:pStyle w:val="Pa5"/>
              <w:ind w:hanging="260"/>
              <w:rPr>
                <w:rFonts w:ascii="Times New Roman" w:hAnsi="Times New Roman" w:cs="Times New Roman"/>
                <w:color w:val="000000"/>
                <w:lang w:val="en-GB"/>
              </w:rPr>
            </w:pPr>
            <w:r w:rsidRPr="00494885">
              <w:rPr>
                <w:rFonts w:ascii="Times New Roman" w:hAnsi="Times New Roman" w:cs="Times New Roman"/>
                <w:color w:val="000000"/>
                <w:lang w:val="en-GB"/>
              </w:rPr>
              <w:t>9. Thoughts that you would be better off dead or hurting yourself in some way</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0</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1</w:t>
            </w:r>
          </w:p>
        </w:tc>
        <w:tc>
          <w:tcPr>
            <w:tcW w:w="1417"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2</w:t>
            </w:r>
          </w:p>
        </w:tc>
        <w:tc>
          <w:tcPr>
            <w:tcW w:w="1276" w:type="dxa"/>
          </w:tcPr>
          <w:p w:rsidR="009164A5" w:rsidRPr="00494885" w:rsidRDefault="009164A5" w:rsidP="009D1A8A">
            <w:pPr>
              <w:pStyle w:val="Pa4"/>
              <w:jc w:val="center"/>
              <w:rPr>
                <w:rFonts w:ascii="Times New Roman" w:hAnsi="Times New Roman" w:cs="Times New Roman"/>
                <w:color w:val="000000"/>
                <w:lang w:val="en-GB"/>
              </w:rPr>
            </w:pPr>
            <w:r w:rsidRPr="00494885">
              <w:rPr>
                <w:rStyle w:val="A1"/>
                <w:rFonts w:ascii="Times New Roman" w:hAnsi="Times New Roman" w:cs="Times New Roman"/>
                <w:lang w:val="en-GB"/>
              </w:rPr>
              <w:t xml:space="preserve">3 </w:t>
            </w:r>
          </w:p>
        </w:tc>
      </w:tr>
    </w:tbl>
    <w:p w:rsidR="009164A5" w:rsidRPr="00494885" w:rsidRDefault="009164A5" w:rsidP="009164A5">
      <w:pPr>
        <w:spacing w:after="0" w:line="480" w:lineRule="auto"/>
        <w:jc w:val="both"/>
        <w:rPr>
          <w:rFonts w:ascii="Times New Roman" w:hAnsi="Times New Roman" w:cs="Times New Roman"/>
          <w:sz w:val="24"/>
          <w:szCs w:val="24"/>
        </w:rPr>
      </w:pPr>
    </w:p>
    <w:p w:rsidR="009164A5" w:rsidRPr="00494885" w:rsidRDefault="009164A5" w:rsidP="009164A5">
      <w:pPr>
        <w:spacing w:after="0" w:line="480" w:lineRule="auto"/>
        <w:jc w:val="both"/>
        <w:rPr>
          <w:rFonts w:ascii="Times New Roman" w:hAnsi="Times New Roman" w:cs="Times New Roman"/>
          <w:sz w:val="24"/>
          <w:szCs w:val="24"/>
        </w:rPr>
      </w:pPr>
    </w:p>
    <w:p w:rsidR="009164A5" w:rsidRDefault="009164A5" w:rsidP="009164A5">
      <w:pPr>
        <w:pStyle w:val="Default"/>
        <w:spacing w:line="480" w:lineRule="auto"/>
        <w:jc w:val="both"/>
        <w:rPr>
          <w:bCs/>
          <w:color w:val="auto"/>
          <w:lang w:val="en-GB"/>
        </w:rPr>
      </w:pPr>
      <w:r w:rsidRPr="00460DD0">
        <w:rPr>
          <w:b/>
          <w:bCs/>
          <w:color w:val="auto"/>
          <w:lang w:val="en-GB"/>
        </w:rPr>
        <w:t>Section E:</w:t>
      </w:r>
      <w:r w:rsidRPr="00460DD0">
        <w:rPr>
          <w:bCs/>
          <w:color w:val="auto"/>
          <w:lang w:val="en-GB"/>
        </w:rPr>
        <w:t xml:space="preserve"> this section contains items identifying the various risk factors </w:t>
      </w:r>
      <w:r>
        <w:rPr>
          <w:bCs/>
          <w:color w:val="auto"/>
          <w:lang w:val="en-GB"/>
        </w:rPr>
        <w:t>for</w:t>
      </w:r>
      <w:r w:rsidRPr="00460DD0">
        <w:rPr>
          <w:bCs/>
          <w:color w:val="auto"/>
          <w:lang w:val="en-GB"/>
        </w:rPr>
        <w:t xml:space="preserve"> </w:t>
      </w:r>
      <w:r>
        <w:rPr>
          <w:bCs/>
          <w:color w:val="auto"/>
          <w:lang w:val="en-GB"/>
        </w:rPr>
        <w:t xml:space="preserve">the </w:t>
      </w:r>
      <w:r w:rsidRPr="00460DD0">
        <w:rPr>
          <w:bCs/>
          <w:color w:val="auto"/>
          <w:lang w:val="en-GB"/>
        </w:rPr>
        <w:t>psychological well</w:t>
      </w:r>
      <w:r>
        <w:rPr>
          <w:bCs/>
          <w:color w:val="auto"/>
          <w:lang w:val="en-GB"/>
        </w:rPr>
        <w:t>-</w:t>
      </w:r>
      <w:r w:rsidRPr="00460DD0">
        <w:rPr>
          <w:bCs/>
          <w:color w:val="auto"/>
          <w:lang w:val="en-GB"/>
        </w:rPr>
        <w:t>being of young people internally displaced by terrorism</w:t>
      </w:r>
      <w:r w:rsidRPr="00460DD0">
        <w:rPr>
          <w:bCs/>
          <w:color w:val="auto"/>
          <w:sz w:val="23"/>
          <w:szCs w:val="23"/>
          <w:lang w:val="en-GB"/>
        </w:rPr>
        <w:t xml:space="preserve">. It </w:t>
      </w:r>
      <w:r>
        <w:rPr>
          <w:bCs/>
          <w:color w:val="auto"/>
          <w:lang w:val="en-GB"/>
        </w:rPr>
        <w:t>include</w:t>
      </w:r>
      <w:r w:rsidRPr="00460DD0">
        <w:rPr>
          <w:bCs/>
          <w:color w:val="auto"/>
          <w:lang w:val="en-GB"/>
        </w:rPr>
        <w:t xml:space="preserve">s items checked “yes” or “no” to identify the </w:t>
      </w:r>
      <w:r>
        <w:rPr>
          <w:bCs/>
          <w:color w:val="auto"/>
          <w:lang w:val="en-GB"/>
        </w:rPr>
        <w:t>different</w:t>
      </w:r>
      <w:r w:rsidRPr="00460DD0">
        <w:rPr>
          <w:bCs/>
          <w:color w:val="auto"/>
          <w:lang w:val="en-GB"/>
        </w:rPr>
        <w:t xml:space="preserve"> types of psychological distress that young people experienced during the terrorist attacks. Kindly tick by a cross (× or √) next to Yes if you identify </w:t>
      </w:r>
      <w:r>
        <w:rPr>
          <w:bCs/>
          <w:color w:val="auto"/>
          <w:lang w:val="en-GB"/>
        </w:rPr>
        <w:t>with</w:t>
      </w:r>
      <w:r w:rsidRPr="00460DD0">
        <w:rPr>
          <w:bCs/>
          <w:color w:val="auto"/>
          <w:lang w:val="en-GB"/>
        </w:rPr>
        <w:t xml:space="preserve"> the </w:t>
      </w:r>
      <w:r w:rsidRPr="00460DD0">
        <w:rPr>
          <w:bCs/>
          <w:color w:val="auto"/>
          <w:lang w:val="en-GB"/>
        </w:rPr>
        <w:lastRenderedPageBreak/>
        <w:t>particular event. If you do not identify with it, kindly tick by a cross (× or √) in the box next to No.</w:t>
      </w:r>
    </w:p>
    <w:p w:rsidR="009164A5" w:rsidRPr="00A25E3A" w:rsidRDefault="009164A5" w:rsidP="009164A5">
      <w:pPr>
        <w:spacing w:after="0" w:line="480" w:lineRule="auto"/>
        <w:jc w:val="both"/>
        <w:rPr>
          <w:rFonts w:ascii="Times New Roman" w:hAnsi="Times New Roman" w:cs="Times New Roman"/>
          <w:bCs/>
          <w:sz w:val="24"/>
          <w:szCs w:val="24"/>
          <w:lang w:val="en-GB"/>
        </w:rPr>
      </w:pPr>
      <w:r>
        <w:rPr>
          <w:rFonts w:ascii="Times New Roman" w:hAnsi="Times New Roman" w:cs="Times New Roman"/>
          <w:bCs/>
          <w:color w:val="000000"/>
          <w:sz w:val="24"/>
          <w:szCs w:val="24"/>
          <w:lang w:val="en-GB"/>
        </w:rPr>
        <w:t>Level of trauma= (Sum all % confirmed)/Total Number of items. As we intended to identify the various types of risk factors, we also needed the frequencies and percentages of each item from the raw data.</w:t>
      </w:r>
    </w:p>
    <w:p w:rsidR="009164A5" w:rsidRPr="00460DD0" w:rsidRDefault="009164A5" w:rsidP="009164A5">
      <w:pPr>
        <w:spacing w:after="0" w:line="480" w:lineRule="auto"/>
        <w:jc w:val="both"/>
        <w:rPr>
          <w:rFonts w:ascii="Times New Roman" w:hAnsi="Times New Roman" w:cs="Times New Roman"/>
          <w:b/>
          <w:sz w:val="24"/>
          <w:szCs w:val="24"/>
        </w:rPr>
      </w:pPr>
    </w:p>
    <w:tbl>
      <w:tblPr>
        <w:tblStyle w:val="TableGrid"/>
        <w:tblW w:w="9634" w:type="dxa"/>
        <w:tblLook w:val="04A0" w:firstRow="1" w:lastRow="0" w:firstColumn="1" w:lastColumn="0" w:noHBand="0" w:noVBand="1"/>
      </w:tblPr>
      <w:tblGrid>
        <w:gridCol w:w="554"/>
        <w:gridCol w:w="7238"/>
        <w:gridCol w:w="850"/>
        <w:gridCol w:w="992"/>
      </w:tblGrid>
      <w:tr w:rsidR="009164A5" w:rsidRPr="00A843EF" w:rsidTr="009D1A8A">
        <w:tc>
          <w:tcPr>
            <w:tcW w:w="554" w:type="dxa"/>
          </w:tcPr>
          <w:p w:rsidR="009164A5" w:rsidRPr="00A843EF" w:rsidRDefault="009164A5" w:rsidP="009D1A8A">
            <w:pPr>
              <w:spacing w:line="480" w:lineRule="auto"/>
              <w:jc w:val="center"/>
              <w:rPr>
                <w:rFonts w:ascii="Times New Roman" w:hAnsi="Times New Roman" w:cs="Times New Roman"/>
                <w:b/>
                <w:sz w:val="24"/>
                <w:szCs w:val="24"/>
                <w:lang w:val="en-GB"/>
              </w:rPr>
            </w:pPr>
            <w:r w:rsidRPr="00A843EF">
              <w:rPr>
                <w:rFonts w:ascii="Times New Roman" w:hAnsi="Times New Roman" w:cs="Times New Roman"/>
                <w:b/>
                <w:sz w:val="24"/>
                <w:szCs w:val="24"/>
                <w:lang w:val="en-GB"/>
              </w:rPr>
              <w:t>SN</w:t>
            </w:r>
          </w:p>
        </w:tc>
        <w:tc>
          <w:tcPr>
            <w:tcW w:w="7238" w:type="dxa"/>
          </w:tcPr>
          <w:p w:rsidR="009164A5" w:rsidRPr="00A843EF" w:rsidRDefault="009164A5" w:rsidP="009D1A8A">
            <w:pPr>
              <w:spacing w:line="480" w:lineRule="auto"/>
              <w:jc w:val="center"/>
              <w:rPr>
                <w:rFonts w:ascii="Times New Roman" w:hAnsi="Times New Roman" w:cs="Times New Roman"/>
                <w:b/>
                <w:sz w:val="24"/>
                <w:szCs w:val="24"/>
                <w:lang w:val="en-GB"/>
              </w:rPr>
            </w:pPr>
            <w:r w:rsidRPr="00A843EF">
              <w:rPr>
                <w:rFonts w:ascii="Times New Roman" w:hAnsi="Times New Roman" w:cs="Times New Roman"/>
                <w:b/>
                <w:sz w:val="24"/>
                <w:szCs w:val="24"/>
                <w:lang w:val="en-GB"/>
              </w:rPr>
              <w:t>Types of Traumatic Events Exposure as risk factors</w:t>
            </w:r>
          </w:p>
        </w:tc>
        <w:tc>
          <w:tcPr>
            <w:tcW w:w="850" w:type="dxa"/>
          </w:tcPr>
          <w:p w:rsidR="009164A5" w:rsidRPr="00A843EF" w:rsidRDefault="009164A5" w:rsidP="009D1A8A">
            <w:pPr>
              <w:spacing w:line="480" w:lineRule="auto"/>
              <w:jc w:val="center"/>
              <w:rPr>
                <w:rFonts w:ascii="Times New Roman" w:hAnsi="Times New Roman" w:cs="Times New Roman"/>
                <w:b/>
                <w:sz w:val="24"/>
                <w:szCs w:val="24"/>
                <w:lang w:val="en-GB"/>
              </w:rPr>
            </w:pPr>
            <w:r w:rsidRPr="00A843EF">
              <w:rPr>
                <w:rFonts w:ascii="Times New Roman" w:hAnsi="Times New Roman" w:cs="Times New Roman"/>
                <w:b/>
                <w:sz w:val="24"/>
                <w:szCs w:val="24"/>
                <w:lang w:val="en-GB"/>
              </w:rPr>
              <w:t>Yes</w:t>
            </w:r>
          </w:p>
        </w:tc>
        <w:tc>
          <w:tcPr>
            <w:tcW w:w="992" w:type="dxa"/>
          </w:tcPr>
          <w:p w:rsidR="009164A5" w:rsidRPr="00A843EF" w:rsidRDefault="009164A5" w:rsidP="009D1A8A">
            <w:pPr>
              <w:spacing w:line="480" w:lineRule="auto"/>
              <w:jc w:val="center"/>
              <w:rPr>
                <w:rFonts w:ascii="Times New Roman" w:hAnsi="Times New Roman" w:cs="Times New Roman"/>
                <w:b/>
                <w:sz w:val="24"/>
                <w:szCs w:val="24"/>
                <w:lang w:val="en-GB"/>
              </w:rPr>
            </w:pPr>
            <w:r w:rsidRPr="00A843EF">
              <w:rPr>
                <w:rFonts w:ascii="Times New Roman" w:hAnsi="Times New Roman" w:cs="Times New Roman"/>
                <w:b/>
                <w:sz w:val="24"/>
                <w:szCs w:val="24"/>
                <w:lang w:val="en-GB"/>
              </w:rPr>
              <w:t>No</w:t>
            </w: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Witnessing villages, houses, schools burnt</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spacing w:line="276" w:lineRule="auto"/>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276"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Forced to leave home to take refuge in the bush, neighbourhood villages or cities</w:t>
            </w:r>
          </w:p>
        </w:tc>
        <w:tc>
          <w:tcPr>
            <w:tcW w:w="850" w:type="dxa"/>
          </w:tcPr>
          <w:p w:rsidR="009164A5" w:rsidRPr="00A843EF" w:rsidRDefault="009164A5" w:rsidP="009D1A8A">
            <w:pPr>
              <w:spacing w:line="276"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276"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Witnessing killings and assassination</w:t>
            </w:r>
            <w:r>
              <w:rPr>
                <w:rFonts w:ascii="Times New Roman" w:hAnsi="Times New Roman" w:cs="Times New Roman"/>
                <w:sz w:val="24"/>
                <w:szCs w:val="24"/>
                <w:lang w:val="en-GB"/>
              </w:rPr>
              <w:t>s</w:t>
            </w:r>
            <w:r w:rsidRPr="00A843EF">
              <w:rPr>
                <w:rFonts w:ascii="Times New Roman" w:hAnsi="Times New Roman" w:cs="Times New Roman"/>
                <w:sz w:val="24"/>
                <w:szCs w:val="24"/>
                <w:lang w:val="en-GB"/>
              </w:rPr>
              <w:t xml:space="preserve"> of people, close relatives or friends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Suffered molestation/Torture from terrorists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Was suffered from sexual or violent abuse in the course of the crisis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Living as an internally displaced person</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Have lost properties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I w</w:t>
            </w:r>
            <w:r w:rsidRPr="00A843EF">
              <w:rPr>
                <w:rFonts w:ascii="Times New Roman" w:hAnsi="Times New Roman" w:cs="Times New Roman"/>
                <w:sz w:val="24"/>
                <w:szCs w:val="24"/>
                <w:lang w:val="en-GB"/>
              </w:rPr>
              <w:t>as working and have gone jobless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Deprivation of food and water</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0" w:firstLine="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I w</w:t>
            </w:r>
            <w:r w:rsidRPr="00A843EF">
              <w:rPr>
                <w:rFonts w:ascii="Times New Roman" w:hAnsi="Times New Roman" w:cs="Times New Roman"/>
                <w:sz w:val="24"/>
                <w:szCs w:val="24"/>
                <w:lang w:val="en-GB"/>
              </w:rPr>
              <w:t>atched mutilated bodies on the streets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spacing w:line="276" w:lineRule="auto"/>
              <w:ind w:left="0" w:firstLine="0"/>
              <w:jc w:val="both"/>
              <w:rPr>
                <w:rFonts w:ascii="Times New Roman" w:hAnsi="Times New Roman" w:cs="Times New Roman"/>
                <w:sz w:val="24"/>
                <w:szCs w:val="24"/>
                <w:lang w:val="en-GB"/>
              </w:rPr>
            </w:pPr>
          </w:p>
        </w:tc>
        <w:tc>
          <w:tcPr>
            <w:tcW w:w="7238" w:type="dxa"/>
          </w:tcPr>
          <w:p w:rsidR="009164A5" w:rsidRPr="00A843EF" w:rsidRDefault="009164A5" w:rsidP="009D1A8A">
            <w:pPr>
              <w:spacing w:line="276"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My cultural perspective influences my judgement about terrorist attacks events</w:t>
            </w:r>
          </w:p>
        </w:tc>
        <w:tc>
          <w:tcPr>
            <w:tcW w:w="850" w:type="dxa"/>
          </w:tcPr>
          <w:p w:rsidR="009164A5" w:rsidRPr="00A843EF" w:rsidRDefault="009164A5" w:rsidP="009D1A8A">
            <w:pPr>
              <w:spacing w:line="276"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276"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spacing w:line="276" w:lineRule="auto"/>
              <w:ind w:left="0" w:firstLine="0"/>
              <w:jc w:val="both"/>
              <w:rPr>
                <w:rFonts w:ascii="Times New Roman" w:hAnsi="Times New Roman" w:cs="Times New Roman"/>
                <w:sz w:val="24"/>
                <w:szCs w:val="24"/>
                <w:lang w:val="en-GB"/>
              </w:rPr>
            </w:pPr>
          </w:p>
        </w:tc>
        <w:tc>
          <w:tcPr>
            <w:tcW w:w="7238" w:type="dxa"/>
          </w:tcPr>
          <w:p w:rsidR="009164A5" w:rsidRPr="00A843EF" w:rsidRDefault="009164A5" w:rsidP="009D1A8A">
            <w:pPr>
              <w:spacing w:line="276"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 xml:space="preserve">My cultural perspective informs my view on the state of internal displacement </w:t>
            </w:r>
          </w:p>
        </w:tc>
        <w:tc>
          <w:tcPr>
            <w:tcW w:w="850" w:type="dxa"/>
          </w:tcPr>
          <w:p w:rsidR="009164A5" w:rsidRPr="00A843EF" w:rsidRDefault="009164A5" w:rsidP="009D1A8A">
            <w:pPr>
              <w:spacing w:line="276"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276"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 xml:space="preserve">Stigmatization as </w:t>
            </w:r>
            <w:r>
              <w:rPr>
                <w:rFonts w:ascii="Times New Roman" w:hAnsi="Times New Roman" w:cs="Times New Roman"/>
                <w:sz w:val="24"/>
                <w:szCs w:val="24"/>
                <w:lang w:val="en-GB"/>
              </w:rPr>
              <w:t xml:space="preserve">an </w:t>
            </w:r>
            <w:r w:rsidRPr="00A843EF">
              <w:rPr>
                <w:rFonts w:ascii="Times New Roman" w:hAnsi="Times New Roman" w:cs="Times New Roman"/>
                <w:sz w:val="24"/>
                <w:szCs w:val="24"/>
                <w:lang w:val="en-GB"/>
              </w:rPr>
              <w:t>internally displaced person: stranger, nicknames etc</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autoSpaceDE w:val="0"/>
              <w:autoSpaceDN w:val="0"/>
              <w:adjustRightInd w:val="0"/>
              <w:rPr>
                <w:rFonts w:ascii="Times New Roman" w:hAnsi="Times New Roman" w:cs="Times New Roman"/>
                <w:sz w:val="24"/>
                <w:szCs w:val="24"/>
                <w:lang w:val="en-GB"/>
              </w:rPr>
            </w:pPr>
            <w:r w:rsidRPr="00A843EF">
              <w:rPr>
                <w:rFonts w:ascii="Times New Roman" w:hAnsi="Times New Roman" w:cs="Times New Roman"/>
                <w:sz w:val="24"/>
                <w:szCs w:val="24"/>
                <w:lang w:val="en-GB"/>
              </w:rPr>
              <w:t>My cultural values help me to develop strategies for reducing the harm caused by terrorist attacks events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Solidarity of people in the hosting municipalities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Ethnic group</w:t>
            </w:r>
            <w:r>
              <w:rPr>
                <w:rFonts w:ascii="Times New Roman" w:hAnsi="Times New Roman" w:cs="Times New Roman"/>
                <w:sz w:val="24"/>
                <w:szCs w:val="24"/>
                <w:lang w:val="en-GB"/>
              </w:rPr>
              <w:t>s</w:t>
            </w:r>
            <w:r w:rsidRPr="00A843EF">
              <w:rPr>
                <w:rFonts w:ascii="Times New Roman" w:hAnsi="Times New Roman" w:cs="Times New Roman"/>
                <w:sz w:val="24"/>
                <w:szCs w:val="24"/>
                <w:lang w:val="en-GB"/>
              </w:rPr>
              <w:t xml:space="preserve"> stigmatized as terrorists or cooperating with them</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Mental health concerns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Physiological health concerns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r w:rsidR="009164A5" w:rsidRPr="00A843EF" w:rsidTr="009D1A8A">
        <w:tc>
          <w:tcPr>
            <w:tcW w:w="554" w:type="dxa"/>
          </w:tcPr>
          <w:p w:rsidR="009164A5" w:rsidRPr="00A843EF" w:rsidRDefault="009164A5" w:rsidP="009D1A8A">
            <w:pPr>
              <w:pStyle w:val="ListParagraph"/>
              <w:numPr>
                <w:ilvl w:val="0"/>
                <w:numId w:val="15"/>
              </w:numPr>
              <w:ind w:left="360"/>
              <w:jc w:val="both"/>
              <w:rPr>
                <w:rFonts w:ascii="Times New Roman" w:hAnsi="Times New Roman" w:cs="Times New Roman"/>
                <w:sz w:val="24"/>
                <w:szCs w:val="24"/>
                <w:lang w:val="en-GB"/>
              </w:rPr>
            </w:pPr>
          </w:p>
        </w:tc>
        <w:tc>
          <w:tcPr>
            <w:tcW w:w="7238" w:type="dxa"/>
          </w:tcPr>
          <w:p w:rsidR="009164A5" w:rsidRPr="00A843EF" w:rsidRDefault="009164A5" w:rsidP="009D1A8A">
            <w:pPr>
              <w:spacing w:line="480" w:lineRule="auto"/>
              <w:jc w:val="both"/>
              <w:rPr>
                <w:rFonts w:ascii="Times New Roman" w:hAnsi="Times New Roman" w:cs="Times New Roman"/>
                <w:sz w:val="24"/>
                <w:szCs w:val="24"/>
                <w:lang w:val="en-GB"/>
              </w:rPr>
            </w:pPr>
            <w:r w:rsidRPr="00A843EF">
              <w:rPr>
                <w:rFonts w:ascii="Times New Roman" w:hAnsi="Times New Roman" w:cs="Times New Roman"/>
                <w:sz w:val="24"/>
                <w:szCs w:val="24"/>
                <w:lang w:val="en-GB"/>
              </w:rPr>
              <w:t>Spiritual health issues</w:t>
            </w:r>
          </w:p>
        </w:tc>
        <w:tc>
          <w:tcPr>
            <w:tcW w:w="850" w:type="dxa"/>
          </w:tcPr>
          <w:p w:rsidR="009164A5" w:rsidRPr="00A843EF" w:rsidRDefault="009164A5" w:rsidP="009D1A8A">
            <w:pPr>
              <w:spacing w:line="480" w:lineRule="auto"/>
              <w:jc w:val="center"/>
              <w:rPr>
                <w:rFonts w:ascii="Times New Roman" w:hAnsi="Times New Roman" w:cs="Times New Roman"/>
                <w:sz w:val="24"/>
                <w:szCs w:val="24"/>
                <w:lang w:val="en-GB"/>
              </w:rPr>
            </w:pPr>
          </w:p>
        </w:tc>
        <w:tc>
          <w:tcPr>
            <w:tcW w:w="992" w:type="dxa"/>
          </w:tcPr>
          <w:p w:rsidR="009164A5" w:rsidRPr="00A843EF" w:rsidRDefault="009164A5" w:rsidP="009D1A8A">
            <w:pPr>
              <w:spacing w:line="480" w:lineRule="auto"/>
              <w:jc w:val="center"/>
              <w:rPr>
                <w:rFonts w:ascii="Times New Roman" w:hAnsi="Times New Roman" w:cs="Times New Roman"/>
                <w:sz w:val="24"/>
                <w:szCs w:val="24"/>
                <w:lang w:val="en-GB"/>
              </w:rPr>
            </w:pPr>
          </w:p>
        </w:tc>
      </w:tr>
    </w:tbl>
    <w:p w:rsidR="009164A5" w:rsidRPr="00494885" w:rsidRDefault="009164A5" w:rsidP="009164A5">
      <w:pPr>
        <w:spacing w:after="0" w:line="480" w:lineRule="auto"/>
        <w:jc w:val="both"/>
        <w:rPr>
          <w:rFonts w:ascii="Times New Roman" w:hAnsi="Times New Roman" w:cs="Times New Roman"/>
          <w:b/>
          <w:sz w:val="24"/>
          <w:szCs w:val="24"/>
        </w:rPr>
      </w:pPr>
    </w:p>
    <w:p w:rsidR="009164A5" w:rsidRPr="00494885" w:rsidRDefault="009164A5" w:rsidP="009164A5">
      <w:pPr>
        <w:pStyle w:val="ListParagraph"/>
        <w:numPr>
          <w:ilvl w:val="0"/>
          <w:numId w:val="12"/>
        </w:numPr>
        <w:spacing w:after="0" w:line="480" w:lineRule="auto"/>
        <w:ind w:left="360"/>
        <w:jc w:val="both"/>
        <w:rPr>
          <w:rFonts w:ascii="Times New Roman" w:hAnsi="Times New Roman" w:cs="Times New Roman"/>
          <w:b/>
          <w:sz w:val="24"/>
          <w:szCs w:val="24"/>
          <w:lang w:val="en-GB"/>
        </w:rPr>
      </w:pPr>
      <w:r w:rsidRPr="00494885">
        <w:rPr>
          <w:rFonts w:ascii="Times New Roman" w:hAnsi="Times New Roman" w:cs="Times New Roman"/>
          <w:b/>
          <w:sz w:val="24"/>
          <w:szCs w:val="24"/>
          <w:lang w:val="en-GB"/>
        </w:rPr>
        <w:t>Interview Scheduled for Qualitative Data Collection in the Two Municipalities</w:t>
      </w:r>
    </w:p>
    <w:p w:rsidR="009164A5" w:rsidRPr="00494885" w:rsidRDefault="009164A5" w:rsidP="009164A5">
      <w:pPr>
        <w:spacing w:after="0" w:line="480" w:lineRule="auto"/>
        <w:ind w:firstLine="567"/>
        <w:jc w:val="both"/>
        <w:rPr>
          <w:rFonts w:ascii="Times New Roman" w:hAnsi="Times New Roman" w:cs="Times New Roman"/>
          <w:sz w:val="24"/>
          <w:szCs w:val="24"/>
        </w:rPr>
      </w:pPr>
      <w:r w:rsidRPr="00494885">
        <w:rPr>
          <w:rFonts w:ascii="Times New Roman" w:hAnsi="Times New Roman" w:cs="Times New Roman"/>
          <w:sz w:val="24"/>
          <w:szCs w:val="24"/>
        </w:rPr>
        <w:t>This section consists of open-ended questions (semi-structured interviews). You are free to express yourself in-depth a</w:t>
      </w:r>
      <w:r>
        <w:rPr>
          <w:rFonts w:ascii="Times New Roman" w:hAnsi="Times New Roman" w:cs="Times New Roman"/>
          <w:sz w:val="24"/>
          <w:szCs w:val="24"/>
        </w:rPr>
        <w:t>bout</w:t>
      </w:r>
      <w:r w:rsidRPr="00494885">
        <w:rPr>
          <w:rFonts w:ascii="Times New Roman" w:hAnsi="Times New Roman" w:cs="Times New Roman"/>
          <w:sz w:val="24"/>
          <w:szCs w:val="24"/>
        </w:rPr>
        <w:t xml:space="preserve"> your experience of terrorist attacks is concerned. The interview is guided by open-ended questions to enable you to share your experiences in line with the research objectives. You shall remain </w:t>
      </w:r>
      <w:r>
        <w:rPr>
          <w:rFonts w:ascii="Times New Roman" w:hAnsi="Times New Roman" w:cs="Times New Roman"/>
          <w:sz w:val="24"/>
          <w:szCs w:val="24"/>
        </w:rPr>
        <w:t>anonymous, and all information gathered from this interview shall be strictly used only for this study to enable the researcher to find out how</w:t>
      </w:r>
      <w:r w:rsidRPr="00494885">
        <w:rPr>
          <w:rFonts w:ascii="Times New Roman" w:hAnsi="Times New Roman" w:cs="Times New Roman"/>
          <w:sz w:val="24"/>
          <w:szCs w:val="24"/>
        </w:rPr>
        <w:t xml:space="preserve"> terrorism has affected the mental health of young people in Ouahigouya diocese.</w:t>
      </w:r>
    </w:p>
    <w:p w:rsidR="009164A5" w:rsidRPr="00460DD0"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What comes to your mind when you think about terrorist attacks?</w:t>
      </w:r>
    </w:p>
    <w:p w:rsidR="009164A5" w:rsidRPr="00460DD0"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How the terrorism affected you in your life: family, social, economic?</w:t>
      </w:r>
    </w:p>
    <w:p w:rsidR="009164A5" w:rsidRPr="00460DD0"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 xml:space="preserve">What health (physical, mental, spiritual) issues </w:t>
      </w:r>
      <w:r>
        <w:rPr>
          <w:rFonts w:ascii="Times New Roman" w:hAnsi="Times New Roman" w:cs="Times New Roman"/>
          <w:sz w:val="24"/>
          <w:szCs w:val="24"/>
          <w:lang w:val="en-GB"/>
        </w:rPr>
        <w:t xml:space="preserve">do </w:t>
      </w:r>
      <w:r w:rsidRPr="00460DD0">
        <w:rPr>
          <w:rFonts w:ascii="Times New Roman" w:hAnsi="Times New Roman" w:cs="Times New Roman"/>
          <w:sz w:val="24"/>
          <w:szCs w:val="24"/>
          <w:lang w:val="en-GB"/>
        </w:rPr>
        <w:t>you encounter during and after terrorist attacks? How are you trying to cope with them?</w:t>
      </w:r>
    </w:p>
    <w:p w:rsidR="009164A5" w:rsidRPr="00460DD0"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 xml:space="preserve">What kind of factors </w:t>
      </w:r>
      <w:r>
        <w:rPr>
          <w:rFonts w:ascii="Times New Roman" w:hAnsi="Times New Roman" w:cs="Times New Roman"/>
          <w:sz w:val="24"/>
          <w:szCs w:val="24"/>
          <w:lang w:val="en-GB"/>
        </w:rPr>
        <w:t>favours</w:t>
      </w:r>
      <w:r w:rsidRPr="00460DD0">
        <w:rPr>
          <w:rFonts w:ascii="Times New Roman" w:hAnsi="Times New Roman" w:cs="Times New Roman"/>
          <w:sz w:val="24"/>
          <w:szCs w:val="24"/>
          <w:lang w:val="en-GB"/>
        </w:rPr>
        <w:t xml:space="preserve"> those mental issues?</w:t>
      </w:r>
    </w:p>
    <w:p w:rsidR="009164A5" w:rsidRPr="00460DD0"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What a</w:t>
      </w:r>
      <w:r>
        <w:rPr>
          <w:rFonts w:ascii="Times New Roman" w:hAnsi="Times New Roman" w:cs="Times New Roman"/>
          <w:sz w:val="24"/>
          <w:szCs w:val="24"/>
          <w:lang w:val="en-GB"/>
        </w:rPr>
        <w:t>ctivities have you been involved in during terrorism that helped you</w:t>
      </w:r>
      <w:r w:rsidRPr="00460DD0">
        <w:rPr>
          <w:rFonts w:ascii="Times New Roman" w:hAnsi="Times New Roman" w:cs="Times New Roman"/>
          <w:sz w:val="24"/>
          <w:szCs w:val="24"/>
          <w:lang w:val="en-GB"/>
        </w:rPr>
        <w:t xml:space="preserve"> cope with life or find meaning?</w:t>
      </w:r>
    </w:p>
    <w:p w:rsidR="009164A5" w:rsidRDefault="009164A5" w:rsidP="009164A5">
      <w:pPr>
        <w:pStyle w:val="ListParagraph"/>
        <w:numPr>
          <w:ilvl w:val="0"/>
          <w:numId w:val="13"/>
        </w:numPr>
        <w:spacing w:after="0" w:line="480" w:lineRule="auto"/>
        <w:ind w:left="700"/>
        <w:jc w:val="both"/>
        <w:rPr>
          <w:rFonts w:ascii="Times New Roman" w:hAnsi="Times New Roman" w:cs="Times New Roman"/>
          <w:sz w:val="24"/>
          <w:szCs w:val="24"/>
          <w:lang w:val="en-GB"/>
        </w:rPr>
      </w:pPr>
      <w:r w:rsidRPr="00460DD0">
        <w:rPr>
          <w:rFonts w:ascii="Times New Roman" w:hAnsi="Times New Roman" w:cs="Times New Roman"/>
          <w:sz w:val="24"/>
          <w:szCs w:val="24"/>
          <w:lang w:val="en-GB"/>
        </w:rPr>
        <w:t>How can you describe the current care (Food, water, psychological and spiritual support)?</w:t>
      </w:r>
    </w:p>
    <w:p w:rsidR="009164A5" w:rsidRDefault="009164A5" w:rsidP="009164A5">
      <w:pPr>
        <w:spacing w:after="0" w:line="480" w:lineRule="auto"/>
        <w:jc w:val="both"/>
        <w:rPr>
          <w:rFonts w:ascii="Times New Roman" w:hAnsi="Times New Roman" w:cs="Times New Roman"/>
          <w:sz w:val="24"/>
          <w:szCs w:val="24"/>
        </w:rPr>
      </w:pPr>
    </w:p>
    <w:p w:rsidR="009164A5" w:rsidRDefault="009164A5" w:rsidP="009164A5">
      <w:pPr>
        <w:spacing w:after="0" w:line="480" w:lineRule="auto"/>
        <w:jc w:val="both"/>
        <w:rPr>
          <w:rFonts w:ascii="Times New Roman" w:hAnsi="Times New Roman" w:cs="Times New Roman"/>
          <w:sz w:val="24"/>
          <w:szCs w:val="24"/>
        </w:rPr>
      </w:pPr>
    </w:p>
    <w:p w:rsidR="009164A5" w:rsidRDefault="009164A5" w:rsidP="009164A5">
      <w:pPr>
        <w:spacing w:after="0" w:line="480" w:lineRule="auto"/>
        <w:jc w:val="both"/>
        <w:rPr>
          <w:rFonts w:ascii="Times New Roman" w:hAnsi="Times New Roman" w:cs="Times New Roman"/>
          <w:sz w:val="24"/>
          <w:szCs w:val="24"/>
        </w:rPr>
      </w:pPr>
    </w:p>
    <w:p w:rsidR="009164A5" w:rsidRPr="00494885" w:rsidRDefault="009164A5" w:rsidP="009164A5">
      <w:pPr>
        <w:spacing w:after="0" w:line="480" w:lineRule="auto"/>
        <w:jc w:val="both"/>
        <w:rPr>
          <w:rFonts w:ascii="Times New Roman" w:hAnsi="Times New Roman" w:cs="Times New Roman"/>
          <w:sz w:val="24"/>
          <w:szCs w:val="24"/>
        </w:rPr>
      </w:pPr>
    </w:p>
    <w:tbl>
      <w:tblPr>
        <w:tblW w:w="10736" w:type="dxa"/>
        <w:tblInd w:w="-714" w:type="dxa"/>
        <w:tblLook w:val="04A0" w:firstRow="1" w:lastRow="0" w:firstColumn="1" w:lastColumn="0" w:noHBand="0" w:noVBand="1"/>
      </w:tblPr>
      <w:tblGrid>
        <w:gridCol w:w="3644"/>
        <w:gridCol w:w="751"/>
        <w:gridCol w:w="636"/>
        <w:gridCol w:w="703"/>
        <w:gridCol w:w="636"/>
        <w:gridCol w:w="838"/>
        <w:gridCol w:w="636"/>
        <w:gridCol w:w="703"/>
        <w:gridCol w:w="636"/>
        <w:gridCol w:w="703"/>
        <w:gridCol w:w="850"/>
      </w:tblGrid>
      <w:tr w:rsidR="009164A5" w:rsidRPr="00CA2C3B" w:rsidTr="009D1A8A">
        <w:trPr>
          <w:trHeight w:val="20"/>
        </w:trPr>
        <w:tc>
          <w:tcPr>
            <w:tcW w:w="10736" w:type="dxa"/>
            <w:gridSpan w:val="11"/>
            <w:tcBorders>
              <w:bottom w:val="single" w:sz="4" w:space="0" w:color="auto"/>
            </w:tcBorders>
            <w:shd w:val="clear" w:color="auto" w:fill="auto"/>
            <w:noWrap/>
          </w:tcPr>
          <w:p w:rsidR="009164A5" w:rsidRPr="00CA2C3B" w:rsidRDefault="00C45F03" w:rsidP="00F4776A">
            <w:pPr>
              <w:pStyle w:val="Heading2"/>
              <w:spacing w:before="0" w:after="0" w:line="480" w:lineRule="auto"/>
              <w:rPr>
                <w:rFonts w:cs="Times New Roman"/>
                <w:szCs w:val="24"/>
              </w:rPr>
            </w:pPr>
            <w:bookmarkStart w:id="130" w:name="_Toc104171715"/>
            <w:r>
              <w:lastRenderedPageBreak/>
              <w:t>APPENDIX G</w:t>
            </w:r>
            <w:r w:rsidR="009164A5" w:rsidRPr="00494885">
              <w:t xml:space="preserve"> </w:t>
            </w:r>
            <w:bookmarkStart w:id="131" w:name="_Toc101579253"/>
            <w:r w:rsidR="00F4776A">
              <w:t xml:space="preserve">Analysis Results: </w:t>
            </w:r>
            <w:r w:rsidR="009164A5" w:rsidRPr="00CA2C3B">
              <w:rPr>
                <w:rFonts w:cs="Times New Roman"/>
                <w:szCs w:val="24"/>
              </w:rPr>
              <w:t>The level of PTSD among young people internally displaced by terrorism in Ouahigouya diocese</w:t>
            </w:r>
            <w:bookmarkEnd w:id="130"/>
            <w:bookmarkEnd w:id="131"/>
          </w:p>
        </w:tc>
      </w:tr>
      <w:tr w:rsidR="009164A5" w:rsidRPr="00CA2C3B" w:rsidTr="009D1A8A">
        <w:trPr>
          <w:trHeight w:val="20"/>
        </w:trPr>
        <w:tc>
          <w:tcPr>
            <w:tcW w:w="3644" w:type="dxa"/>
            <w:vMerge w:val="restart"/>
            <w:tcBorders>
              <w:top w:val="single" w:sz="4" w:space="0" w:color="auto"/>
            </w:tcBorders>
            <w:shd w:val="clear" w:color="auto" w:fill="auto"/>
            <w:noWrap/>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p>
        </w:tc>
        <w:tc>
          <w:tcPr>
            <w:tcW w:w="1387" w:type="dxa"/>
            <w:gridSpan w:val="2"/>
            <w:tcBorders>
              <w:top w:val="single" w:sz="4" w:space="0" w:color="auto"/>
            </w:tcBorders>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Not at all</w:t>
            </w:r>
          </w:p>
        </w:tc>
        <w:tc>
          <w:tcPr>
            <w:tcW w:w="1339" w:type="dxa"/>
            <w:gridSpan w:val="2"/>
            <w:tcBorders>
              <w:top w:val="single" w:sz="4" w:space="0" w:color="auto"/>
            </w:tcBorders>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A little bit</w:t>
            </w:r>
          </w:p>
        </w:tc>
        <w:tc>
          <w:tcPr>
            <w:tcW w:w="1474" w:type="dxa"/>
            <w:gridSpan w:val="2"/>
            <w:tcBorders>
              <w:top w:val="single" w:sz="4" w:space="0" w:color="auto"/>
            </w:tcBorders>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Moderately</w:t>
            </w:r>
          </w:p>
        </w:tc>
        <w:tc>
          <w:tcPr>
            <w:tcW w:w="1339" w:type="dxa"/>
            <w:gridSpan w:val="2"/>
            <w:tcBorders>
              <w:top w:val="single" w:sz="4" w:space="0" w:color="auto"/>
            </w:tcBorders>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Qui</w:t>
            </w:r>
            <w:r>
              <w:rPr>
                <w:rFonts w:ascii="Times New Roman" w:hAnsi="Times New Roman" w:cs="Times New Roman"/>
                <w:b/>
                <w:bCs/>
                <w:color w:val="000000"/>
                <w:sz w:val="24"/>
                <w:szCs w:val="24"/>
              </w:rPr>
              <w:t>te</w:t>
            </w:r>
            <w:r w:rsidRPr="00CA2C3B">
              <w:rPr>
                <w:rFonts w:ascii="Times New Roman" w:hAnsi="Times New Roman" w:cs="Times New Roman"/>
                <w:b/>
                <w:bCs/>
                <w:color w:val="000000"/>
                <w:sz w:val="24"/>
                <w:szCs w:val="24"/>
              </w:rPr>
              <w:t xml:space="preserve"> a bit</w:t>
            </w:r>
          </w:p>
        </w:tc>
        <w:tc>
          <w:tcPr>
            <w:tcW w:w="1553" w:type="dxa"/>
            <w:gridSpan w:val="2"/>
            <w:tcBorders>
              <w:top w:val="single" w:sz="4" w:space="0" w:color="auto"/>
            </w:tcBorders>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 xml:space="preserve">Extremely </w:t>
            </w:r>
          </w:p>
        </w:tc>
      </w:tr>
      <w:tr w:rsidR="009164A5" w:rsidRPr="00CA2C3B" w:rsidTr="009D1A8A">
        <w:trPr>
          <w:trHeight w:val="20"/>
        </w:trPr>
        <w:tc>
          <w:tcPr>
            <w:tcW w:w="3644" w:type="dxa"/>
            <w:vMerge/>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p>
        </w:tc>
        <w:tc>
          <w:tcPr>
            <w:tcW w:w="751"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freq.</w:t>
            </w:r>
          </w:p>
        </w:tc>
        <w:tc>
          <w:tcPr>
            <w:tcW w:w="636"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w:t>
            </w:r>
          </w:p>
        </w:tc>
        <w:tc>
          <w:tcPr>
            <w:tcW w:w="703"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freq.</w:t>
            </w:r>
          </w:p>
        </w:tc>
        <w:tc>
          <w:tcPr>
            <w:tcW w:w="636"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w:t>
            </w:r>
          </w:p>
        </w:tc>
        <w:tc>
          <w:tcPr>
            <w:tcW w:w="838"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freq.</w:t>
            </w:r>
          </w:p>
        </w:tc>
        <w:tc>
          <w:tcPr>
            <w:tcW w:w="636"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w:t>
            </w:r>
          </w:p>
        </w:tc>
        <w:tc>
          <w:tcPr>
            <w:tcW w:w="703"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freq.</w:t>
            </w:r>
          </w:p>
        </w:tc>
        <w:tc>
          <w:tcPr>
            <w:tcW w:w="636"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w:t>
            </w:r>
          </w:p>
        </w:tc>
        <w:tc>
          <w:tcPr>
            <w:tcW w:w="703"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freq.</w:t>
            </w:r>
          </w:p>
        </w:tc>
        <w:tc>
          <w:tcPr>
            <w:tcW w:w="850"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Repeated, disturbing, and unwanted memories of the stressful experience?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3.4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52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13.7</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107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28.2</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34.5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77</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20.3</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Repeated, disturbing dreams of the stressful experience?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3.7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52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13.7</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35.8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131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34.5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47</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12.4</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Suddenly feeling or acting as if the stressful experience were actually happening again (as if you were actually back there reliving it)?</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29.5</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33.4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22.1</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20</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5.3</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Feeling very upset when something reminded you of the stressful experience?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4.2</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26.6</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23.2</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30.8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58</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15.3</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Having strong physical reactions when something reminded you of the stressful experience (for example, heart pounding, trouble breathing, sweating)?</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100</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26.3</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31.3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29</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7.6</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Avoiding memories, thoughts, or feelings related to the stressful experience?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110</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28.9</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33.4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6.8</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Avoiding external reminders of the stressful experience (for example, people, places, conversations, activities, objects, or situations)?</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27.9</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26.1</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50</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13.2</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Trouble remembering important parts of the stressful experience?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30.8</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14.7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3.2</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Having strong negative beliefs about yourself, other people, or the world (for example, having thoughts such as: I am bad, there is something seriously wrong with me, no one can be trusted, the world is completely dangerous)?</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31.8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25.0</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93</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24.5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60</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15.8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2.9</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Blaming yourself or someone else for the stressful experience or what happened after it?</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152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40.0</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22.4</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23.2</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43</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3.2</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Having strong negative feelings such as fear, horror, anger, guilt, or shame?</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23.4</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31.8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103</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27.1</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42</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11.1</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Loss of interest in activities that you used to enjoy?</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17.6</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28.7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6.1</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lastRenderedPageBreak/>
              <w:t xml:space="preserve">Feeling distant or cut off from other people? </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17.6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18.7</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27.6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36</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9.5</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 xml:space="preserve">Trouble experiencing positive feelings (for example, being unable to feel happiness or have loving feelings for people close to you)? </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31.3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24.2</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22.9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18.9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Irritable behavior, angry outbursts, or acting aggressively</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100</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26.3</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30.3</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17.9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6</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1.6</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color w:val="000000"/>
                <w:sz w:val="24"/>
                <w:szCs w:val="24"/>
              </w:rPr>
            </w:pPr>
            <w:r w:rsidRPr="00CA2C3B">
              <w:rPr>
                <w:rFonts w:ascii="Times New Roman" w:hAnsi="Times New Roman" w:cs="Times New Roman"/>
                <w:b/>
                <w:bCs/>
                <w:color w:val="000000"/>
                <w:sz w:val="24"/>
                <w:szCs w:val="24"/>
              </w:rPr>
              <w:t>Taking too many risks or doing things that could cause you harm?</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219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57.6</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64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16.8</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79</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20.8</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18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4.7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0</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color w:val="000000"/>
                <w:sz w:val="24"/>
                <w:szCs w:val="24"/>
              </w:rPr>
            </w:pPr>
            <w:r w:rsidRPr="00CA2C3B">
              <w:rPr>
                <w:rFonts w:ascii="Times New Roman" w:hAnsi="Times New Roman" w:cs="Times New Roman"/>
                <w:bCs/>
                <w:color w:val="000000"/>
                <w:sz w:val="24"/>
                <w:szCs w:val="24"/>
              </w:rPr>
              <w:t>0.0</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Being “superalert” or watchful or on guard?</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14.5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83</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21.8</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18.9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95</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25.0</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75</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19.7</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Feeling jumpy or easily startled?</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90</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23.7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77</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20.3</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71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18.7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94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24.7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48</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12.6</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Having difficulty concentrating?</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8.4</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101</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26.6</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32.1</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112</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29.5</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13</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3.4</w:t>
            </w:r>
          </w:p>
        </w:tc>
      </w:tr>
      <w:tr w:rsidR="009164A5" w:rsidRPr="00CA2C3B" w:rsidTr="009D1A8A">
        <w:trPr>
          <w:trHeight w:val="20"/>
        </w:trPr>
        <w:tc>
          <w:tcPr>
            <w:tcW w:w="3644" w:type="dxa"/>
            <w:shd w:val="clear" w:color="auto" w:fill="auto"/>
            <w:noWrap/>
            <w:vAlign w:val="bottom"/>
            <w:hideMark/>
          </w:tcPr>
          <w:p w:rsidR="009164A5" w:rsidRPr="00CA2C3B" w:rsidRDefault="009164A5" w:rsidP="00846065">
            <w:pPr>
              <w:autoSpaceDE w:val="0"/>
              <w:autoSpaceDN w:val="0"/>
              <w:adjustRightInd w:val="0"/>
              <w:spacing w:after="0" w:line="240" w:lineRule="auto"/>
              <w:rPr>
                <w:rFonts w:ascii="Times New Roman" w:hAnsi="Times New Roman" w:cs="Times New Roman"/>
                <w:b/>
                <w:bCs/>
                <w:sz w:val="24"/>
                <w:szCs w:val="24"/>
              </w:rPr>
            </w:pPr>
            <w:r w:rsidRPr="00CA2C3B">
              <w:rPr>
                <w:rFonts w:ascii="Times New Roman" w:hAnsi="Times New Roman" w:cs="Times New Roman"/>
                <w:b/>
                <w:bCs/>
                <w:sz w:val="24"/>
                <w:szCs w:val="24"/>
              </w:rPr>
              <w:t>Trouble falling or staying asleep?</w:t>
            </w:r>
          </w:p>
        </w:tc>
        <w:tc>
          <w:tcPr>
            <w:tcW w:w="751"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3.7</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46</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12.1</w:t>
            </w:r>
          </w:p>
        </w:tc>
        <w:tc>
          <w:tcPr>
            <w:tcW w:w="838"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118</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31.1</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144</w:t>
            </w:r>
          </w:p>
        </w:tc>
        <w:tc>
          <w:tcPr>
            <w:tcW w:w="636"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37.9</w:t>
            </w:r>
          </w:p>
        </w:tc>
        <w:tc>
          <w:tcPr>
            <w:tcW w:w="703"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58</w:t>
            </w:r>
          </w:p>
        </w:tc>
        <w:tc>
          <w:tcPr>
            <w:tcW w:w="850" w:type="dxa"/>
            <w:shd w:val="clear" w:color="auto" w:fill="auto"/>
            <w:noWrap/>
            <w:vAlign w:val="center"/>
            <w:hideMark/>
          </w:tcPr>
          <w:p w:rsidR="009164A5" w:rsidRPr="00CA2C3B" w:rsidRDefault="009164A5" w:rsidP="00846065">
            <w:pPr>
              <w:autoSpaceDE w:val="0"/>
              <w:autoSpaceDN w:val="0"/>
              <w:adjustRightInd w:val="0"/>
              <w:spacing w:after="0" w:line="240" w:lineRule="auto"/>
              <w:jc w:val="center"/>
              <w:rPr>
                <w:rFonts w:ascii="Times New Roman" w:hAnsi="Times New Roman" w:cs="Times New Roman"/>
                <w:bCs/>
                <w:sz w:val="24"/>
                <w:szCs w:val="24"/>
              </w:rPr>
            </w:pPr>
            <w:r w:rsidRPr="00CA2C3B">
              <w:rPr>
                <w:rFonts w:ascii="Times New Roman" w:hAnsi="Times New Roman" w:cs="Times New Roman"/>
                <w:bCs/>
                <w:sz w:val="24"/>
                <w:szCs w:val="24"/>
              </w:rPr>
              <w:t>15.3</w:t>
            </w:r>
          </w:p>
        </w:tc>
      </w:tr>
    </w:tbl>
    <w:p w:rsidR="009164A5" w:rsidRDefault="009164A5" w:rsidP="009164A5">
      <w:pPr>
        <w:spacing w:after="0" w:line="480" w:lineRule="auto"/>
        <w:rPr>
          <w:rFonts w:ascii="Times New Roman" w:hAnsi="Times New Roman" w:cs="Times New Roman"/>
          <w:b/>
          <w:sz w:val="24"/>
          <w:szCs w:val="24"/>
          <w:u w:val="single"/>
          <w:lang w:val="fr-FR"/>
        </w:rPr>
      </w:pPr>
    </w:p>
    <w:tbl>
      <w:tblPr>
        <w:tblW w:w="9853" w:type="dxa"/>
        <w:tblLook w:val="04A0" w:firstRow="1" w:lastRow="0" w:firstColumn="1" w:lastColumn="0" w:noHBand="0" w:noVBand="1"/>
      </w:tblPr>
      <w:tblGrid>
        <w:gridCol w:w="3441"/>
        <w:gridCol w:w="703"/>
        <w:gridCol w:w="636"/>
        <w:gridCol w:w="1104"/>
        <w:gridCol w:w="760"/>
        <w:gridCol w:w="777"/>
        <w:gridCol w:w="880"/>
        <w:gridCol w:w="912"/>
        <w:gridCol w:w="640"/>
      </w:tblGrid>
      <w:tr w:rsidR="009164A5" w:rsidRPr="00CA2C3B" w:rsidTr="00F4776A">
        <w:trPr>
          <w:trHeight w:val="300"/>
        </w:trPr>
        <w:tc>
          <w:tcPr>
            <w:tcW w:w="9853" w:type="dxa"/>
            <w:gridSpan w:val="9"/>
            <w:tcBorders>
              <w:bottom w:val="single" w:sz="4" w:space="0" w:color="auto"/>
            </w:tcBorders>
            <w:shd w:val="clear" w:color="auto" w:fill="auto"/>
            <w:noWrap/>
            <w:vAlign w:val="bottom"/>
          </w:tcPr>
          <w:p w:rsidR="009164A5" w:rsidRPr="00CA2C3B" w:rsidRDefault="00C45F03" w:rsidP="00F4776A">
            <w:pPr>
              <w:pStyle w:val="Heading2"/>
            </w:pPr>
            <w:bookmarkStart w:id="132" w:name="_Toc104171716"/>
            <w:r>
              <w:t>APPENDIX H</w:t>
            </w:r>
            <w:r w:rsidR="00F4776A">
              <w:t xml:space="preserve"> Analysis Results: </w:t>
            </w:r>
            <w:r w:rsidR="009164A5" w:rsidRPr="00CA2C3B">
              <w:t xml:space="preserve">The level of </w:t>
            </w:r>
            <w:r w:rsidR="009164A5">
              <w:t>a</w:t>
            </w:r>
            <w:r w:rsidR="009164A5" w:rsidRPr="00CA2C3B">
              <w:t>nxiety among young people internally displaced by terrorism in Ouahigouya diocese</w:t>
            </w:r>
            <w:bookmarkEnd w:id="132"/>
          </w:p>
        </w:tc>
      </w:tr>
      <w:tr w:rsidR="009164A5" w:rsidRPr="00CA2C3B" w:rsidTr="00F4776A">
        <w:trPr>
          <w:trHeight w:val="300"/>
        </w:trPr>
        <w:tc>
          <w:tcPr>
            <w:tcW w:w="3441" w:type="dxa"/>
            <w:vMerge w:val="restart"/>
            <w:tcBorders>
              <w:top w:val="single" w:sz="4" w:space="0" w:color="auto"/>
            </w:tcBorders>
            <w:shd w:val="clear" w:color="auto" w:fill="auto"/>
            <w:noWrap/>
            <w:vAlign w:val="bottom"/>
          </w:tcPr>
          <w:p w:rsidR="009164A5" w:rsidRPr="00CA2C3B" w:rsidRDefault="009164A5" w:rsidP="00846065">
            <w:pPr>
              <w:autoSpaceDE w:val="0"/>
              <w:autoSpaceDN w:val="0"/>
              <w:adjustRightInd w:val="0"/>
              <w:spacing w:after="0" w:line="240" w:lineRule="auto"/>
              <w:rPr>
                <w:rFonts w:ascii="Times New Roman" w:eastAsia="Times New Roman" w:hAnsi="Times New Roman" w:cs="Times New Roman"/>
                <w:color w:val="000000"/>
                <w:sz w:val="24"/>
                <w:szCs w:val="24"/>
              </w:rPr>
            </w:pPr>
          </w:p>
        </w:tc>
        <w:tc>
          <w:tcPr>
            <w:tcW w:w="1339" w:type="dxa"/>
            <w:gridSpan w:val="2"/>
            <w:tcBorders>
              <w:top w:val="single" w:sz="4" w:space="0" w:color="auto"/>
              <w:bottom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Not at all</w:t>
            </w:r>
          </w:p>
        </w:tc>
        <w:tc>
          <w:tcPr>
            <w:tcW w:w="1864" w:type="dxa"/>
            <w:gridSpan w:val="2"/>
            <w:tcBorders>
              <w:top w:val="single" w:sz="4" w:space="0" w:color="auto"/>
              <w:bottom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Several days</w:t>
            </w:r>
          </w:p>
        </w:tc>
        <w:tc>
          <w:tcPr>
            <w:tcW w:w="1657" w:type="dxa"/>
            <w:gridSpan w:val="2"/>
            <w:tcBorders>
              <w:top w:val="single" w:sz="4" w:space="0" w:color="auto"/>
              <w:bottom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More than half the days</w:t>
            </w:r>
          </w:p>
        </w:tc>
        <w:tc>
          <w:tcPr>
            <w:tcW w:w="1552" w:type="dxa"/>
            <w:gridSpan w:val="2"/>
            <w:tcBorders>
              <w:top w:val="single" w:sz="4" w:space="0" w:color="auto"/>
              <w:bottom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Nearly every day</w:t>
            </w:r>
          </w:p>
        </w:tc>
      </w:tr>
      <w:tr w:rsidR="009164A5" w:rsidRPr="00CA2C3B" w:rsidTr="00F4776A">
        <w:trPr>
          <w:trHeight w:val="300"/>
        </w:trPr>
        <w:tc>
          <w:tcPr>
            <w:tcW w:w="3441" w:type="dxa"/>
            <w:vMerge/>
            <w:tcBorders>
              <w:top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color w:val="000000"/>
                <w:sz w:val="24"/>
                <w:szCs w:val="24"/>
              </w:rPr>
            </w:pPr>
          </w:p>
        </w:tc>
        <w:tc>
          <w:tcPr>
            <w:tcW w:w="703"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freq.</w:t>
            </w:r>
          </w:p>
        </w:tc>
        <w:tc>
          <w:tcPr>
            <w:tcW w:w="636"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c>
          <w:tcPr>
            <w:tcW w:w="1104"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freq.</w:t>
            </w:r>
          </w:p>
        </w:tc>
        <w:tc>
          <w:tcPr>
            <w:tcW w:w="760"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c>
          <w:tcPr>
            <w:tcW w:w="777"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freq.</w:t>
            </w:r>
          </w:p>
        </w:tc>
        <w:tc>
          <w:tcPr>
            <w:tcW w:w="880"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c>
          <w:tcPr>
            <w:tcW w:w="912"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freq.</w:t>
            </w:r>
          </w:p>
        </w:tc>
        <w:tc>
          <w:tcPr>
            <w:tcW w:w="640" w:type="dxa"/>
            <w:tcBorders>
              <w:top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r>
      <w:tr w:rsidR="009164A5" w:rsidRPr="00CA2C3B" w:rsidTr="00F4776A">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Feeling nervous, anxious or on edge</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50</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13.2</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172</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45.3</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98</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25.8</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60</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15.8</w:t>
            </w:r>
          </w:p>
        </w:tc>
      </w:tr>
      <w:tr w:rsidR="009164A5" w:rsidRPr="00CA2C3B" w:rsidTr="00F4776A">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Not being able to stop or control worrying</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44</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11.6</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165</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43.4</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114</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30.0</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57</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15.0</w:t>
            </w:r>
          </w:p>
        </w:tc>
      </w:tr>
      <w:tr w:rsidR="009164A5" w:rsidRPr="00CA2C3B" w:rsidTr="00F4776A">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Worrying too much about different things</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40</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10.5</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160</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42.1</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129</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33.9</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51</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13.4</w:t>
            </w:r>
          </w:p>
        </w:tc>
      </w:tr>
      <w:tr w:rsidR="009164A5" w:rsidRPr="00CA2C3B" w:rsidTr="00F4776A">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Trouble relaxing</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34</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8.9</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169</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44.5</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114</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30.0</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63</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16.6</w:t>
            </w:r>
          </w:p>
        </w:tc>
      </w:tr>
      <w:tr w:rsidR="009164A5" w:rsidRPr="00CA2C3B" w:rsidTr="00846065">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Being so restless that it is hard to sit still</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113</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29.7</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159</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41.8</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91</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23.9</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17</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4.5</w:t>
            </w:r>
          </w:p>
        </w:tc>
      </w:tr>
      <w:tr w:rsidR="009164A5" w:rsidRPr="00CA2C3B" w:rsidTr="00F4776A">
        <w:trPr>
          <w:trHeight w:val="300"/>
        </w:trPr>
        <w:tc>
          <w:tcPr>
            <w:tcW w:w="3441" w:type="dxa"/>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Becoming easily annoyed or irritable</w:t>
            </w:r>
          </w:p>
        </w:tc>
        <w:tc>
          <w:tcPr>
            <w:tcW w:w="703"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129</w:t>
            </w:r>
          </w:p>
        </w:tc>
        <w:tc>
          <w:tcPr>
            <w:tcW w:w="636"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33.9</w:t>
            </w:r>
          </w:p>
        </w:tc>
        <w:tc>
          <w:tcPr>
            <w:tcW w:w="1104"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155</w:t>
            </w:r>
          </w:p>
        </w:tc>
        <w:tc>
          <w:tcPr>
            <w:tcW w:w="76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40.8</w:t>
            </w:r>
          </w:p>
        </w:tc>
        <w:tc>
          <w:tcPr>
            <w:tcW w:w="777"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74</w:t>
            </w:r>
          </w:p>
        </w:tc>
        <w:tc>
          <w:tcPr>
            <w:tcW w:w="88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19.5</w:t>
            </w:r>
          </w:p>
        </w:tc>
        <w:tc>
          <w:tcPr>
            <w:tcW w:w="912"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22</w:t>
            </w:r>
          </w:p>
        </w:tc>
        <w:tc>
          <w:tcPr>
            <w:tcW w:w="640" w:type="dxa"/>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5.8</w:t>
            </w:r>
          </w:p>
        </w:tc>
      </w:tr>
      <w:tr w:rsidR="009164A5" w:rsidRPr="00CA2C3B" w:rsidTr="00846065">
        <w:trPr>
          <w:trHeight w:val="300"/>
        </w:trPr>
        <w:tc>
          <w:tcPr>
            <w:tcW w:w="3441" w:type="dxa"/>
            <w:tcBorders>
              <w:bottom w:val="single" w:sz="4" w:space="0" w:color="auto"/>
            </w:tcBorders>
            <w:shd w:val="clear" w:color="auto" w:fill="auto"/>
            <w:noWrap/>
            <w:vAlign w:val="bottom"/>
            <w:hideMark/>
          </w:tcPr>
          <w:p w:rsidR="009164A5" w:rsidRPr="00CA2C3B" w:rsidRDefault="009164A5"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color w:val="000000"/>
                <w:sz w:val="24"/>
                <w:szCs w:val="24"/>
              </w:rPr>
              <w:t>Feeling afraid as if something awful might happen</w:t>
            </w:r>
          </w:p>
        </w:tc>
        <w:tc>
          <w:tcPr>
            <w:tcW w:w="703"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34</w:t>
            </w:r>
          </w:p>
        </w:tc>
        <w:tc>
          <w:tcPr>
            <w:tcW w:w="636"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8.9</w:t>
            </w:r>
          </w:p>
        </w:tc>
        <w:tc>
          <w:tcPr>
            <w:tcW w:w="1104"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131</w:t>
            </w:r>
          </w:p>
        </w:tc>
        <w:tc>
          <w:tcPr>
            <w:tcW w:w="760"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34.5</w:t>
            </w:r>
          </w:p>
        </w:tc>
        <w:tc>
          <w:tcPr>
            <w:tcW w:w="777"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140</w:t>
            </w:r>
          </w:p>
        </w:tc>
        <w:tc>
          <w:tcPr>
            <w:tcW w:w="880"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36.8</w:t>
            </w:r>
          </w:p>
        </w:tc>
        <w:tc>
          <w:tcPr>
            <w:tcW w:w="912"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75</w:t>
            </w:r>
          </w:p>
        </w:tc>
        <w:tc>
          <w:tcPr>
            <w:tcW w:w="640" w:type="dxa"/>
            <w:tcBorders>
              <w:bottom w:val="single" w:sz="4" w:space="0" w:color="auto"/>
            </w:tcBorders>
            <w:shd w:val="clear" w:color="auto" w:fill="auto"/>
            <w:noWrap/>
            <w:vAlign w:val="center"/>
            <w:hideMark/>
          </w:tcPr>
          <w:p w:rsidR="009164A5" w:rsidRPr="00CA2C3B" w:rsidRDefault="009164A5"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19.7</w:t>
            </w:r>
          </w:p>
        </w:tc>
      </w:tr>
    </w:tbl>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F4776A" w:rsidRDefault="00F4776A" w:rsidP="009164A5">
      <w:pPr>
        <w:spacing w:after="0" w:line="480" w:lineRule="auto"/>
        <w:rPr>
          <w:rFonts w:ascii="Times New Roman" w:hAnsi="Times New Roman" w:cs="Times New Roman"/>
          <w:sz w:val="24"/>
          <w:szCs w:val="24"/>
          <w:lang w:val="fr-FR"/>
        </w:rPr>
      </w:pPr>
    </w:p>
    <w:p w:rsidR="00F4776A" w:rsidRDefault="00F4776A" w:rsidP="009164A5">
      <w:pPr>
        <w:spacing w:after="0" w:line="480" w:lineRule="auto"/>
        <w:rPr>
          <w:rFonts w:ascii="Times New Roman" w:hAnsi="Times New Roman" w:cs="Times New Roman"/>
          <w:sz w:val="24"/>
          <w:szCs w:val="24"/>
          <w:lang w:val="fr-FR"/>
        </w:rPr>
      </w:pPr>
    </w:p>
    <w:p w:rsidR="009164A5" w:rsidRPr="00F4776A" w:rsidRDefault="00C45F03" w:rsidP="00F4776A">
      <w:pPr>
        <w:pStyle w:val="Heading2"/>
        <w:rPr>
          <w:rFonts w:cs="Times New Roman"/>
          <w:szCs w:val="24"/>
        </w:rPr>
      </w:pPr>
      <w:bookmarkStart w:id="133" w:name="_Toc104171717"/>
      <w:r>
        <w:t>APPENDIX I</w:t>
      </w:r>
      <w:r w:rsidR="00F4776A">
        <w:t xml:space="preserve"> Analysis Results: </w:t>
      </w:r>
      <w:r w:rsidR="00F4776A" w:rsidRPr="00CA2C3B">
        <w:t>The level of Depression among young people internally displaced by terrorism in Ouahigouya diocese</w:t>
      </w:r>
      <w:bookmarkEnd w:id="133"/>
    </w:p>
    <w:tbl>
      <w:tblPr>
        <w:tblW w:w="10060" w:type="dxa"/>
        <w:tblLook w:val="04A0" w:firstRow="1" w:lastRow="0" w:firstColumn="1" w:lastColumn="0" w:noHBand="0" w:noVBand="1"/>
      </w:tblPr>
      <w:tblGrid>
        <w:gridCol w:w="3539"/>
        <w:gridCol w:w="1134"/>
        <w:gridCol w:w="851"/>
        <w:gridCol w:w="708"/>
        <w:gridCol w:w="851"/>
        <w:gridCol w:w="850"/>
        <w:gridCol w:w="709"/>
        <w:gridCol w:w="709"/>
        <w:gridCol w:w="709"/>
      </w:tblGrid>
      <w:tr w:rsidR="009164A5" w:rsidRPr="00CA2C3B" w:rsidTr="00F4776A">
        <w:trPr>
          <w:trHeight w:val="300"/>
        </w:trPr>
        <w:tc>
          <w:tcPr>
            <w:tcW w:w="3539" w:type="dxa"/>
            <w:vMerge w:val="restart"/>
            <w:tcBorders>
              <w:top w:val="single" w:sz="4" w:space="0" w:color="auto"/>
              <w:left w:val="nil"/>
              <w:bottom w:val="nil"/>
              <w:right w:val="nil"/>
            </w:tcBorders>
            <w:noWrap/>
            <w:hideMark/>
          </w:tcPr>
          <w:p w:rsidR="009164A5" w:rsidRPr="00CA2C3B" w:rsidRDefault="009164A5" w:rsidP="00846065">
            <w:pPr>
              <w:spacing w:after="0" w:line="240" w:lineRule="auto"/>
              <w:rPr>
                <w:rFonts w:ascii="Times New Roman" w:hAnsi="Times New Roman" w:cs="Times New Roman"/>
                <w:b/>
                <w:sz w:val="24"/>
                <w:szCs w:val="24"/>
              </w:rPr>
            </w:pPr>
          </w:p>
        </w:tc>
        <w:tc>
          <w:tcPr>
            <w:tcW w:w="1985" w:type="dxa"/>
            <w:gridSpan w:val="2"/>
            <w:tcBorders>
              <w:top w:val="single" w:sz="4" w:space="0" w:color="auto"/>
              <w:left w:val="nil"/>
              <w:bottom w:val="single" w:sz="4" w:space="0" w:color="auto"/>
              <w:right w:val="nil"/>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Not at all</w:t>
            </w:r>
          </w:p>
        </w:tc>
        <w:tc>
          <w:tcPr>
            <w:tcW w:w="1559" w:type="dxa"/>
            <w:gridSpan w:val="2"/>
            <w:tcBorders>
              <w:top w:val="single" w:sz="4" w:space="0" w:color="auto"/>
              <w:left w:val="nil"/>
              <w:bottom w:val="single" w:sz="4" w:space="0" w:color="auto"/>
              <w:right w:val="nil"/>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Several days</w:t>
            </w:r>
          </w:p>
        </w:tc>
        <w:tc>
          <w:tcPr>
            <w:tcW w:w="1559" w:type="dxa"/>
            <w:gridSpan w:val="2"/>
            <w:tcBorders>
              <w:top w:val="single" w:sz="4" w:space="0" w:color="auto"/>
              <w:left w:val="nil"/>
              <w:bottom w:val="single" w:sz="4" w:space="0" w:color="auto"/>
              <w:right w:val="nil"/>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More than half the days</w:t>
            </w:r>
          </w:p>
        </w:tc>
        <w:tc>
          <w:tcPr>
            <w:tcW w:w="1418" w:type="dxa"/>
            <w:gridSpan w:val="2"/>
            <w:tcBorders>
              <w:top w:val="single" w:sz="4" w:space="0" w:color="auto"/>
              <w:left w:val="nil"/>
              <w:bottom w:val="single" w:sz="4" w:space="0" w:color="auto"/>
              <w:right w:val="nil"/>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Nearly every day</w:t>
            </w:r>
          </w:p>
        </w:tc>
      </w:tr>
      <w:tr w:rsidR="009164A5" w:rsidRPr="00CA2C3B" w:rsidTr="00F4776A">
        <w:trPr>
          <w:trHeight w:val="300"/>
        </w:trPr>
        <w:tc>
          <w:tcPr>
            <w:tcW w:w="0" w:type="auto"/>
            <w:vMerge/>
            <w:tcBorders>
              <w:top w:val="single" w:sz="4" w:space="0" w:color="auto"/>
              <w:left w:val="nil"/>
              <w:bottom w:val="nil"/>
              <w:right w:val="nil"/>
            </w:tcBorders>
            <w:vAlign w:val="center"/>
            <w:hideMark/>
          </w:tcPr>
          <w:p w:rsidR="009164A5" w:rsidRPr="00CA2C3B" w:rsidRDefault="009164A5" w:rsidP="00846065">
            <w:pPr>
              <w:spacing w:after="0" w:line="240" w:lineRule="auto"/>
              <w:rPr>
                <w:rFonts w:ascii="Times New Roman" w:hAnsi="Times New Roman" w:cs="Times New Roman"/>
                <w:b/>
                <w:sz w:val="24"/>
                <w:szCs w:val="24"/>
              </w:rPr>
            </w:pPr>
          </w:p>
        </w:tc>
        <w:tc>
          <w:tcPr>
            <w:tcW w:w="1134"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b/>
                <w:sz w:val="24"/>
                <w:szCs w:val="24"/>
              </w:rPr>
              <w:t>freq</w:t>
            </w:r>
            <w:r w:rsidRPr="00CA2C3B">
              <w:rPr>
                <w:rFonts w:ascii="Times New Roman" w:eastAsia="Times New Roman" w:hAnsi="Times New Roman" w:cs="Times New Roman"/>
                <w:sz w:val="24"/>
                <w:szCs w:val="24"/>
              </w:rPr>
              <w:t>.</w:t>
            </w:r>
          </w:p>
        </w:tc>
        <w:tc>
          <w:tcPr>
            <w:tcW w:w="851"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w:t>
            </w:r>
          </w:p>
        </w:tc>
        <w:tc>
          <w:tcPr>
            <w:tcW w:w="708"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freq.</w:t>
            </w:r>
          </w:p>
        </w:tc>
        <w:tc>
          <w:tcPr>
            <w:tcW w:w="851"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w:t>
            </w:r>
          </w:p>
        </w:tc>
        <w:tc>
          <w:tcPr>
            <w:tcW w:w="850"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freq.</w:t>
            </w:r>
          </w:p>
        </w:tc>
        <w:tc>
          <w:tcPr>
            <w:tcW w:w="709"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w:t>
            </w:r>
          </w:p>
        </w:tc>
        <w:tc>
          <w:tcPr>
            <w:tcW w:w="709"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freq.</w:t>
            </w:r>
          </w:p>
        </w:tc>
        <w:tc>
          <w:tcPr>
            <w:tcW w:w="709" w:type="dxa"/>
            <w:tcBorders>
              <w:top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b/>
                <w:sz w:val="24"/>
                <w:szCs w:val="24"/>
              </w:rPr>
            </w:pPr>
            <w:r w:rsidRPr="00CA2C3B">
              <w:rPr>
                <w:rFonts w:ascii="Times New Roman" w:eastAsia="Times New Roman" w:hAnsi="Times New Roman" w:cs="Times New Roman"/>
                <w:b/>
                <w:sz w:val="24"/>
                <w:szCs w:val="24"/>
              </w:rPr>
              <w:t>%</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Little interest or pleasure in doing things</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55</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14.5</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185</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48.7</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100</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26.3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40</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10.5</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Feeling down, depressed, or hopeless</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43</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11.3</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170</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44.7</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96</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25.3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71</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18.7</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Trouble falling or staying asleep, or sleeping too much</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109</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28.7</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153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40.3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111</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29.2</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Feeling tired or having little energy</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82</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21.6</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128</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33.7</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101</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26.6</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69</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18.2</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Poor appetite or overeating</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41</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10.8</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147</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38.7</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129</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33.9</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63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16.6</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hAnsi="Times New Roman" w:cs="Times New Roman"/>
                <w:b/>
                <w:sz w:val="24"/>
                <w:szCs w:val="24"/>
              </w:rPr>
            </w:pPr>
            <w:r w:rsidRPr="00CA2C3B">
              <w:rPr>
                <w:rFonts w:ascii="Times New Roman" w:hAnsi="Times New Roman" w:cs="Times New Roman"/>
                <w:b/>
                <w:sz w:val="24"/>
                <w:szCs w:val="24"/>
              </w:rPr>
              <w:t>Feeling bad about yourself – or that you are a failure or have let yourself or your family down</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110</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28.9</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167</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43.9</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70</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18.4</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33</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8.7</w:t>
            </w:r>
          </w:p>
        </w:tc>
      </w:tr>
      <w:tr w:rsidR="009164A5" w:rsidRPr="00CA2C3B" w:rsidTr="00846065">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Trouble concentrating on things, such as reading the newspaper or watching television</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71</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18.7</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168</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44.2</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97</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25.5</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44</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11.6</w:t>
            </w:r>
          </w:p>
        </w:tc>
      </w:tr>
      <w:tr w:rsidR="009164A5" w:rsidRPr="00CA2C3B" w:rsidTr="00F4776A">
        <w:trPr>
          <w:trHeight w:val="300"/>
        </w:trPr>
        <w:tc>
          <w:tcPr>
            <w:tcW w:w="3539" w:type="dxa"/>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Moving or speaking so slowly that other people could have noticed? Or the opposite – being so fidgety or restless that you have been moving around a lot more than usual</w:t>
            </w:r>
          </w:p>
        </w:tc>
        <w:tc>
          <w:tcPr>
            <w:tcW w:w="1134"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137</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36.1</w:t>
            </w:r>
          </w:p>
        </w:tc>
        <w:tc>
          <w:tcPr>
            <w:tcW w:w="708"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139</w:t>
            </w:r>
          </w:p>
        </w:tc>
        <w:tc>
          <w:tcPr>
            <w:tcW w:w="851"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36.6</w:t>
            </w:r>
          </w:p>
        </w:tc>
        <w:tc>
          <w:tcPr>
            <w:tcW w:w="850"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74</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19.5</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30</w:t>
            </w:r>
          </w:p>
        </w:tc>
        <w:tc>
          <w:tcPr>
            <w:tcW w:w="709" w:type="dxa"/>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7.9</w:t>
            </w:r>
          </w:p>
        </w:tc>
      </w:tr>
      <w:tr w:rsidR="009164A5" w:rsidRPr="00CA2C3B" w:rsidTr="00846065">
        <w:trPr>
          <w:trHeight w:val="300"/>
        </w:trPr>
        <w:tc>
          <w:tcPr>
            <w:tcW w:w="3539" w:type="dxa"/>
            <w:tcBorders>
              <w:bottom w:val="single" w:sz="4" w:space="0" w:color="auto"/>
            </w:tcBorders>
            <w:noWrap/>
            <w:vAlign w:val="bottom"/>
            <w:hideMark/>
          </w:tcPr>
          <w:p w:rsidR="009164A5" w:rsidRPr="00CA2C3B" w:rsidRDefault="009164A5" w:rsidP="00846065">
            <w:pPr>
              <w:spacing w:after="0" w:line="240" w:lineRule="auto"/>
              <w:rPr>
                <w:rFonts w:ascii="Times New Roman" w:eastAsia="Times New Roman" w:hAnsi="Times New Roman" w:cs="Times New Roman"/>
                <w:b/>
                <w:sz w:val="24"/>
                <w:szCs w:val="24"/>
              </w:rPr>
            </w:pPr>
            <w:r w:rsidRPr="00CA2C3B">
              <w:rPr>
                <w:rFonts w:ascii="Times New Roman" w:hAnsi="Times New Roman" w:cs="Times New Roman"/>
                <w:b/>
                <w:sz w:val="24"/>
                <w:szCs w:val="24"/>
              </w:rPr>
              <w:t>Thoughts that you would be better off dead or hurting yourself in some way</w:t>
            </w:r>
          </w:p>
        </w:tc>
        <w:tc>
          <w:tcPr>
            <w:tcW w:w="1134"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242</w:t>
            </w:r>
          </w:p>
        </w:tc>
        <w:tc>
          <w:tcPr>
            <w:tcW w:w="851"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63.7</w:t>
            </w:r>
          </w:p>
        </w:tc>
        <w:tc>
          <w:tcPr>
            <w:tcW w:w="708"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53</w:t>
            </w:r>
          </w:p>
        </w:tc>
        <w:tc>
          <w:tcPr>
            <w:tcW w:w="851"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13.9</w:t>
            </w:r>
          </w:p>
        </w:tc>
        <w:tc>
          <w:tcPr>
            <w:tcW w:w="850"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59</w:t>
            </w:r>
          </w:p>
        </w:tc>
        <w:tc>
          <w:tcPr>
            <w:tcW w:w="709"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15.5</w:t>
            </w:r>
          </w:p>
        </w:tc>
        <w:tc>
          <w:tcPr>
            <w:tcW w:w="709"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26</w:t>
            </w:r>
          </w:p>
        </w:tc>
        <w:tc>
          <w:tcPr>
            <w:tcW w:w="709" w:type="dxa"/>
            <w:tcBorders>
              <w:bottom w:val="single" w:sz="4" w:space="0" w:color="auto"/>
            </w:tcBorders>
            <w:noWrap/>
            <w:vAlign w:val="center"/>
            <w:hideMark/>
          </w:tcPr>
          <w:p w:rsidR="009164A5" w:rsidRPr="00CA2C3B" w:rsidRDefault="009164A5" w:rsidP="00846065">
            <w:pPr>
              <w:spacing w:after="0" w:line="240" w:lineRule="auto"/>
              <w:jc w:val="center"/>
              <w:rPr>
                <w:rFonts w:ascii="Times New Roman" w:eastAsia="Times New Roman" w:hAnsi="Times New Roman" w:cs="Times New Roman"/>
                <w:sz w:val="24"/>
                <w:szCs w:val="24"/>
              </w:rPr>
            </w:pPr>
            <w:r w:rsidRPr="00CA2C3B">
              <w:rPr>
                <w:rFonts w:ascii="Times New Roman" w:eastAsia="Times New Roman" w:hAnsi="Times New Roman" w:cs="Times New Roman"/>
                <w:sz w:val="24"/>
                <w:szCs w:val="24"/>
              </w:rPr>
              <w:t>6.8</w:t>
            </w:r>
          </w:p>
        </w:tc>
      </w:tr>
    </w:tbl>
    <w:p w:rsidR="009164A5" w:rsidRDefault="009164A5"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F4776A" w:rsidP="009164A5">
      <w:pPr>
        <w:spacing w:after="0" w:line="480" w:lineRule="auto"/>
        <w:rPr>
          <w:rFonts w:ascii="Times New Roman" w:hAnsi="Times New Roman" w:cs="Times New Roman"/>
          <w:sz w:val="24"/>
          <w:szCs w:val="24"/>
          <w:lang w:val="en-GB"/>
        </w:rPr>
      </w:pPr>
    </w:p>
    <w:p w:rsidR="00F4776A" w:rsidRDefault="00C45F03" w:rsidP="00F4776A">
      <w:pPr>
        <w:pStyle w:val="Heading2"/>
      </w:pPr>
      <w:bookmarkStart w:id="134" w:name="_Toc104171718"/>
      <w:r>
        <w:lastRenderedPageBreak/>
        <w:t>APPENDIX J</w:t>
      </w:r>
      <w:r w:rsidR="00F4776A">
        <w:t xml:space="preserve"> Analysis Results: Various experiences as types of risk factors among young people internally displaced by terrorism in Ouahigouya diocese</w:t>
      </w:r>
      <w:bookmarkEnd w:id="134"/>
    </w:p>
    <w:tbl>
      <w:tblPr>
        <w:tblW w:w="10060" w:type="dxa"/>
        <w:tblLook w:val="04A0" w:firstRow="1" w:lastRow="0" w:firstColumn="1" w:lastColumn="0" w:noHBand="0" w:noVBand="1"/>
      </w:tblPr>
      <w:tblGrid>
        <w:gridCol w:w="6918"/>
        <w:gridCol w:w="725"/>
        <w:gridCol w:w="674"/>
        <w:gridCol w:w="861"/>
        <w:gridCol w:w="882"/>
      </w:tblGrid>
      <w:tr w:rsidR="00F4776A" w:rsidRPr="00CA2C3B" w:rsidTr="00F4776A">
        <w:trPr>
          <w:trHeight w:val="300"/>
        </w:trPr>
        <w:tc>
          <w:tcPr>
            <w:tcW w:w="6918" w:type="dxa"/>
            <w:tcBorders>
              <w:top w:val="single" w:sz="4" w:space="0" w:color="auto"/>
              <w:left w:val="nil"/>
              <w:bottom w:val="single" w:sz="4" w:space="0" w:color="auto"/>
              <w:right w:val="nil"/>
            </w:tcBorders>
            <w:noWrap/>
            <w:vAlign w:val="bottom"/>
            <w:hideMark/>
          </w:tcPr>
          <w:p w:rsidR="00F4776A" w:rsidRPr="00CA2C3B" w:rsidRDefault="00F4776A" w:rsidP="00846065">
            <w:pPr>
              <w:spacing w:after="0" w:line="240" w:lineRule="auto"/>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 </w:t>
            </w:r>
          </w:p>
        </w:tc>
        <w:tc>
          <w:tcPr>
            <w:tcW w:w="1399" w:type="dxa"/>
            <w:gridSpan w:val="2"/>
            <w:tcBorders>
              <w:top w:val="single" w:sz="4" w:space="0" w:color="auto"/>
              <w:left w:val="nil"/>
              <w:bottom w:val="single" w:sz="4" w:space="0" w:color="auto"/>
              <w:right w:val="nil"/>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No</w:t>
            </w:r>
          </w:p>
        </w:tc>
        <w:tc>
          <w:tcPr>
            <w:tcW w:w="1743" w:type="dxa"/>
            <w:gridSpan w:val="2"/>
            <w:tcBorders>
              <w:top w:val="single" w:sz="4" w:space="0" w:color="auto"/>
              <w:left w:val="nil"/>
              <w:bottom w:val="single" w:sz="4" w:space="0" w:color="auto"/>
              <w:right w:val="nil"/>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Yes</w:t>
            </w:r>
          </w:p>
        </w:tc>
      </w:tr>
      <w:tr w:rsidR="00F4776A" w:rsidRPr="00CA2C3B" w:rsidTr="00F4776A">
        <w:trPr>
          <w:trHeight w:val="300"/>
        </w:trPr>
        <w:tc>
          <w:tcPr>
            <w:tcW w:w="6918" w:type="dxa"/>
            <w:tcBorders>
              <w:top w:val="single" w:sz="4" w:space="0" w:color="auto"/>
            </w:tcBorders>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p>
        </w:tc>
        <w:tc>
          <w:tcPr>
            <w:tcW w:w="725" w:type="dxa"/>
            <w:tcBorders>
              <w:top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b/>
                <w:color w:val="000000"/>
                <w:sz w:val="24"/>
                <w:szCs w:val="24"/>
              </w:rPr>
              <w:t>freq</w:t>
            </w:r>
            <w:r w:rsidRPr="00CA2C3B">
              <w:rPr>
                <w:rFonts w:ascii="Times New Roman" w:eastAsia="Times New Roman" w:hAnsi="Times New Roman" w:cs="Times New Roman"/>
                <w:color w:val="000000"/>
                <w:sz w:val="24"/>
                <w:szCs w:val="24"/>
              </w:rPr>
              <w:t>.</w:t>
            </w:r>
          </w:p>
        </w:tc>
        <w:tc>
          <w:tcPr>
            <w:tcW w:w="674" w:type="dxa"/>
            <w:tcBorders>
              <w:top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c>
          <w:tcPr>
            <w:tcW w:w="861" w:type="dxa"/>
            <w:tcBorders>
              <w:top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b/>
                <w:color w:val="000000"/>
                <w:sz w:val="24"/>
                <w:szCs w:val="24"/>
              </w:rPr>
              <w:t>freq</w:t>
            </w:r>
            <w:r w:rsidRPr="00CA2C3B">
              <w:rPr>
                <w:rFonts w:ascii="Times New Roman" w:eastAsia="Times New Roman" w:hAnsi="Times New Roman" w:cs="Times New Roman"/>
                <w:color w:val="000000"/>
                <w:sz w:val="24"/>
                <w:szCs w:val="24"/>
              </w:rPr>
              <w:t>.</w:t>
            </w:r>
          </w:p>
        </w:tc>
        <w:tc>
          <w:tcPr>
            <w:tcW w:w="882" w:type="dxa"/>
            <w:tcBorders>
              <w:top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b/>
                <w:color w:val="000000"/>
                <w:sz w:val="24"/>
                <w:szCs w:val="24"/>
              </w:rPr>
            </w:pPr>
            <w:r w:rsidRPr="00CA2C3B">
              <w:rPr>
                <w:rFonts w:ascii="Times New Roman" w:eastAsia="Times New Roman" w:hAnsi="Times New Roman" w:cs="Times New Roman"/>
                <w:b/>
                <w:color w:val="000000"/>
                <w:sz w:val="24"/>
                <w:szCs w:val="24"/>
              </w:rPr>
              <w:t>%</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Witnessing villages, houses, schools burnt</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100</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26.3</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280</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73.7</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Forced to leave home to take refuge in the bush, neighbourhood villages or cities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14</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3.7</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366</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96.3</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Witnessing killings and assassination</w:t>
            </w:r>
            <w:r>
              <w:rPr>
                <w:rFonts w:ascii="Times New Roman" w:hAnsi="Times New Roman" w:cs="Times New Roman"/>
                <w:b/>
                <w:sz w:val="24"/>
                <w:szCs w:val="24"/>
              </w:rPr>
              <w:t>s</w:t>
            </w:r>
            <w:r w:rsidRPr="00CA2C3B">
              <w:rPr>
                <w:rFonts w:ascii="Times New Roman" w:hAnsi="Times New Roman" w:cs="Times New Roman"/>
                <w:b/>
                <w:sz w:val="24"/>
                <w:szCs w:val="24"/>
              </w:rPr>
              <w:t xml:space="preserve"> of people, close relatives or friends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148</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38.9</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232</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61.1</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Suffered molestation/Torture from terrorists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287</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75.5</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93</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24.5</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Was suffered from sexual or violent abuse in the course of the crisis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353</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92.9</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27</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7.1</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Living as an internally displaced person</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376</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98.9</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Have lost properties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0.3</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379</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99.7</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Was working and have gone jobless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23</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6.1</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357</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93.9</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Deprivation of food and water</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45</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11.8</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335</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88.2</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Pr>
                <w:rFonts w:ascii="Times New Roman" w:hAnsi="Times New Roman" w:cs="Times New Roman"/>
                <w:b/>
                <w:sz w:val="24"/>
                <w:szCs w:val="24"/>
              </w:rPr>
              <w:t>I w</w:t>
            </w:r>
            <w:r w:rsidRPr="00CA2C3B">
              <w:rPr>
                <w:rFonts w:ascii="Times New Roman" w:hAnsi="Times New Roman" w:cs="Times New Roman"/>
                <w:b/>
                <w:sz w:val="24"/>
                <w:szCs w:val="24"/>
              </w:rPr>
              <w:t>atched mutilated bodies on the streets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179</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47.1</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201</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52.9</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My cultural perspective influences my judgement about terrorist attacks events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189</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49.7</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191</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50.3</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My cultural perspective informs my view on the state of internal displacement</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75</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19.7</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305</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80.3</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 xml:space="preserve">Stigmatization as </w:t>
            </w:r>
            <w:r>
              <w:rPr>
                <w:rFonts w:ascii="Times New Roman" w:hAnsi="Times New Roman" w:cs="Times New Roman"/>
                <w:b/>
                <w:sz w:val="24"/>
                <w:szCs w:val="24"/>
              </w:rPr>
              <w:t xml:space="preserve">an </w:t>
            </w:r>
            <w:r w:rsidRPr="00CA2C3B">
              <w:rPr>
                <w:rFonts w:ascii="Times New Roman" w:hAnsi="Times New Roman" w:cs="Times New Roman"/>
                <w:b/>
                <w:sz w:val="24"/>
                <w:szCs w:val="24"/>
              </w:rPr>
              <w:t>internally displaced person: stranger, nicknames etc</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71</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18.7</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309</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81.3</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My cultural values help me to develop strategies for reducing the harm caused by terrorist attacks events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84</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22.1</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296</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77.9</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Solidarity of people in the hosting municipalities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31</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8.2</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349</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91.8</w:t>
            </w:r>
          </w:p>
        </w:tc>
      </w:tr>
      <w:tr w:rsidR="00F4776A" w:rsidRPr="00CA2C3B" w:rsidTr="00846065">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Ethnic group</w:t>
            </w:r>
            <w:r>
              <w:rPr>
                <w:rFonts w:ascii="Times New Roman" w:hAnsi="Times New Roman" w:cs="Times New Roman"/>
                <w:b/>
                <w:sz w:val="24"/>
                <w:szCs w:val="24"/>
              </w:rPr>
              <w:t>s</w:t>
            </w:r>
            <w:r w:rsidRPr="00CA2C3B">
              <w:rPr>
                <w:rFonts w:ascii="Times New Roman" w:hAnsi="Times New Roman" w:cs="Times New Roman"/>
                <w:b/>
                <w:sz w:val="24"/>
                <w:szCs w:val="24"/>
              </w:rPr>
              <w:t xml:space="preserve"> stigmatized as terrorists or cooperating with them</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121</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31.8</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259</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68.2</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Mental health concerns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298</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78.4</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82</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21.6</w:t>
            </w:r>
          </w:p>
        </w:tc>
      </w:tr>
      <w:tr w:rsidR="00F4776A" w:rsidRPr="00CA2C3B" w:rsidTr="00F4776A">
        <w:trPr>
          <w:trHeight w:val="300"/>
        </w:trPr>
        <w:tc>
          <w:tcPr>
            <w:tcW w:w="6918" w:type="dxa"/>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Physiological health concerns</w:t>
            </w:r>
          </w:p>
        </w:tc>
        <w:tc>
          <w:tcPr>
            <w:tcW w:w="725"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235</w:t>
            </w:r>
          </w:p>
        </w:tc>
        <w:tc>
          <w:tcPr>
            <w:tcW w:w="674"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61.8</w:t>
            </w:r>
          </w:p>
        </w:tc>
        <w:tc>
          <w:tcPr>
            <w:tcW w:w="861"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145</w:t>
            </w:r>
          </w:p>
        </w:tc>
        <w:tc>
          <w:tcPr>
            <w:tcW w:w="882" w:type="dxa"/>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38.2</w:t>
            </w:r>
          </w:p>
        </w:tc>
      </w:tr>
      <w:tr w:rsidR="00F4776A" w:rsidRPr="00CA2C3B" w:rsidTr="00846065">
        <w:trPr>
          <w:trHeight w:val="300"/>
        </w:trPr>
        <w:tc>
          <w:tcPr>
            <w:tcW w:w="6918" w:type="dxa"/>
            <w:tcBorders>
              <w:bottom w:val="single" w:sz="4" w:space="0" w:color="auto"/>
            </w:tcBorders>
            <w:noWrap/>
            <w:vAlign w:val="bottom"/>
            <w:hideMark/>
          </w:tcPr>
          <w:p w:rsidR="00F4776A" w:rsidRPr="00CA2C3B" w:rsidRDefault="00F4776A" w:rsidP="00846065">
            <w:pPr>
              <w:spacing w:after="0" w:line="240" w:lineRule="auto"/>
              <w:rPr>
                <w:rFonts w:ascii="Times New Roman" w:eastAsia="Times New Roman" w:hAnsi="Times New Roman" w:cs="Times New Roman"/>
                <w:b/>
                <w:color w:val="000000"/>
                <w:sz w:val="24"/>
                <w:szCs w:val="24"/>
              </w:rPr>
            </w:pPr>
            <w:r w:rsidRPr="00CA2C3B">
              <w:rPr>
                <w:rFonts w:ascii="Times New Roman" w:hAnsi="Times New Roman" w:cs="Times New Roman"/>
                <w:b/>
                <w:sz w:val="24"/>
                <w:szCs w:val="24"/>
              </w:rPr>
              <w:t>Spiritual health issues</w:t>
            </w:r>
          </w:p>
        </w:tc>
        <w:tc>
          <w:tcPr>
            <w:tcW w:w="725" w:type="dxa"/>
            <w:tcBorders>
              <w:bottom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273</w:t>
            </w:r>
          </w:p>
        </w:tc>
        <w:tc>
          <w:tcPr>
            <w:tcW w:w="674" w:type="dxa"/>
            <w:tcBorders>
              <w:bottom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71.8</w:t>
            </w:r>
          </w:p>
        </w:tc>
        <w:tc>
          <w:tcPr>
            <w:tcW w:w="861" w:type="dxa"/>
            <w:tcBorders>
              <w:bottom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107</w:t>
            </w:r>
          </w:p>
        </w:tc>
        <w:tc>
          <w:tcPr>
            <w:tcW w:w="882" w:type="dxa"/>
            <w:tcBorders>
              <w:bottom w:val="single" w:sz="4" w:space="0" w:color="auto"/>
            </w:tcBorders>
            <w:noWrap/>
            <w:vAlign w:val="center"/>
            <w:hideMark/>
          </w:tcPr>
          <w:p w:rsidR="00F4776A" w:rsidRPr="00CA2C3B" w:rsidRDefault="00F4776A" w:rsidP="00846065">
            <w:pPr>
              <w:spacing w:after="0" w:line="240" w:lineRule="auto"/>
              <w:jc w:val="center"/>
              <w:rPr>
                <w:rFonts w:ascii="Times New Roman" w:eastAsia="Times New Roman" w:hAnsi="Times New Roman" w:cs="Times New Roman"/>
                <w:color w:val="000000"/>
                <w:sz w:val="24"/>
                <w:szCs w:val="24"/>
              </w:rPr>
            </w:pPr>
            <w:r w:rsidRPr="00CA2C3B">
              <w:rPr>
                <w:rFonts w:ascii="Times New Roman" w:eastAsia="Times New Roman" w:hAnsi="Times New Roman" w:cs="Times New Roman"/>
                <w:color w:val="000000"/>
                <w:sz w:val="24"/>
                <w:szCs w:val="24"/>
              </w:rPr>
              <w:t>28.2</w:t>
            </w:r>
          </w:p>
        </w:tc>
      </w:tr>
    </w:tbl>
    <w:p w:rsidR="009164A5" w:rsidRDefault="009164A5" w:rsidP="00846065">
      <w:pPr>
        <w:spacing w:after="0" w:line="24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9164A5" w:rsidRDefault="009164A5" w:rsidP="009164A5">
      <w:pPr>
        <w:spacing w:after="0" w:line="480" w:lineRule="auto"/>
        <w:rPr>
          <w:rFonts w:ascii="Times New Roman" w:hAnsi="Times New Roman" w:cs="Times New Roman"/>
          <w:sz w:val="24"/>
          <w:szCs w:val="24"/>
          <w:lang w:val="fr-FR"/>
        </w:rPr>
      </w:pPr>
    </w:p>
    <w:p w:rsidR="00F4776A" w:rsidRDefault="00F4776A" w:rsidP="009164A5">
      <w:pPr>
        <w:spacing w:after="0" w:line="480" w:lineRule="auto"/>
        <w:rPr>
          <w:rFonts w:ascii="Times New Roman" w:hAnsi="Times New Roman" w:cs="Times New Roman"/>
          <w:sz w:val="24"/>
          <w:szCs w:val="24"/>
          <w:lang w:val="fr-FR"/>
        </w:rPr>
      </w:pPr>
    </w:p>
    <w:p w:rsidR="00F4776A" w:rsidRDefault="00F4776A" w:rsidP="009164A5">
      <w:pPr>
        <w:spacing w:after="0" w:line="480" w:lineRule="auto"/>
        <w:rPr>
          <w:rFonts w:ascii="Times New Roman" w:hAnsi="Times New Roman" w:cs="Times New Roman"/>
          <w:sz w:val="24"/>
          <w:szCs w:val="24"/>
          <w:lang w:val="fr-FR"/>
        </w:rPr>
      </w:pPr>
    </w:p>
    <w:p w:rsidR="009164A5" w:rsidRPr="00494885" w:rsidRDefault="00C45F03" w:rsidP="009164A5">
      <w:pPr>
        <w:pStyle w:val="Heading2"/>
        <w:spacing w:line="480" w:lineRule="auto"/>
      </w:pPr>
      <w:bookmarkStart w:id="135" w:name="_Toc92279738"/>
      <w:bookmarkStart w:id="136" w:name="_Toc104171719"/>
      <w:r>
        <w:lastRenderedPageBreak/>
        <w:t>APPENDIX K</w:t>
      </w:r>
      <w:r w:rsidR="009164A5" w:rsidRPr="00494885">
        <w:t>: MAP OF BURKINA FASO SHOWING THE REGION OF OUAHIGOUYA</w:t>
      </w:r>
      <w:bookmarkEnd w:id="135"/>
      <w:bookmarkEnd w:id="136"/>
    </w:p>
    <w:p w:rsidR="009164A5" w:rsidRPr="007C62FF" w:rsidRDefault="009164A5" w:rsidP="009164A5">
      <w:pPr>
        <w:spacing w:after="0" w:line="480" w:lineRule="auto"/>
        <w:jc w:val="both"/>
        <w:rPr>
          <w:rFonts w:ascii="Times New Roman" w:hAnsi="Times New Roman" w:cs="Times New Roman"/>
          <w:sz w:val="24"/>
          <w:szCs w:val="24"/>
        </w:rPr>
        <w:sectPr w:rsidR="009164A5" w:rsidRPr="007C62FF" w:rsidSect="001A4608">
          <w:type w:val="continuous"/>
          <w:pgSz w:w="11906" w:h="16838"/>
          <w:pgMar w:top="1440" w:right="1440" w:bottom="1440" w:left="1440" w:header="708" w:footer="708" w:gutter="0"/>
          <w:cols w:space="708"/>
          <w:docGrid w:linePitch="360"/>
        </w:sectPr>
      </w:pPr>
      <w:r w:rsidRPr="00494885">
        <w:rPr>
          <w:rFonts w:ascii="Times New Roman" w:hAnsi="Times New Roman" w:cs="Times New Roman"/>
          <w:noProof/>
          <w:sz w:val="24"/>
          <w:szCs w:val="24"/>
          <w:lang w:val="en-GB" w:eastAsia="en-GB"/>
        </w:rPr>
        <w:drawing>
          <wp:inline distT="0" distB="0" distL="0" distR="0" wp14:anchorId="6D1CEEB2" wp14:editId="09FE256B">
            <wp:extent cx="5972810" cy="4173220"/>
            <wp:effectExtent l="0" t="0" r="889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te.jpg"/>
                    <pic:cNvPicPr/>
                  </pic:nvPicPr>
                  <pic:blipFill>
                    <a:blip r:embed="rId15">
                      <a:extLst>
                        <a:ext uri="{28A0092B-C50C-407E-A947-70E740481C1C}">
                          <a14:useLocalDpi xmlns:a14="http://schemas.microsoft.com/office/drawing/2010/main" val="0"/>
                        </a:ext>
                      </a:extLst>
                    </a:blip>
                    <a:stretch>
                      <a:fillRect/>
                    </a:stretch>
                  </pic:blipFill>
                  <pic:spPr>
                    <a:xfrm>
                      <a:off x="0" y="0"/>
                      <a:ext cx="5972810" cy="4173220"/>
                    </a:xfrm>
                    <a:prstGeom prst="rect">
                      <a:avLst/>
                    </a:prstGeom>
                  </pic:spPr>
                </pic:pic>
              </a:graphicData>
            </a:graphic>
          </wp:inline>
        </w:drawing>
      </w:r>
    </w:p>
    <w:p w:rsidR="009164A5" w:rsidRDefault="00846065" w:rsidP="009164A5">
      <w:pPr>
        <w:pStyle w:val="Heading2"/>
      </w:pPr>
      <w:bookmarkStart w:id="137" w:name="_Toc104171720"/>
      <w:r>
        <w:lastRenderedPageBreak/>
        <w:t xml:space="preserve">                                       </w:t>
      </w:r>
      <w:r w:rsidR="00C45F03">
        <w:t>APPENDIX L</w:t>
      </w:r>
      <w:r w:rsidR="009164A5" w:rsidRPr="00C67A93">
        <w:t>: PLAGIARISM TEST</w:t>
      </w:r>
      <w:bookmarkEnd w:id="137"/>
    </w:p>
    <w:p w:rsidR="00584D5B" w:rsidRPr="00584D5B" w:rsidRDefault="00584D5B" w:rsidP="00584D5B">
      <w:pPr>
        <w:rPr>
          <w:lang w:val="en-GB"/>
        </w:rPr>
      </w:pPr>
      <w:r w:rsidRPr="00584D5B">
        <w:rPr>
          <w:noProof/>
          <w:lang w:val="en-GB" w:eastAsia="en-GB"/>
        </w:rPr>
        <w:drawing>
          <wp:inline distT="0" distB="0" distL="0" distR="0">
            <wp:extent cx="6421641" cy="7703820"/>
            <wp:effectExtent l="0" t="0" r="0" b="0"/>
            <wp:docPr id="8" name="Picture 8" descr="C:\Users\user\Desktop\scan\marcellin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can\marcellin267.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2845"/>
                    <a:stretch/>
                  </pic:blipFill>
                  <pic:spPr bwMode="auto">
                    <a:xfrm>
                      <a:off x="0" y="0"/>
                      <a:ext cx="6421755" cy="7703957"/>
                    </a:xfrm>
                    <a:prstGeom prst="rect">
                      <a:avLst/>
                    </a:prstGeom>
                    <a:noFill/>
                    <a:ln>
                      <a:noFill/>
                    </a:ln>
                    <a:extLst>
                      <a:ext uri="{53640926-AAD7-44D8-BBD7-CCE9431645EC}">
                        <a14:shadowObscured xmlns:a14="http://schemas.microsoft.com/office/drawing/2010/main"/>
                      </a:ext>
                    </a:extLst>
                  </pic:spPr>
                </pic:pic>
              </a:graphicData>
            </a:graphic>
          </wp:inline>
        </w:drawing>
      </w:r>
    </w:p>
    <w:sectPr w:rsidR="00584D5B" w:rsidRPr="00584D5B" w:rsidSect="001A4608">
      <w:type w:val="continuous"/>
      <w:pgSz w:w="12240" w:h="163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6447" w:rsidRDefault="00596447">
      <w:pPr>
        <w:spacing w:after="0" w:line="240" w:lineRule="auto"/>
      </w:pPr>
      <w:r>
        <w:separator/>
      </w:r>
    </w:p>
  </w:endnote>
  <w:endnote w:type="continuationSeparator" w:id="0">
    <w:p w:rsidR="00596447" w:rsidRDefault="00596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yriad Pro">
    <w:altName w:val="Myriad Pro"/>
    <w:panose1 w:val="00000000000000000000"/>
    <w:charset w:val="00"/>
    <w:family w:val="swiss"/>
    <w:notTrueType/>
    <w:pitch w:val="default"/>
    <w:sig w:usb0="00000003" w:usb1="00000000" w:usb2="00000000" w:usb3="00000000" w:csb0="00000001" w:csb1="00000000"/>
  </w:font>
  <w:font w:name="Gotham Narrow Book">
    <w:altName w:val="Gotham Narrow Book"/>
    <w:panose1 w:val="00000000000000000000"/>
    <w:charset w:val="00"/>
    <w:family w:val="swiss"/>
    <w:notTrueType/>
    <w:pitch w:val="default"/>
    <w:sig w:usb0="00000003" w:usb1="00000000" w:usb2="00000000" w:usb3="00000000" w:csb0="00000001" w:csb1="00000000"/>
  </w:font>
  <w:font w:name="Open Sans">
    <w:altName w:val="Tahoma"/>
    <w:charset w:val="00"/>
    <w:family w:val="swiss"/>
    <w:pitch w:val="variable"/>
    <w:sig w:usb0="00000001" w:usb1="4000205B" w:usb2="00000028"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6447" w:rsidRDefault="00596447">
      <w:pPr>
        <w:spacing w:after="0" w:line="240" w:lineRule="auto"/>
      </w:pPr>
      <w:r>
        <w:separator/>
      </w:r>
    </w:p>
  </w:footnote>
  <w:footnote w:type="continuationSeparator" w:id="0">
    <w:p w:rsidR="00596447" w:rsidRDefault="005964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829236"/>
      <w:docPartObj>
        <w:docPartGallery w:val="Page Numbers (Top of Page)"/>
        <w:docPartUnique/>
      </w:docPartObj>
    </w:sdtPr>
    <w:sdtEndPr/>
    <w:sdtContent>
      <w:p w:rsidR="00D65030" w:rsidRPr="004E1428" w:rsidRDefault="00D65030" w:rsidP="009D1A8A">
        <w:pPr>
          <w:pStyle w:val="Header"/>
          <w:jc w:val="right"/>
        </w:pPr>
        <w:r>
          <w:fldChar w:fldCharType="begin"/>
        </w:r>
        <w:r>
          <w:instrText>PAGE   \* MERGEFORMAT</w:instrText>
        </w:r>
        <w:r>
          <w:fldChar w:fldCharType="separate"/>
        </w:r>
        <w:r w:rsidR="005A4645" w:rsidRPr="005A4645">
          <w:rPr>
            <w:noProof/>
            <w:lang w:val="fr-FR"/>
          </w:rPr>
          <w:t>102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9053251"/>
      <w:docPartObj>
        <w:docPartGallery w:val="Page Numbers (Top of Page)"/>
        <w:docPartUnique/>
      </w:docPartObj>
    </w:sdtPr>
    <w:sdtEndPr/>
    <w:sdtContent>
      <w:p w:rsidR="00D65030" w:rsidRDefault="00D65030" w:rsidP="009D1A8A">
        <w:pPr>
          <w:pStyle w:val="Header"/>
          <w:jc w:val="right"/>
        </w:pPr>
        <w:r>
          <w:fldChar w:fldCharType="begin"/>
        </w:r>
        <w:r>
          <w:instrText>PAGE   \* MERGEFORMAT</w:instrText>
        </w:r>
        <w:r>
          <w:fldChar w:fldCharType="separate"/>
        </w:r>
        <w:r w:rsidRPr="007C62FF">
          <w:rPr>
            <w:noProof/>
            <w:lang w:val="fr-FR"/>
          </w:rPr>
          <w:t>i</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DEE376C"/>
    <w:multiLevelType w:val="hybridMultilevel"/>
    <w:tmpl w:val="410376B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203E041"/>
    <w:multiLevelType w:val="hybridMultilevel"/>
    <w:tmpl w:val="E8E0C9D9"/>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A748EBE"/>
    <w:multiLevelType w:val="hybridMultilevel"/>
    <w:tmpl w:val="43551E1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2A6496E"/>
    <w:multiLevelType w:val="multilevel"/>
    <w:tmpl w:val="A3581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130371"/>
    <w:multiLevelType w:val="hybridMultilevel"/>
    <w:tmpl w:val="8C7AC5B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98862AB"/>
    <w:multiLevelType w:val="multilevel"/>
    <w:tmpl w:val="01EAA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53084E"/>
    <w:multiLevelType w:val="hybridMultilevel"/>
    <w:tmpl w:val="71ECC57C"/>
    <w:lvl w:ilvl="0" w:tplc="BEC88178">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F0D254A"/>
    <w:multiLevelType w:val="hybridMultilevel"/>
    <w:tmpl w:val="9400507A"/>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5192256"/>
    <w:multiLevelType w:val="hybridMultilevel"/>
    <w:tmpl w:val="FE8CFDE0"/>
    <w:lvl w:ilvl="0" w:tplc="CAA6F59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AFA2192"/>
    <w:multiLevelType w:val="multilevel"/>
    <w:tmpl w:val="436E32B2"/>
    <w:lvl w:ilvl="0">
      <w:start w:val="5"/>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0495AA0"/>
    <w:multiLevelType w:val="hybridMultilevel"/>
    <w:tmpl w:val="FF74ACB2"/>
    <w:lvl w:ilvl="0" w:tplc="C92421F2">
      <w:start w:val="1"/>
      <w:numFmt w:val="decimal"/>
      <w:lvlText w:val="%1."/>
      <w:lvlJc w:val="left"/>
      <w:pPr>
        <w:ind w:left="720" w:hanging="360"/>
      </w:pPr>
      <w:rPr>
        <w:rFonts w:hint="default"/>
        <w:spacing w:val="200"/>
        <w:position w:val="0"/>
        <w14:numSpacing w14:val="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08967CB"/>
    <w:multiLevelType w:val="multilevel"/>
    <w:tmpl w:val="5CBA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9929E4"/>
    <w:multiLevelType w:val="hybridMultilevel"/>
    <w:tmpl w:val="F142144A"/>
    <w:lvl w:ilvl="0" w:tplc="CAF00FA8">
      <w:start w:val="1"/>
      <w:numFmt w:val="decimal"/>
      <w:lvlText w:val="%1."/>
      <w:lvlJc w:val="left"/>
      <w:pPr>
        <w:ind w:left="0" w:firstLine="0"/>
      </w:pPr>
      <w:rPr>
        <w:rFonts w:hint="default"/>
        <w:spacing w:val="200"/>
        <w:position w:val="0"/>
        <w14:numSpacing w14:val="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5F97DAC"/>
    <w:multiLevelType w:val="hybridMultilevel"/>
    <w:tmpl w:val="ED101944"/>
    <w:lvl w:ilvl="0" w:tplc="C92421F2">
      <w:start w:val="1"/>
      <w:numFmt w:val="decimal"/>
      <w:lvlText w:val="%1."/>
      <w:lvlJc w:val="left"/>
      <w:pPr>
        <w:ind w:left="720" w:hanging="360"/>
      </w:pPr>
      <w:rPr>
        <w:rFonts w:hint="default"/>
        <w:spacing w:val="200"/>
        <w:position w:val="0"/>
        <w14:numSpacing w14:val="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60433BB"/>
    <w:multiLevelType w:val="multilevel"/>
    <w:tmpl w:val="82F0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634112"/>
    <w:multiLevelType w:val="hybridMultilevel"/>
    <w:tmpl w:val="FE8CFDE0"/>
    <w:lvl w:ilvl="0" w:tplc="CAA6F59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014359C"/>
    <w:multiLevelType w:val="hybridMultilevel"/>
    <w:tmpl w:val="2AA2DBE4"/>
    <w:lvl w:ilvl="0" w:tplc="C7F0C47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4143187"/>
    <w:multiLevelType w:val="multilevel"/>
    <w:tmpl w:val="A6F23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4B4C29"/>
    <w:multiLevelType w:val="hybridMultilevel"/>
    <w:tmpl w:val="FF1094D0"/>
    <w:lvl w:ilvl="0" w:tplc="040C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7A6079"/>
    <w:multiLevelType w:val="hybridMultilevel"/>
    <w:tmpl w:val="9A2C2F90"/>
    <w:lvl w:ilvl="0" w:tplc="8312E27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E34B718"/>
    <w:multiLevelType w:val="hybridMultilevel"/>
    <w:tmpl w:val="146692C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4AC341C"/>
    <w:multiLevelType w:val="hybridMultilevel"/>
    <w:tmpl w:val="370655FC"/>
    <w:lvl w:ilvl="0" w:tplc="74F65F86">
      <w:start w:val="1"/>
      <w:numFmt w:val="decimal"/>
      <w:suff w:val="nothing"/>
      <w:lvlText w:val="%1."/>
      <w:lvlJc w:val="left"/>
      <w:pPr>
        <w:ind w:left="720" w:hanging="360"/>
      </w:pPr>
      <w:rPr>
        <w:rFonts w:hint="default"/>
        <w:spacing w:val="10"/>
        <w:position w:val="0"/>
        <w14:numSpacing w14:val="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7B95724"/>
    <w:multiLevelType w:val="multilevel"/>
    <w:tmpl w:val="81B6857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DBE1C9D"/>
    <w:multiLevelType w:val="hybridMultilevel"/>
    <w:tmpl w:val="55BCB507"/>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2472E9D"/>
    <w:multiLevelType w:val="multilevel"/>
    <w:tmpl w:val="F53CB448"/>
    <w:lvl w:ilvl="0">
      <w:start w:val="5"/>
      <w:numFmt w:val="decimal"/>
      <w:lvlText w:val="%1"/>
      <w:lvlJc w:val="left"/>
      <w:pPr>
        <w:ind w:left="480" w:hanging="480"/>
      </w:pPr>
      <w:rPr>
        <w:rFonts w:hint="default"/>
        <w:b/>
      </w:rPr>
    </w:lvl>
    <w:lvl w:ilvl="1">
      <w:start w:val="6"/>
      <w:numFmt w:val="decimal"/>
      <w:lvlText w:val="%1.%2"/>
      <w:lvlJc w:val="left"/>
      <w:pPr>
        <w:ind w:left="480" w:hanging="48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57872839"/>
    <w:multiLevelType w:val="hybridMultilevel"/>
    <w:tmpl w:val="BEA8A5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8377DD5"/>
    <w:multiLevelType w:val="hybridMultilevel"/>
    <w:tmpl w:val="B54003D4"/>
    <w:lvl w:ilvl="0" w:tplc="8312E272">
      <w:start w:val="2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9A96F85"/>
    <w:multiLevelType w:val="multilevel"/>
    <w:tmpl w:val="05C817E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B225C22"/>
    <w:multiLevelType w:val="hybridMultilevel"/>
    <w:tmpl w:val="A927C0A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5CE63464"/>
    <w:multiLevelType w:val="hybridMultilevel"/>
    <w:tmpl w:val="97A65CB0"/>
    <w:lvl w:ilvl="0" w:tplc="1B74A23E">
      <w:start w:val="14"/>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2A64B51"/>
    <w:multiLevelType w:val="multilevel"/>
    <w:tmpl w:val="6A80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F93680"/>
    <w:multiLevelType w:val="hybridMultilevel"/>
    <w:tmpl w:val="5788980A"/>
    <w:lvl w:ilvl="0" w:tplc="FC36648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C3EE148"/>
    <w:multiLevelType w:val="hybridMultilevel"/>
    <w:tmpl w:val="D7056B2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6E98A2BA"/>
    <w:multiLevelType w:val="hybridMultilevel"/>
    <w:tmpl w:val="7B0E0621"/>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76737C7D"/>
    <w:multiLevelType w:val="multilevel"/>
    <w:tmpl w:val="3DBE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7F278E"/>
    <w:multiLevelType w:val="hybridMultilevel"/>
    <w:tmpl w:val="6450BDA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15"/>
  </w:num>
  <w:num w:numId="3">
    <w:abstractNumId w:val="31"/>
  </w:num>
  <w:num w:numId="4">
    <w:abstractNumId w:val="16"/>
  </w:num>
  <w:num w:numId="5">
    <w:abstractNumId w:val="4"/>
  </w:num>
  <w:num w:numId="6">
    <w:abstractNumId w:val="7"/>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3"/>
  </w:num>
  <w:num w:numId="10">
    <w:abstractNumId w:val="29"/>
  </w:num>
  <w:num w:numId="11">
    <w:abstractNumId w:val="26"/>
  </w:num>
  <w:num w:numId="12">
    <w:abstractNumId w:val="35"/>
  </w:num>
  <w:num w:numId="13">
    <w:abstractNumId w:val="19"/>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2"/>
  </w:num>
  <w:num w:numId="17">
    <w:abstractNumId w:val="3"/>
  </w:num>
  <w:num w:numId="18">
    <w:abstractNumId w:val="25"/>
  </w:num>
  <w:num w:numId="19">
    <w:abstractNumId w:val="12"/>
  </w:num>
  <w:num w:numId="20">
    <w:abstractNumId w:val="10"/>
  </w:num>
  <w:num w:numId="21">
    <w:abstractNumId w:val="34"/>
  </w:num>
  <w:num w:numId="22">
    <w:abstractNumId w:val="14"/>
  </w:num>
  <w:num w:numId="23">
    <w:abstractNumId w:val="5"/>
  </w:num>
  <w:num w:numId="24">
    <w:abstractNumId w:val="17"/>
  </w:num>
  <w:num w:numId="25">
    <w:abstractNumId w:val="11"/>
  </w:num>
  <w:num w:numId="26">
    <w:abstractNumId w:val="30"/>
  </w:num>
  <w:num w:numId="27">
    <w:abstractNumId w:val="27"/>
  </w:num>
  <w:num w:numId="28">
    <w:abstractNumId w:val="32"/>
  </w:num>
  <w:num w:numId="29">
    <w:abstractNumId w:val="33"/>
  </w:num>
  <w:num w:numId="30">
    <w:abstractNumId w:val="1"/>
  </w:num>
  <w:num w:numId="31">
    <w:abstractNumId w:val="24"/>
  </w:num>
  <w:num w:numId="32">
    <w:abstractNumId w:val="23"/>
  </w:num>
  <w:num w:numId="33">
    <w:abstractNumId w:val="9"/>
  </w:num>
  <w:num w:numId="34">
    <w:abstractNumId w:val="20"/>
  </w:num>
  <w:num w:numId="35">
    <w:abstractNumId w:val="22"/>
  </w:num>
  <w:num w:numId="36">
    <w:abstractNumId w:val="18"/>
  </w:num>
  <w:num w:numId="37">
    <w:abstractNumId w:val="0"/>
  </w:num>
  <w:num w:numId="38">
    <w:abstractNumId w:val="28"/>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O0NDOxNDA3NjcxNTdX0lEKTi0uzszPAykwNKsFAPZCkMMtAAAA"/>
  </w:docVars>
  <w:rsids>
    <w:rsidRoot w:val="009164A5"/>
    <w:rsid w:val="00011BD7"/>
    <w:rsid w:val="00033520"/>
    <w:rsid w:val="00041E9D"/>
    <w:rsid w:val="0004414E"/>
    <w:rsid w:val="000470F3"/>
    <w:rsid w:val="00050CA4"/>
    <w:rsid w:val="0005444A"/>
    <w:rsid w:val="00070D01"/>
    <w:rsid w:val="00073D8F"/>
    <w:rsid w:val="000B4E37"/>
    <w:rsid w:val="000D6FBA"/>
    <w:rsid w:val="000E3B4C"/>
    <w:rsid w:val="000E447E"/>
    <w:rsid w:val="000F7234"/>
    <w:rsid w:val="0010230F"/>
    <w:rsid w:val="00116791"/>
    <w:rsid w:val="00131E33"/>
    <w:rsid w:val="00137B7B"/>
    <w:rsid w:val="00141994"/>
    <w:rsid w:val="00143020"/>
    <w:rsid w:val="00145A53"/>
    <w:rsid w:val="00151F9E"/>
    <w:rsid w:val="001624AF"/>
    <w:rsid w:val="001822F8"/>
    <w:rsid w:val="0018560F"/>
    <w:rsid w:val="001A4608"/>
    <w:rsid w:val="001A6FF9"/>
    <w:rsid w:val="001B5E50"/>
    <w:rsid w:val="001C0531"/>
    <w:rsid w:val="001C11D9"/>
    <w:rsid w:val="001C1FC8"/>
    <w:rsid w:val="001D712E"/>
    <w:rsid w:val="001E1686"/>
    <w:rsid w:val="001E1910"/>
    <w:rsid w:val="001F785F"/>
    <w:rsid w:val="00211B0B"/>
    <w:rsid w:val="00254E41"/>
    <w:rsid w:val="002628BD"/>
    <w:rsid w:val="00273385"/>
    <w:rsid w:val="0028758C"/>
    <w:rsid w:val="00297E99"/>
    <w:rsid w:val="002B2F56"/>
    <w:rsid w:val="002B7432"/>
    <w:rsid w:val="002C0566"/>
    <w:rsid w:val="002C0C79"/>
    <w:rsid w:val="002C5D0D"/>
    <w:rsid w:val="002E0CD4"/>
    <w:rsid w:val="002F3B68"/>
    <w:rsid w:val="002F6958"/>
    <w:rsid w:val="003052E3"/>
    <w:rsid w:val="003150DB"/>
    <w:rsid w:val="003157CB"/>
    <w:rsid w:val="00332A0A"/>
    <w:rsid w:val="00335ED5"/>
    <w:rsid w:val="00342222"/>
    <w:rsid w:val="00342CE5"/>
    <w:rsid w:val="00343EE5"/>
    <w:rsid w:val="003460D4"/>
    <w:rsid w:val="0036709D"/>
    <w:rsid w:val="003715D9"/>
    <w:rsid w:val="003A46B8"/>
    <w:rsid w:val="003B3C01"/>
    <w:rsid w:val="003B4FBB"/>
    <w:rsid w:val="003E501C"/>
    <w:rsid w:val="003F1E9E"/>
    <w:rsid w:val="003F48BF"/>
    <w:rsid w:val="00411268"/>
    <w:rsid w:val="00411A52"/>
    <w:rsid w:val="00422A1F"/>
    <w:rsid w:val="00424D78"/>
    <w:rsid w:val="00472412"/>
    <w:rsid w:val="004816B9"/>
    <w:rsid w:val="004B73AF"/>
    <w:rsid w:val="004C42AF"/>
    <w:rsid w:val="004E1940"/>
    <w:rsid w:val="004E1DD5"/>
    <w:rsid w:val="005109D2"/>
    <w:rsid w:val="00511B13"/>
    <w:rsid w:val="00511D40"/>
    <w:rsid w:val="00513678"/>
    <w:rsid w:val="0053544D"/>
    <w:rsid w:val="0054482D"/>
    <w:rsid w:val="00553626"/>
    <w:rsid w:val="005555E3"/>
    <w:rsid w:val="00556117"/>
    <w:rsid w:val="005762AA"/>
    <w:rsid w:val="00584D5B"/>
    <w:rsid w:val="00596447"/>
    <w:rsid w:val="005A4645"/>
    <w:rsid w:val="005B0BFD"/>
    <w:rsid w:val="005B53DC"/>
    <w:rsid w:val="005C20ED"/>
    <w:rsid w:val="005D22A9"/>
    <w:rsid w:val="005D450D"/>
    <w:rsid w:val="005E0F9E"/>
    <w:rsid w:val="005E3C01"/>
    <w:rsid w:val="00630647"/>
    <w:rsid w:val="00641701"/>
    <w:rsid w:val="00646050"/>
    <w:rsid w:val="00655A7F"/>
    <w:rsid w:val="00656AC4"/>
    <w:rsid w:val="00667DE3"/>
    <w:rsid w:val="006729E7"/>
    <w:rsid w:val="006743AB"/>
    <w:rsid w:val="00682F76"/>
    <w:rsid w:val="006A519B"/>
    <w:rsid w:val="006D4EEA"/>
    <w:rsid w:val="006E52D9"/>
    <w:rsid w:val="006F263D"/>
    <w:rsid w:val="006F3FE3"/>
    <w:rsid w:val="00716CA3"/>
    <w:rsid w:val="00720C01"/>
    <w:rsid w:val="00725049"/>
    <w:rsid w:val="00734865"/>
    <w:rsid w:val="00745290"/>
    <w:rsid w:val="0077241F"/>
    <w:rsid w:val="0077389F"/>
    <w:rsid w:val="00774A84"/>
    <w:rsid w:val="00782B48"/>
    <w:rsid w:val="008255F1"/>
    <w:rsid w:val="008302F4"/>
    <w:rsid w:val="008445E9"/>
    <w:rsid w:val="00846065"/>
    <w:rsid w:val="00846B43"/>
    <w:rsid w:val="00853ECB"/>
    <w:rsid w:val="00887A79"/>
    <w:rsid w:val="00893E27"/>
    <w:rsid w:val="008A1E9C"/>
    <w:rsid w:val="008C1FAF"/>
    <w:rsid w:val="008D0459"/>
    <w:rsid w:val="008D5EC7"/>
    <w:rsid w:val="008E165B"/>
    <w:rsid w:val="008F4888"/>
    <w:rsid w:val="009100E9"/>
    <w:rsid w:val="00912F25"/>
    <w:rsid w:val="00913E69"/>
    <w:rsid w:val="009161CF"/>
    <w:rsid w:val="009164A5"/>
    <w:rsid w:val="00921A8B"/>
    <w:rsid w:val="009220B2"/>
    <w:rsid w:val="00927332"/>
    <w:rsid w:val="00932135"/>
    <w:rsid w:val="00932592"/>
    <w:rsid w:val="00935DEF"/>
    <w:rsid w:val="009477A8"/>
    <w:rsid w:val="009547A9"/>
    <w:rsid w:val="00963B37"/>
    <w:rsid w:val="00977953"/>
    <w:rsid w:val="00985C94"/>
    <w:rsid w:val="00990A2C"/>
    <w:rsid w:val="009C638A"/>
    <w:rsid w:val="009D1A8A"/>
    <w:rsid w:val="009E1330"/>
    <w:rsid w:val="009F4D4E"/>
    <w:rsid w:val="00A0700B"/>
    <w:rsid w:val="00A55044"/>
    <w:rsid w:val="00A57AAD"/>
    <w:rsid w:val="00A70FE8"/>
    <w:rsid w:val="00A741ED"/>
    <w:rsid w:val="00A82BB3"/>
    <w:rsid w:val="00A83FE8"/>
    <w:rsid w:val="00A8690D"/>
    <w:rsid w:val="00A95497"/>
    <w:rsid w:val="00AC012B"/>
    <w:rsid w:val="00AC02B7"/>
    <w:rsid w:val="00AD2DDF"/>
    <w:rsid w:val="00AF3E5F"/>
    <w:rsid w:val="00AF40D1"/>
    <w:rsid w:val="00B05299"/>
    <w:rsid w:val="00B12CBC"/>
    <w:rsid w:val="00B34E14"/>
    <w:rsid w:val="00B57D8B"/>
    <w:rsid w:val="00B81ADB"/>
    <w:rsid w:val="00B82338"/>
    <w:rsid w:val="00B97925"/>
    <w:rsid w:val="00BB0AD8"/>
    <w:rsid w:val="00BB16D0"/>
    <w:rsid w:val="00BB1DEC"/>
    <w:rsid w:val="00BB355E"/>
    <w:rsid w:val="00BD165B"/>
    <w:rsid w:val="00BD508B"/>
    <w:rsid w:val="00BE363C"/>
    <w:rsid w:val="00BF3F90"/>
    <w:rsid w:val="00BF45E7"/>
    <w:rsid w:val="00C21250"/>
    <w:rsid w:val="00C300E5"/>
    <w:rsid w:val="00C40E1C"/>
    <w:rsid w:val="00C45B6F"/>
    <w:rsid w:val="00C45F03"/>
    <w:rsid w:val="00C52179"/>
    <w:rsid w:val="00C70E62"/>
    <w:rsid w:val="00C77C40"/>
    <w:rsid w:val="00C938D3"/>
    <w:rsid w:val="00CC697B"/>
    <w:rsid w:val="00CD69DD"/>
    <w:rsid w:val="00CE2CB6"/>
    <w:rsid w:val="00CF0A93"/>
    <w:rsid w:val="00CF6EBF"/>
    <w:rsid w:val="00D051C1"/>
    <w:rsid w:val="00D05A2D"/>
    <w:rsid w:val="00D116FF"/>
    <w:rsid w:val="00D16F22"/>
    <w:rsid w:val="00D26055"/>
    <w:rsid w:val="00D5213B"/>
    <w:rsid w:val="00D65030"/>
    <w:rsid w:val="00D73E47"/>
    <w:rsid w:val="00D7451A"/>
    <w:rsid w:val="00D76FF2"/>
    <w:rsid w:val="00D8443A"/>
    <w:rsid w:val="00DB0615"/>
    <w:rsid w:val="00DB3AE2"/>
    <w:rsid w:val="00DD0554"/>
    <w:rsid w:val="00DD09AA"/>
    <w:rsid w:val="00DD56DF"/>
    <w:rsid w:val="00DE0ADA"/>
    <w:rsid w:val="00DE279A"/>
    <w:rsid w:val="00DF6EBA"/>
    <w:rsid w:val="00E01140"/>
    <w:rsid w:val="00E24F8D"/>
    <w:rsid w:val="00E346FB"/>
    <w:rsid w:val="00E402F5"/>
    <w:rsid w:val="00E516A3"/>
    <w:rsid w:val="00EB67BC"/>
    <w:rsid w:val="00ED3F2D"/>
    <w:rsid w:val="00EE466A"/>
    <w:rsid w:val="00F02ACB"/>
    <w:rsid w:val="00F12C2D"/>
    <w:rsid w:val="00F2709C"/>
    <w:rsid w:val="00F43930"/>
    <w:rsid w:val="00F4776A"/>
    <w:rsid w:val="00F47FF2"/>
    <w:rsid w:val="00F74331"/>
    <w:rsid w:val="00F81D62"/>
    <w:rsid w:val="00F86BB6"/>
    <w:rsid w:val="00F903E5"/>
    <w:rsid w:val="00FA7544"/>
    <w:rsid w:val="00FB4123"/>
    <w:rsid w:val="00FB5315"/>
    <w:rsid w:val="00FB70E3"/>
    <w:rsid w:val="00FC49E0"/>
    <w:rsid w:val="00FE6ED3"/>
    <w:rsid w:val="00FE789B"/>
    <w:rsid w:val="00FF0EDE"/>
    <w:rsid w:val="00FF22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491A5C"/>
  <w15:chartTrackingRefBased/>
  <w15:docId w15:val="{01CC6468-A67E-4477-B781-2DC57ADDC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45E9"/>
    <w:rPr>
      <w:lang w:val="en-US"/>
    </w:rPr>
  </w:style>
  <w:style w:type="paragraph" w:styleId="Heading1">
    <w:name w:val="heading 1"/>
    <w:aliases w:val="CHAP"/>
    <w:basedOn w:val="Heading2"/>
    <w:next w:val="Heading2"/>
    <w:link w:val="Heading1Char"/>
    <w:uiPriority w:val="9"/>
    <w:qFormat/>
    <w:rsid w:val="009164A5"/>
    <w:pPr>
      <w:spacing w:before="0" w:after="0"/>
      <w:jc w:val="center"/>
      <w:outlineLvl w:val="0"/>
    </w:pPr>
    <w:rPr>
      <w:color w:val="000000" w:themeColor="text1"/>
      <w:szCs w:val="32"/>
    </w:rPr>
  </w:style>
  <w:style w:type="paragraph" w:styleId="Heading2">
    <w:name w:val="heading 2"/>
    <w:basedOn w:val="Normal"/>
    <w:next w:val="Normal"/>
    <w:link w:val="Heading2Char"/>
    <w:uiPriority w:val="9"/>
    <w:unhideWhenUsed/>
    <w:qFormat/>
    <w:rsid w:val="009164A5"/>
    <w:pPr>
      <w:keepNext/>
      <w:keepLines/>
      <w:spacing w:before="160" w:after="120"/>
      <w:outlineLvl w:val="1"/>
    </w:pPr>
    <w:rPr>
      <w:rFonts w:ascii="Times New Roman" w:eastAsiaTheme="majorEastAsia" w:hAnsi="Times New Roman" w:cstheme="majorBidi"/>
      <w:b/>
      <w:sz w:val="24"/>
      <w:szCs w:val="26"/>
      <w:lang w:val="en-GB"/>
    </w:rPr>
  </w:style>
  <w:style w:type="paragraph" w:styleId="Heading3">
    <w:name w:val="heading 3"/>
    <w:basedOn w:val="Normal"/>
    <w:next w:val="Normal"/>
    <w:link w:val="Heading3Char"/>
    <w:uiPriority w:val="9"/>
    <w:unhideWhenUsed/>
    <w:qFormat/>
    <w:rsid w:val="009164A5"/>
    <w:pPr>
      <w:keepNext/>
      <w:keepLines/>
      <w:spacing w:before="240" w:after="24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semiHidden/>
    <w:unhideWhenUsed/>
    <w:qFormat/>
    <w:rsid w:val="009164A5"/>
    <w:pPr>
      <w:keepNext/>
      <w:keepLines/>
      <w:spacing w:before="40" w:after="0"/>
      <w:outlineLvl w:val="3"/>
    </w:pPr>
    <w:rPr>
      <w:rFonts w:asciiTheme="majorHAnsi" w:eastAsiaTheme="majorEastAsia" w:hAnsiTheme="majorHAnsi" w:cstheme="majorBidi"/>
      <w:i/>
      <w:iCs/>
      <w:color w:val="2E74B5" w:themeColor="accent1" w:themeShade="BF"/>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164A5"/>
    <w:rPr>
      <w:rFonts w:ascii="Times New Roman" w:eastAsiaTheme="majorEastAsia" w:hAnsi="Times New Roman" w:cstheme="majorBidi"/>
      <w:b/>
      <w:sz w:val="24"/>
      <w:szCs w:val="26"/>
    </w:rPr>
  </w:style>
  <w:style w:type="character" w:customStyle="1" w:styleId="Heading1Char">
    <w:name w:val="Heading 1 Char"/>
    <w:aliases w:val="CHAP Char"/>
    <w:basedOn w:val="DefaultParagraphFont"/>
    <w:link w:val="Heading1"/>
    <w:uiPriority w:val="9"/>
    <w:rsid w:val="009164A5"/>
    <w:rPr>
      <w:rFonts w:ascii="Times New Roman" w:eastAsiaTheme="majorEastAsia" w:hAnsi="Times New Roman" w:cstheme="majorBidi"/>
      <w:b/>
      <w:color w:val="000000" w:themeColor="text1"/>
      <w:sz w:val="24"/>
      <w:szCs w:val="32"/>
    </w:rPr>
  </w:style>
  <w:style w:type="character" w:customStyle="1" w:styleId="Heading3Char">
    <w:name w:val="Heading 3 Char"/>
    <w:basedOn w:val="DefaultParagraphFont"/>
    <w:link w:val="Heading3"/>
    <w:uiPriority w:val="9"/>
    <w:rsid w:val="009164A5"/>
    <w:rPr>
      <w:rFonts w:ascii="Times New Roman" w:eastAsiaTheme="majorEastAsia" w:hAnsi="Times New Roman" w:cstheme="majorBidi"/>
      <w:b/>
      <w:sz w:val="24"/>
      <w:szCs w:val="24"/>
      <w:lang w:val="en-US"/>
    </w:rPr>
  </w:style>
  <w:style w:type="character" w:customStyle="1" w:styleId="Heading4Char">
    <w:name w:val="Heading 4 Char"/>
    <w:basedOn w:val="DefaultParagraphFont"/>
    <w:link w:val="Heading4"/>
    <w:uiPriority w:val="9"/>
    <w:semiHidden/>
    <w:rsid w:val="009164A5"/>
    <w:rPr>
      <w:rFonts w:asciiTheme="majorHAnsi" w:eastAsiaTheme="majorEastAsia" w:hAnsiTheme="majorHAnsi" w:cstheme="majorBidi"/>
      <w:i/>
      <w:iCs/>
      <w:color w:val="2E74B5" w:themeColor="accent1" w:themeShade="BF"/>
      <w:lang w:val="fr-FR"/>
    </w:rPr>
  </w:style>
  <w:style w:type="paragraph" w:customStyle="1" w:styleId="Default">
    <w:name w:val="Default"/>
    <w:rsid w:val="009164A5"/>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HTMLPreformatted">
    <w:name w:val="HTML Preformatted"/>
    <w:basedOn w:val="Normal"/>
    <w:link w:val="HTMLPreformattedChar"/>
    <w:uiPriority w:val="99"/>
    <w:unhideWhenUsed/>
    <w:rsid w:val="009164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HTMLPreformattedChar">
    <w:name w:val="HTML Preformatted Char"/>
    <w:basedOn w:val="DefaultParagraphFont"/>
    <w:link w:val="HTMLPreformatted"/>
    <w:uiPriority w:val="99"/>
    <w:rsid w:val="009164A5"/>
    <w:rPr>
      <w:rFonts w:ascii="Courier New" w:eastAsia="Times New Roman" w:hAnsi="Courier New" w:cs="Courier New"/>
      <w:sz w:val="20"/>
      <w:szCs w:val="20"/>
      <w:lang w:val="fr-FR" w:eastAsia="fr-FR"/>
    </w:rPr>
  </w:style>
  <w:style w:type="paragraph" w:styleId="ListParagraph">
    <w:name w:val="List Paragraph"/>
    <w:basedOn w:val="Normal"/>
    <w:uiPriority w:val="34"/>
    <w:qFormat/>
    <w:rsid w:val="009164A5"/>
    <w:pPr>
      <w:ind w:left="720"/>
      <w:contextualSpacing/>
    </w:pPr>
  </w:style>
  <w:style w:type="character" w:customStyle="1" w:styleId="markedcontent">
    <w:name w:val="markedcontent"/>
    <w:basedOn w:val="DefaultParagraphFont"/>
    <w:rsid w:val="009164A5"/>
  </w:style>
  <w:style w:type="paragraph" w:styleId="Bibliography">
    <w:name w:val="Bibliography"/>
    <w:basedOn w:val="Normal"/>
    <w:next w:val="Normal"/>
    <w:uiPriority w:val="37"/>
    <w:unhideWhenUsed/>
    <w:rsid w:val="009164A5"/>
    <w:pPr>
      <w:spacing w:after="0" w:line="480" w:lineRule="auto"/>
      <w:ind w:left="720" w:hanging="720"/>
    </w:pPr>
  </w:style>
  <w:style w:type="paragraph" w:styleId="TOCHeading">
    <w:name w:val="TOC Heading"/>
    <w:basedOn w:val="Heading1"/>
    <w:next w:val="Normal"/>
    <w:uiPriority w:val="39"/>
    <w:unhideWhenUsed/>
    <w:qFormat/>
    <w:rsid w:val="009164A5"/>
    <w:pPr>
      <w:spacing w:before="240"/>
      <w:jc w:val="left"/>
      <w:outlineLvl w:val="9"/>
    </w:pPr>
    <w:rPr>
      <w:rFonts w:asciiTheme="majorHAnsi" w:hAnsiTheme="majorHAnsi"/>
      <w:b w:val="0"/>
      <w:color w:val="2E74B5" w:themeColor="accent1" w:themeShade="BF"/>
      <w:sz w:val="32"/>
      <w:lang w:val="fr-FR" w:eastAsia="fr-FR"/>
    </w:rPr>
  </w:style>
  <w:style w:type="paragraph" w:styleId="TOC1">
    <w:name w:val="toc 1"/>
    <w:basedOn w:val="Normal"/>
    <w:next w:val="Normal"/>
    <w:autoRedefine/>
    <w:uiPriority w:val="39"/>
    <w:unhideWhenUsed/>
    <w:rsid w:val="009164A5"/>
    <w:pPr>
      <w:spacing w:after="100"/>
    </w:pPr>
  </w:style>
  <w:style w:type="paragraph" w:styleId="TOC2">
    <w:name w:val="toc 2"/>
    <w:basedOn w:val="Normal"/>
    <w:next w:val="Normal"/>
    <w:autoRedefine/>
    <w:uiPriority w:val="39"/>
    <w:unhideWhenUsed/>
    <w:rsid w:val="009164A5"/>
    <w:pPr>
      <w:spacing w:after="100"/>
      <w:ind w:left="220"/>
    </w:pPr>
  </w:style>
  <w:style w:type="paragraph" w:styleId="TOC3">
    <w:name w:val="toc 3"/>
    <w:basedOn w:val="Normal"/>
    <w:next w:val="Normal"/>
    <w:autoRedefine/>
    <w:uiPriority w:val="39"/>
    <w:unhideWhenUsed/>
    <w:rsid w:val="009164A5"/>
    <w:pPr>
      <w:spacing w:after="100"/>
      <w:ind w:left="440"/>
    </w:pPr>
  </w:style>
  <w:style w:type="character" w:styleId="Hyperlink">
    <w:name w:val="Hyperlink"/>
    <w:basedOn w:val="DefaultParagraphFont"/>
    <w:uiPriority w:val="99"/>
    <w:unhideWhenUsed/>
    <w:rsid w:val="009164A5"/>
    <w:rPr>
      <w:color w:val="0563C1" w:themeColor="hyperlink"/>
      <w:u w:val="single"/>
    </w:rPr>
  </w:style>
  <w:style w:type="character" w:styleId="Strong">
    <w:name w:val="Strong"/>
    <w:basedOn w:val="DefaultParagraphFont"/>
    <w:uiPriority w:val="22"/>
    <w:qFormat/>
    <w:rsid w:val="009164A5"/>
    <w:rPr>
      <w:b/>
      <w:bCs/>
    </w:rPr>
  </w:style>
  <w:style w:type="table" w:styleId="TableGrid">
    <w:name w:val="Table Grid"/>
    <w:basedOn w:val="TableNormal"/>
    <w:uiPriority w:val="39"/>
    <w:rsid w:val="009164A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164A5"/>
    <w:pPr>
      <w:tabs>
        <w:tab w:val="center" w:pos="4536"/>
        <w:tab w:val="right" w:pos="9072"/>
      </w:tabs>
      <w:spacing w:after="0" w:line="240" w:lineRule="auto"/>
    </w:pPr>
  </w:style>
  <w:style w:type="character" w:customStyle="1" w:styleId="HeaderChar">
    <w:name w:val="Header Char"/>
    <w:basedOn w:val="DefaultParagraphFont"/>
    <w:link w:val="Header"/>
    <w:uiPriority w:val="99"/>
    <w:rsid w:val="009164A5"/>
    <w:rPr>
      <w:lang w:val="en-US"/>
    </w:rPr>
  </w:style>
  <w:style w:type="paragraph" w:styleId="Footer">
    <w:name w:val="footer"/>
    <w:basedOn w:val="Normal"/>
    <w:link w:val="FooterChar"/>
    <w:uiPriority w:val="99"/>
    <w:unhideWhenUsed/>
    <w:rsid w:val="009164A5"/>
    <w:pPr>
      <w:tabs>
        <w:tab w:val="center" w:pos="4536"/>
        <w:tab w:val="right" w:pos="9072"/>
      </w:tabs>
      <w:spacing w:after="0" w:line="240" w:lineRule="auto"/>
    </w:pPr>
  </w:style>
  <w:style w:type="character" w:customStyle="1" w:styleId="FooterChar">
    <w:name w:val="Footer Char"/>
    <w:basedOn w:val="DefaultParagraphFont"/>
    <w:link w:val="Footer"/>
    <w:uiPriority w:val="99"/>
    <w:rsid w:val="009164A5"/>
    <w:rPr>
      <w:lang w:val="en-US"/>
    </w:rPr>
  </w:style>
  <w:style w:type="character" w:customStyle="1" w:styleId="y2iqfc">
    <w:name w:val="y2iqfc"/>
    <w:basedOn w:val="DefaultParagraphFont"/>
    <w:rsid w:val="009164A5"/>
  </w:style>
  <w:style w:type="character" w:customStyle="1" w:styleId="hgkelc">
    <w:name w:val="hgkelc"/>
    <w:basedOn w:val="DefaultParagraphFont"/>
    <w:rsid w:val="009164A5"/>
  </w:style>
  <w:style w:type="character" w:styleId="CommentReference">
    <w:name w:val="annotation reference"/>
    <w:basedOn w:val="DefaultParagraphFont"/>
    <w:uiPriority w:val="99"/>
    <w:semiHidden/>
    <w:unhideWhenUsed/>
    <w:rsid w:val="009164A5"/>
    <w:rPr>
      <w:sz w:val="16"/>
      <w:szCs w:val="16"/>
    </w:rPr>
  </w:style>
  <w:style w:type="paragraph" w:styleId="CommentText">
    <w:name w:val="annotation text"/>
    <w:basedOn w:val="Normal"/>
    <w:link w:val="CommentTextChar"/>
    <w:uiPriority w:val="99"/>
    <w:unhideWhenUsed/>
    <w:rsid w:val="009164A5"/>
    <w:pPr>
      <w:spacing w:line="240" w:lineRule="auto"/>
    </w:pPr>
    <w:rPr>
      <w:sz w:val="20"/>
      <w:szCs w:val="20"/>
    </w:rPr>
  </w:style>
  <w:style w:type="character" w:customStyle="1" w:styleId="CommentTextChar">
    <w:name w:val="Comment Text Char"/>
    <w:basedOn w:val="DefaultParagraphFont"/>
    <w:link w:val="CommentText"/>
    <w:uiPriority w:val="99"/>
    <w:rsid w:val="009164A5"/>
    <w:rPr>
      <w:sz w:val="20"/>
      <w:szCs w:val="20"/>
      <w:lang w:val="en-US"/>
    </w:rPr>
  </w:style>
  <w:style w:type="character" w:customStyle="1" w:styleId="CommentSubjectChar">
    <w:name w:val="Comment Subject Char"/>
    <w:basedOn w:val="CommentTextChar"/>
    <w:link w:val="CommentSubject"/>
    <w:uiPriority w:val="99"/>
    <w:semiHidden/>
    <w:rsid w:val="009164A5"/>
    <w:rPr>
      <w:b/>
      <w:bCs/>
      <w:sz w:val="20"/>
      <w:szCs w:val="20"/>
      <w:lang w:val="en-US"/>
    </w:rPr>
  </w:style>
  <w:style w:type="paragraph" w:styleId="CommentSubject">
    <w:name w:val="annotation subject"/>
    <w:basedOn w:val="CommentText"/>
    <w:next w:val="CommentText"/>
    <w:link w:val="CommentSubjectChar"/>
    <w:uiPriority w:val="99"/>
    <w:semiHidden/>
    <w:unhideWhenUsed/>
    <w:rsid w:val="009164A5"/>
    <w:rPr>
      <w:b/>
      <w:bCs/>
    </w:rPr>
  </w:style>
  <w:style w:type="character" w:customStyle="1" w:styleId="ObjetducommentaireCar1">
    <w:name w:val="Objet du commentaire Car1"/>
    <w:basedOn w:val="CommentTextChar"/>
    <w:uiPriority w:val="99"/>
    <w:semiHidden/>
    <w:rsid w:val="009164A5"/>
    <w:rPr>
      <w:b/>
      <w:bCs/>
      <w:sz w:val="20"/>
      <w:szCs w:val="20"/>
      <w:lang w:val="en-US"/>
    </w:rPr>
  </w:style>
  <w:style w:type="character" w:customStyle="1" w:styleId="BalloonTextChar">
    <w:name w:val="Balloon Text Char"/>
    <w:basedOn w:val="DefaultParagraphFont"/>
    <w:link w:val="BalloonText"/>
    <w:uiPriority w:val="99"/>
    <w:semiHidden/>
    <w:rsid w:val="009164A5"/>
    <w:rPr>
      <w:rFonts w:ascii="Segoe UI" w:hAnsi="Segoe UI" w:cs="Segoe UI"/>
      <w:sz w:val="18"/>
      <w:szCs w:val="18"/>
      <w:lang w:val="en-US"/>
    </w:rPr>
  </w:style>
  <w:style w:type="paragraph" w:styleId="BalloonText">
    <w:name w:val="Balloon Text"/>
    <w:basedOn w:val="Normal"/>
    <w:link w:val="BalloonTextChar"/>
    <w:uiPriority w:val="99"/>
    <w:semiHidden/>
    <w:unhideWhenUsed/>
    <w:rsid w:val="009164A5"/>
    <w:pPr>
      <w:spacing w:after="0" w:line="240" w:lineRule="auto"/>
    </w:pPr>
    <w:rPr>
      <w:rFonts w:ascii="Segoe UI" w:hAnsi="Segoe UI" w:cs="Segoe UI"/>
      <w:sz w:val="18"/>
      <w:szCs w:val="18"/>
    </w:rPr>
  </w:style>
  <w:style w:type="character" w:customStyle="1" w:styleId="TextedebullesCar1">
    <w:name w:val="Texte de bulles Car1"/>
    <w:basedOn w:val="DefaultParagraphFont"/>
    <w:uiPriority w:val="99"/>
    <w:semiHidden/>
    <w:rsid w:val="009164A5"/>
    <w:rPr>
      <w:rFonts w:ascii="Segoe UI" w:hAnsi="Segoe UI" w:cs="Segoe UI"/>
      <w:sz w:val="18"/>
      <w:szCs w:val="18"/>
      <w:lang w:val="en-US"/>
    </w:rPr>
  </w:style>
  <w:style w:type="paragraph" w:styleId="NormalWeb">
    <w:name w:val="Normal (Web)"/>
    <w:basedOn w:val="Normal"/>
    <w:uiPriority w:val="99"/>
    <w:unhideWhenUsed/>
    <w:rsid w:val="009164A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Emphasis">
    <w:name w:val="Emphasis"/>
    <w:basedOn w:val="DefaultParagraphFont"/>
    <w:uiPriority w:val="20"/>
    <w:qFormat/>
    <w:rsid w:val="009164A5"/>
    <w:rPr>
      <w:i/>
      <w:iCs/>
    </w:rPr>
  </w:style>
  <w:style w:type="paragraph" w:customStyle="1" w:styleId="p">
    <w:name w:val="p"/>
    <w:basedOn w:val="Normal"/>
    <w:rsid w:val="009164A5"/>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CM11">
    <w:name w:val="CM11"/>
    <w:basedOn w:val="Default"/>
    <w:next w:val="Default"/>
    <w:uiPriority w:val="99"/>
    <w:rsid w:val="009164A5"/>
    <w:rPr>
      <w:rFonts w:ascii="Arial" w:hAnsi="Arial" w:cs="Arial"/>
      <w:color w:val="auto"/>
    </w:rPr>
  </w:style>
  <w:style w:type="character" w:customStyle="1" w:styleId="highlight">
    <w:name w:val="highlight"/>
    <w:basedOn w:val="DefaultParagraphFont"/>
    <w:rsid w:val="009164A5"/>
  </w:style>
  <w:style w:type="paragraph" w:customStyle="1" w:styleId="Pa3">
    <w:name w:val="Pa3"/>
    <w:basedOn w:val="Default"/>
    <w:next w:val="Default"/>
    <w:uiPriority w:val="99"/>
    <w:rsid w:val="009164A5"/>
    <w:pPr>
      <w:spacing w:line="241" w:lineRule="atLeast"/>
    </w:pPr>
    <w:rPr>
      <w:rFonts w:ascii="Myriad Pro" w:hAnsi="Myriad Pro" w:cstheme="minorBidi"/>
      <w:color w:val="auto"/>
    </w:rPr>
  </w:style>
  <w:style w:type="paragraph" w:customStyle="1" w:styleId="Pa4">
    <w:name w:val="Pa4"/>
    <w:basedOn w:val="Default"/>
    <w:next w:val="Default"/>
    <w:uiPriority w:val="99"/>
    <w:rsid w:val="009164A5"/>
    <w:pPr>
      <w:spacing w:line="241" w:lineRule="atLeast"/>
    </w:pPr>
    <w:rPr>
      <w:rFonts w:ascii="Myriad Pro" w:hAnsi="Myriad Pro" w:cstheme="minorBidi"/>
      <w:color w:val="auto"/>
    </w:rPr>
  </w:style>
  <w:style w:type="character" w:customStyle="1" w:styleId="A1">
    <w:name w:val="A1"/>
    <w:uiPriority w:val="99"/>
    <w:rsid w:val="009164A5"/>
    <w:rPr>
      <w:rFonts w:cs="Myriad Pro"/>
      <w:color w:val="000000"/>
      <w:sz w:val="22"/>
      <w:szCs w:val="22"/>
    </w:rPr>
  </w:style>
  <w:style w:type="paragraph" w:customStyle="1" w:styleId="Pa5">
    <w:name w:val="Pa5"/>
    <w:basedOn w:val="Default"/>
    <w:next w:val="Default"/>
    <w:uiPriority w:val="99"/>
    <w:rsid w:val="009164A5"/>
    <w:pPr>
      <w:spacing w:line="241" w:lineRule="atLeast"/>
    </w:pPr>
    <w:rPr>
      <w:rFonts w:ascii="Myriad Pro" w:hAnsi="Myriad Pro" w:cstheme="minorBidi"/>
      <w:color w:val="auto"/>
    </w:rPr>
  </w:style>
  <w:style w:type="character" w:customStyle="1" w:styleId="italic">
    <w:name w:val="italic"/>
    <w:basedOn w:val="DefaultParagraphFont"/>
    <w:rsid w:val="009164A5"/>
  </w:style>
  <w:style w:type="character" w:customStyle="1" w:styleId="text">
    <w:name w:val="text"/>
    <w:basedOn w:val="DefaultParagraphFont"/>
    <w:rsid w:val="009164A5"/>
  </w:style>
  <w:style w:type="character" w:customStyle="1" w:styleId="A3">
    <w:name w:val="A3"/>
    <w:uiPriority w:val="99"/>
    <w:rsid w:val="009164A5"/>
    <w:rPr>
      <w:rFonts w:cs="Gotham Narrow Book"/>
      <w:color w:val="000000"/>
      <w:sz w:val="18"/>
      <w:szCs w:val="18"/>
    </w:rPr>
  </w:style>
  <w:style w:type="character" w:customStyle="1" w:styleId="jlqj4b">
    <w:name w:val="jlqj4b"/>
    <w:basedOn w:val="DefaultParagraphFont"/>
    <w:rsid w:val="009164A5"/>
  </w:style>
  <w:style w:type="character" w:customStyle="1" w:styleId="viiyi">
    <w:name w:val="viiyi"/>
    <w:basedOn w:val="DefaultParagraphFont"/>
    <w:rsid w:val="009164A5"/>
  </w:style>
  <w:style w:type="character" w:customStyle="1" w:styleId="trusted-wrap">
    <w:name w:val="trusted-wrap"/>
    <w:basedOn w:val="DefaultParagraphFont"/>
    <w:rsid w:val="009164A5"/>
  </w:style>
  <w:style w:type="character" w:customStyle="1" w:styleId="mntl-inline-citation">
    <w:name w:val="mntl-inline-citation"/>
    <w:basedOn w:val="DefaultParagraphFont"/>
    <w:rsid w:val="009164A5"/>
  </w:style>
  <w:style w:type="paragraph" w:customStyle="1" w:styleId="comp">
    <w:name w:val="comp"/>
    <w:basedOn w:val="Normal"/>
    <w:rsid w:val="009164A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q4iawc">
    <w:name w:val="q4iawc"/>
    <w:basedOn w:val="DefaultParagraphFont"/>
    <w:rsid w:val="009164A5"/>
  </w:style>
  <w:style w:type="paragraph" w:styleId="TOC4">
    <w:name w:val="toc 4"/>
    <w:basedOn w:val="Normal"/>
    <w:next w:val="Normal"/>
    <w:autoRedefine/>
    <w:uiPriority w:val="39"/>
    <w:unhideWhenUsed/>
    <w:rsid w:val="009164A5"/>
    <w:pPr>
      <w:spacing w:after="100"/>
      <w:ind w:left="660"/>
    </w:pPr>
    <w:rPr>
      <w:rFonts w:eastAsiaTheme="minorEastAsia"/>
      <w:lang w:val="en-GB" w:eastAsia="en-GB"/>
    </w:rPr>
  </w:style>
  <w:style w:type="paragraph" w:styleId="TOC5">
    <w:name w:val="toc 5"/>
    <w:basedOn w:val="Normal"/>
    <w:next w:val="Normal"/>
    <w:autoRedefine/>
    <w:uiPriority w:val="39"/>
    <w:unhideWhenUsed/>
    <w:rsid w:val="009164A5"/>
    <w:pPr>
      <w:spacing w:after="100"/>
      <w:ind w:left="880"/>
    </w:pPr>
    <w:rPr>
      <w:rFonts w:eastAsiaTheme="minorEastAsia"/>
      <w:lang w:val="en-GB" w:eastAsia="en-GB"/>
    </w:rPr>
  </w:style>
  <w:style w:type="paragraph" w:styleId="TOC6">
    <w:name w:val="toc 6"/>
    <w:basedOn w:val="Normal"/>
    <w:next w:val="Normal"/>
    <w:autoRedefine/>
    <w:uiPriority w:val="39"/>
    <w:unhideWhenUsed/>
    <w:rsid w:val="009164A5"/>
    <w:pPr>
      <w:spacing w:after="100"/>
      <w:ind w:left="1100"/>
    </w:pPr>
    <w:rPr>
      <w:rFonts w:eastAsiaTheme="minorEastAsia"/>
      <w:lang w:val="en-GB" w:eastAsia="en-GB"/>
    </w:rPr>
  </w:style>
  <w:style w:type="paragraph" w:styleId="TOC7">
    <w:name w:val="toc 7"/>
    <w:basedOn w:val="Normal"/>
    <w:next w:val="Normal"/>
    <w:autoRedefine/>
    <w:uiPriority w:val="39"/>
    <w:unhideWhenUsed/>
    <w:rsid w:val="009164A5"/>
    <w:pPr>
      <w:spacing w:after="100"/>
      <w:ind w:left="1320"/>
    </w:pPr>
    <w:rPr>
      <w:rFonts w:eastAsiaTheme="minorEastAsia"/>
      <w:lang w:val="en-GB" w:eastAsia="en-GB"/>
    </w:rPr>
  </w:style>
  <w:style w:type="paragraph" w:styleId="TOC8">
    <w:name w:val="toc 8"/>
    <w:basedOn w:val="Normal"/>
    <w:next w:val="Normal"/>
    <w:autoRedefine/>
    <w:uiPriority w:val="39"/>
    <w:unhideWhenUsed/>
    <w:rsid w:val="009164A5"/>
    <w:pPr>
      <w:spacing w:after="100"/>
      <w:ind w:left="1540"/>
    </w:pPr>
    <w:rPr>
      <w:rFonts w:eastAsiaTheme="minorEastAsia"/>
      <w:lang w:val="en-GB" w:eastAsia="en-GB"/>
    </w:rPr>
  </w:style>
  <w:style w:type="paragraph" w:styleId="TOC9">
    <w:name w:val="toc 9"/>
    <w:basedOn w:val="Normal"/>
    <w:next w:val="Normal"/>
    <w:autoRedefine/>
    <w:uiPriority w:val="39"/>
    <w:unhideWhenUsed/>
    <w:rsid w:val="009164A5"/>
    <w:pPr>
      <w:spacing w:after="100"/>
      <w:ind w:left="1760"/>
    </w:pPr>
    <w:rPr>
      <w:rFonts w:eastAsiaTheme="minorEastAsi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8345">
      <w:bodyDiv w:val="1"/>
      <w:marLeft w:val="0"/>
      <w:marRight w:val="0"/>
      <w:marTop w:val="0"/>
      <w:marBottom w:val="0"/>
      <w:divBdr>
        <w:top w:val="none" w:sz="0" w:space="0" w:color="auto"/>
        <w:left w:val="none" w:sz="0" w:space="0" w:color="auto"/>
        <w:bottom w:val="none" w:sz="0" w:space="0" w:color="auto"/>
        <w:right w:val="none" w:sz="0" w:space="0" w:color="auto"/>
      </w:divBdr>
    </w:div>
    <w:div w:id="226764538">
      <w:bodyDiv w:val="1"/>
      <w:marLeft w:val="0"/>
      <w:marRight w:val="0"/>
      <w:marTop w:val="0"/>
      <w:marBottom w:val="0"/>
      <w:divBdr>
        <w:top w:val="none" w:sz="0" w:space="0" w:color="auto"/>
        <w:left w:val="none" w:sz="0" w:space="0" w:color="auto"/>
        <w:bottom w:val="none" w:sz="0" w:space="0" w:color="auto"/>
        <w:right w:val="none" w:sz="0" w:space="0" w:color="auto"/>
      </w:divBdr>
    </w:div>
    <w:div w:id="240918802">
      <w:bodyDiv w:val="1"/>
      <w:marLeft w:val="0"/>
      <w:marRight w:val="0"/>
      <w:marTop w:val="0"/>
      <w:marBottom w:val="0"/>
      <w:divBdr>
        <w:top w:val="none" w:sz="0" w:space="0" w:color="auto"/>
        <w:left w:val="none" w:sz="0" w:space="0" w:color="auto"/>
        <w:bottom w:val="none" w:sz="0" w:space="0" w:color="auto"/>
        <w:right w:val="none" w:sz="0" w:space="0" w:color="auto"/>
      </w:divBdr>
    </w:div>
    <w:div w:id="253437538">
      <w:bodyDiv w:val="1"/>
      <w:marLeft w:val="0"/>
      <w:marRight w:val="0"/>
      <w:marTop w:val="0"/>
      <w:marBottom w:val="0"/>
      <w:divBdr>
        <w:top w:val="none" w:sz="0" w:space="0" w:color="auto"/>
        <w:left w:val="none" w:sz="0" w:space="0" w:color="auto"/>
        <w:bottom w:val="none" w:sz="0" w:space="0" w:color="auto"/>
        <w:right w:val="none" w:sz="0" w:space="0" w:color="auto"/>
      </w:divBdr>
    </w:div>
    <w:div w:id="301931234">
      <w:bodyDiv w:val="1"/>
      <w:marLeft w:val="0"/>
      <w:marRight w:val="0"/>
      <w:marTop w:val="0"/>
      <w:marBottom w:val="0"/>
      <w:divBdr>
        <w:top w:val="none" w:sz="0" w:space="0" w:color="auto"/>
        <w:left w:val="none" w:sz="0" w:space="0" w:color="auto"/>
        <w:bottom w:val="none" w:sz="0" w:space="0" w:color="auto"/>
        <w:right w:val="none" w:sz="0" w:space="0" w:color="auto"/>
      </w:divBdr>
    </w:div>
    <w:div w:id="446320092">
      <w:bodyDiv w:val="1"/>
      <w:marLeft w:val="0"/>
      <w:marRight w:val="0"/>
      <w:marTop w:val="0"/>
      <w:marBottom w:val="0"/>
      <w:divBdr>
        <w:top w:val="none" w:sz="0" w:space="0" w:color="auto"/>
        <w:left w:val="none" w:sz="0" w:space="0" w:color="auto"/>
        <w:bottom w:val="none" w:sz="0" w:space="0" w:color="auto"/>
        <w:right w:val="none" w:sz="0" w:space="0" w:color="auto"/>
      </w:divBdr>
    </w:div>
    <w:div w:id="448206770">
      <w:bodyDiv w:val="1"/>
      <w:marLeft w:val="0"/>
      <w:marRight w:val="0"/>
      <w:marTop w:val="0"/>
      <w:marBottom w:val="0"/>
      <w:divBdr>
        <w:top w:val="none" w:sz="0" w:space="0" w:color="auto"/>
        <w:left w:val="none" w:sz="0" w:space="0" w:color="auto"/>
        <w:bottom w:val="none" w:sz="0" w:space="0" w:color="auto"/>
        <w:right w:val="none" w:sz="0" w:space="0" w:color="auto"/>
      </w:divBdr>
    </w:div>
    <w:div w:id="757555198">
      <w:bodyDiv w:val="1"/>
      <w:marLeft w:val="0"/>
      <w:marRight w:val="0"/>
      <w:marTop w:val="0"/>
      <w:marBottom w:val="0"/>
      <w:divBdr>
        <w:top w:val="none" w:sz="0" w:space="0" w:color="auto"/>
        <w:left w:val="none" w:sz="0" w:space="0" w:color="auto"/>
        <w:bottom w:val="none" w:sz="0" w:space="0" w:color="auto"/>
        <w:right w:val="none" w:sz="0" w:space="0" w:color="auto"/>
      </w:divBdr>
    </w:div>
    <w:div w:id="921643455">
      <w:bodyDiv w:val="1"/>
      <w:marLeft w:val="0"/>
      <w:marRight w:val="0"/>
      <w:marTop w:val="0"/>
      <w:marBottom w:val="0"/>
      <w:divBdr>
        <w:top w:val="none" w:sz="0" w:space="0" w:color="auto"/>
        <w:left w:val="none" w:sz="0" w:space="0" w:color="auto"/>
        <w:bottom w:val="none" w:sz="0" w:space="0" w:color="auto"/>
        <w:right w:val="none" w:sz="0" w:space="0" w:color="auto"/>
      </w:divBdr>
    </w:div>
    <w:div w:id="955329847">
      <w:bodyDiv w:val="1"/>
      <w:marLeft w:val="0"/>
      <w:marRight w:val="0"/>
      <w:marTop w:val="0"/>
      <w:marBottom w:val="0"/>
      <w:divBdr>
        <w:top w:val="none" w:sz="0" w:space="0" w:color="auto"/>
        <w:left w:val="none" w:sz="0" w:space="0" w:color="auto"/>
        <w:bottom w:val="none" w:sz="0" w:space="0" w:color="auto"/>
        <w:right w:val="none" w:sz="0" w:space="0" w:color="auto"/>
      </w:divBdr>
    </w:div>
    <w:div w:id="1096555496">
      <w:bodyDiv w:val="1"/>
      <w:marLeft w:val="0"/>
      <w:marRight w:val="0"/>
      <w:marTop w:val="0"/>
      <w:marBottom w:val="0"/>
      <w:divBdr>
        <w:top w:val="none" w:sz="0" w:space="0" w:color="auto"/>
        <w:left w:val="none" w:sz="0" w:space="0" w:color="auto"/>
        <w:bottom w:val="none" w:sz="0" w:space="0" w:color="auto"/>
        <w:right w:val="none" w:sz="0" w:space="0" w:color="auto"/>
      </w:divBdr>
    </w:div>
    <w:div w:id="1181629561">
      <w:bodyDiv w:val="1"/>
      <w:marLeft w:val="0"/>
      <w:marRight w:val="0"/>
      <w:marTop w:val="0"/>
      <w:marBottom w:val="0"/>
      <w:divBdr>
        <w:top w:val="none" w:sz="0" w:space="0" w:color="auto"/>
        <w:left w:val="none" w:sz="0" w:space="0" w:color="auto"/>
        <w:bottom w:val="none" w:sz="0" w:space="0" w:color="auto"/>
        <w:right w:val="none" w:sz="0" w:space="0" w:color="auto"/>
      </w:divBdr>
    </w:div>
    <w:div w:id="1214317807">
      <w:bodyDiv w:val="1"/>
      <w:marLeft w:val="0"/>
      <w:marRight w:val="0"/>
      <w:marTop w:val="0"/>
      <w:marBottom w:val="0"/>
      <w:divBdr>
        <w:top w:val="none" w:sz="0" w:space="0" w:color="auto"/>
        <w:left w:val="none" w:sz="0" w:space="0" w:color="auto"/>
        <w:bottom w:val="none" w:sz="0" w:space="0" w:color="auto"/>
        <w:right w:val="none" w:sz="0" w:space="0" w:color="auto"/>
      </w:divBdr>
    </w:div>
    <w:div w:id="1228222380">
      <w:bodyDiv w:val="1"/>
      <w:marLeft w:val="0"/>
      <w:marRight w:val="0"/>
      <w:marTop w:val="0"/>
      <w:marBottom w:val="0"/>
      <w:divBdr>
        <w:top w:val="none" w:sz="0" w:space="0" w:color="auto"/>
        <w:left w:val="none" w:sz="0" w:space="0" w:color="auto"/>
        <w:bottom w:val="none" w:sz="0" w:space="0" w:color="auto"/>
        <w:right w:val="none" w:sz="0" w:space="0" w:color="auto"/>
      </w:divBdr>
    </w:div>
    <w:div w:id="1284799605">
      <w:bodyDiv w:val="1"/>
      <w:marLeft w:val="0"/>
      <w:marRight w:val="0"/>
      <w:marTop w:val="0"/>
      <w:marBottom w:val="0"/>
      <w:divBdr>
        <w:top w:val="none" w:sz="0" w:space="0" w:color="auto"/>
        <w:left w:val="none" w:sz="0" w:space="0" w:color="auto"/>
        <w:bottom w:val="none" w:sz="0" w:space="0" w:color="auto"/>
        <w:right w:val="none" w:sz="0" w:space="0" w:color="auto"/>
      </w:divBdr>
    </w:div>
    <w:div w:id="1314798304">
      <w:bodyDiv w:val="1"/>
      <w:marLeft w:val="0"/>
      <w:marRight w:val="0"/>
      <w:marTop w:val="0"/>
      <w:marBottom w:val="0"/>
      <w:divBdr>
        <w:top w:val="none" w:sz="0" w:space="0" w:color="auto"/>
        <w:left w:val="none" w:sz="0" w:space="0" w:color="auto"/>
        <w:bottom w:val="none" w:sz="0" w:space="0" w:color="auto"/>
        <w:right w:val="none" w:sz="0" w:space="0" w:color="auto"/>
      </w:divBdr>
    </w:div>
    <w:div w:id="1391150949">
      <w:bodyDiv w:val="1"/>
      <w:marLeft w:val="0"/>
      <w:marRight w:val="0"/>
      <w:marTop w:val="0"/>
      <w:marBottom w:val="0"/>
      <w:divBdr>
        <w:top w:val="none" w:sz="0" w:space="0" w:color="auto"/>
        <w:left w:val="none" w:sz="0" w:space="0" w:color="auto"/>
        <w:bottom w:val="none" w:sz="0" w:space="0" w:color="auto"/>
        <w:right w:val="none" w:sz="0" w:space="0" w:color="auto"/>
      </w:divBdr>
    </w:div>
    <w:div w:id="1635410736">
      <w:bodyDiv w:val="1"/>
      <w:marLeft w:val="0"/>
      <w:marRight w:val="0"/>
      <w:marTop w:val="0"/>
      <w:marBottom w:val="0"/>
      <w:divBdr>
        <w:top w:val="none" w:sz="0" w:space="0" w:color="auto"/>
        <w:left w:val="none" w:sz="0" w:space="0" w:color="auto"/>
        <w:bottom w:val="none" w:sz="0" w:space="0" w:color="auto"/>
        <w:right w:val="none" w:sz="0" w:space="0" w:color="auto"/>
      </w:divBdr>
    </w:div>
    <w:div w:id="1798331981">
      <w:bodyDiv w:val="1"/>
      <w:marLeft w:val="0"/>
      <w:marRight w:val="0"/>
      <w:marTop w:val="0"/>
      <w:marBottom w:val="0"/>
      <w:divBdr>
        <w:top w:val="none" w:sz="0" w:space="0" w:color="auto"/>
        <w:left w:val="none" w:sz="0" w:space="0" w:color="auto"/>
        <w:bottom w:val="none" w:sz="0" w:space="0" w:color="auto"/>
        <w:right w:val="none" w:sz="0" w:space="0" w:color="auto"/>
      </w:divBdr>
    </w:div>
    <w:div w:id="1965428129">
      <w:bodyDiv w:val="1"/>
      <w:marLeft w:val="0"/>
      <w:marRight w:val="0"/>
      <w:marTop w:val="0"/>
      <w:marBottom w:val="0"/>
      <w:divBdr>
        <w:top w:val="none" w:sz="0" w:space="0" w:color="auto"/>
        <w:left w:val="none" w:sz="0" w:space="0" w:color="auto"/>
        <w:bottom w:val="none" w:sz="0" w:space="0" w:color="auto"/>
        <w:right w:val="none" w:sz="0" w:space="0" w:color="auto"/>
      </w:divBdr>
    </w:div>
    <w:div w:id="2099448519">
      <w:bodyDiv w:val="1"/>
      <w:marLeft w:val="0"/>
      <w:marRight w:val="0"/>
      <w:marTop w:val="0"/>
      <w:marBottom w:val="0"/>
      <w:divBdr>
        <w:top w:val="none" w:sz="0" w:space="0" w:color="auto"/>
        <w:left w:val="none" w:sz="0" w:space="0" w:color="auto"/>
        <w:bottom w:val="none" w:sz="0" w:space="0" w:color="auto"/>
        <w:right w:val="none" w:sz="0" w:space="0" w:color="auto"/>
      </w:divBdr>
    </w:div>
    <w:div w:id="213602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marcellinoeudraogo69@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jpg"/><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Kaborejohnpaul@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A7C848-9003-4569-BB4E-08DAF1294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131</Pages>
  <Words>90620</Words>
  <Characters>516537</Characters>
  <Application>Microsoft Office Word</Application>
  <DocSecurity>0</DocSecurity>
  <Lines>4304</Lines>
  <Paragraphs>1211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605946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user</cp:lastModifiedBy>
  <cp:revision>2</cp:revision>
  <cp:lastPrinted>2022-05-25T08:50:00Z</cp:lastPrinted>
  <dcterms:created xsi:type="dcterms:W3CDTF">2022-05-25T09:02:00Z</dcterms:created>
  <dcterms:modified xsi:type="dcterms:W3CDTF">2022-05-25T09:02:00Z</dcterms:modified>
</cp:coreProperties>
</file>