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Default Extension="xlsx" ContentType="application/vnd.openxmlformats-officedocument.spreadsheetml.shee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charts/chart2.xml" ContentType="application/vnd.openxmlformats-officedocument.drawingml.chart+xml"/>
  <Override PartName="/word/charts/style2.xml" ContentType="application/vnd.ms-office.chartstyle+xml"/>
  <Override PartName="/word/charts/colors2.xml" ContentType="application/vnd.ms-office.chartcolorstyle+xml"/>
  <Override PartName="/word/charts/chart3.xml" ContentType="application/vnd.openxmlformats-officedocument.drawingml.chart+xml"/>
  <Override PartName="/word/charts/style3.xml" ContentType="application/vnd.ms-office.chartstyle+xml"/>
  <Override PartName="/word/charts/colors3.xml" ContentType="application/vnd.ms-office.chartcolorstyle+xml"/>
  <Override PartName="/word/charts/chart4.xml" ContentType="application/vnd.openxmlformats-officedocument.drawingml.chart+xml"/>
  <Override PartName="/word/charts/style4.xml" ContentType="application/vnd.ms-office.chartstyle+xml"/>
  <Override PartName="/word/charts/colors4.xml" ContentType="application/vnd.ms-office.chartcolorstyle+xml"/>
  <Override PartName="/word/charts/chart5.xml" ContentType="application/vnd.openxmlformats-officedocument.drawingml.chart+xml"/>
  <Override PartName="/word/charts/style5.xml" ContentType="application/vnd.ms-office.chartstyle+xml"/>
  <Override PartName="/word/charts/colors5.xml" ContentType="application/vnd.ms-office.chartcolorstyle+xml"/>
  <Override PartName="/word/charts/chart6.xml" ContentType="application/vnd.openxmlformats-officedocument.drawingml.chart+xml"/>
  <Override PartName="/word/charts/style6.xml" ContentType="application/vnd.ms-office.chartstyle+xml"/>
  <Override PartName="/word/charts/colors6.xml" ContentType="application/vnd.ms-office.chartcolorstyle+xml"/>
  <Override PartName="/word/charts/chart7.xml" ContentType="application/vnd.openxmlformats-officedocument.drawingml.chart+xml"/>
  <Override PartName="/word/charts/style7.xml" ContentType="application/vnd.ms-office.chartstyle+xml"/>
  <Override PartName="/word/charts/colors7.xml" ContentType="application/vnd.ms-office.chartcolorstyle+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Ids.xml" ContentType="application/vnd.openxmlformats-officedocument.wordprocessingml.commentsId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1A069F6" w14:textId="23794DD8" w:rsidR="003A2439" w:rsidRPr="00691837" w:rsidRDefault="00C92AFE" w:rsidP="00C92AFE">
      <w:pPr>
        <w:jc w:val="center"/>
        <w:rPr>
          <w:rFonts w:cs="Times New Roman"/>
          <w:b/>
        </w:rPr>
      </w:pPr>
      <w:r w:rsidRPr="00691837">
        <w:rPr>
          <w:rFonts w:cs="Times New Roman"/>
          <w:b/>
        </w:rPr>
        <w:t>EFFECTS OF LABORATORY EXPOSURE ON STUDENTS</w:t>
      </w:r>
      <w:r w:rsidR="00FC5CAA" w:rsidRPr="00691837">
        <w:rPr>
          <w:rFonts w:cs="Times New Roman"/>
          <w:b/>
        </w:rPr>
        <w:t>’</w:t>
      </w:r>
      <w:r w:rsidRPr="00691837">
        <w:rPr>
          <w:rFonts w:cs="Times New Roman"/>
          <w:b/>
        </w:rPr>
        <w:t xml:space="preserve"> ACADEMIC PERFORMANCE IN CHEMISTRY PRACTICAL</w:t>
      </w:r>
      <w:r w:rsidR="0041217E">
        <w:rPr>
          <w:rFonts w:cs="Times New Roman"/>
          <w:b/>
        </w:rPr>
        <w:t xml:space="preserve"> </w:t>
      </w:r>
      <w:r w:rsidR="0090575B">
        <w:rPr>
          <w:rFonts w:cs="Times New Roman"/>
          <w:b/>
        </w:rPr>
        <w:t xml:space="preserve">IN </w:t>
      </w:r>
      <w:r w:rsidRPr="00691837">
        <w:rPr>
          <w:rFonts w:cs="Times New Roman"/>
          <w:b/>
        </w:rPr>
        <w:t>PUBLIC SECONDARY SCHOOLS</w:t>
      </w:r>
      <w:r w:rsidR="0090575B" w:rsidRPr="0090575B">
        <w:rPr>
          <w:rFonts w:cs="Times New Roman"/>
          <w:b/>
        </w:rPr>
        <w:t xml:space="preserve"> </w:t>
      </w:r>
      <w:r w:rsidR="0090575B" w:rsidRPr="00691837">
        <w:rPr>
          <w:rFonts w:cs="Times New Roman"/>
          <w:b/>
        </w:rPr>
        <w:t>IN LANG</w:t>
      </w:r>
      <w:r w:rsidR="0090575B">
        <w:rPr>
          <w:rFonts w:cs="Times New Roman"/>
          <w:b/>
        </w:rPr>
        <w:t>’</w:t>
      </w:r>
      <w:r w:rsidR="0090575B" w:rsidRPr="00691837">
        <w:rPr>
          <w:rFonts w:cs="Times New Roman"/>
          <w:b/>
        </w:rPr>
        <w:t>ATA SUB-COUNTY</w:t>
      </w:r>
    </w:p>
    <w:p w14:paraId="020DC13C" w14:textId="77777777" w:rsidR="00C92AFE" w:rsidRDefault="00C92AFE" w:rsidP="00C92AFE">
      <w:pPr>
        <w:tabs>
          <w:tab w:val="center" w:pos="4680"/>
        </w:tabs>
        <w:spacing w:after="200"/>
        <w:jc w:val="center"/>
        <w:rPr>
          <w:rFonts w:eastAsia="Times New Roman" w:cs="Times New Roman"/>
          <w:b/>
          <w:bCs/>
          <w:szCs w:val="24"/>
        </w:rPr>
      </w:pPr>
    </w:p>
    <w:p w14:paraId="64BADD7B" w14:textId="77777777" w:rsidR="00EC1A93" w:rsidRPr="00C92AFE" w:rsidRDefault="00EC1A93" w:rsidP="00C92AFE">
      <w:pPr>
        <w:tabs>
          <w:tab w:val="center" w:pos="4680"/>
        </w:tabs>
        <w:spacing w:after="200"/>
        <w:jc w:val="center"/>
        <w:rPr>
          <w:rFonts w:eastAsia="Times New Roman" w:cs="Times New Roman"/>
          <w:b/>
          <w:bCs/>
          <w:szCs w:val="24"/>
        </w:rPr>
      </w:pPr>
    </w:p>
    <w:p w14:paraId="6FCFB658" w14:textId="77777777" w:rsidR="00C92AFE" w:rsidRPr="00C92AFE" w:rsidRDefault="00C92AFE" w:rsidP="00C92AFE">
      <w:pPr>
        <w:tabs>
          <w:tab w:val="center" w:pos="4680"/>
        </w:tabs>
        <w:spacing w:after="200"/>
        <w:jc w:val="center"/>
        <w:rPr>
          <w:rFonts w:eastAsia="Times New Roman" w:cs="Times New Roman"/>
          <w:b/>
          <w:bCs/>
          <w:szCs w:val="24"/>
        </w:rPr>
      </w:pPr>
      <w:r>
        <w:rPr>
          <w:rFonts w:eastAsia="Times New Roman" w:cs="Times New Roman"/>
          <w:b/>
          <w:bCs/>
          <w:szCs w:val="24"/>
        </w:rPr>
        <w:t>KRA BENJAMIN FLORENTIN</w:t>
      </w:r>
    </w:p>
    <w:p w14:paraId="0E934CD3" w14:textId="77777777" w:rsidR="00C92AFE" w:rsidRPr="00C92AFE" w:rsidRDefault="00C92AFE" w:rsidP="00C92AFE">
      <w:pPr>
        <w:tabs>
          <w:tab w:val="center" w:pos="4680"/>
        </w:tabs>
        <w:spacing w:after="200"/>
        <w:jc w:val="center"/>
        <w:rPr>
          <w:rFonts w:eastAsia="Times New Roman" w:cs="Times New Roman"/>
          <w:b/>
          <w:bCs/>
          <w:szCs w:val="24"/>
        </w:rPr>
      </w:pPr>
      <w:r>
        <w:rPr>
          <w:rFonts w:eastAsia="Times New Roman" w:cs="Times New Roman"/>
          <w:b/>
          <w:bCs/>
          <w:szCs w:val="24"/>
        </w:rPr>
        <w:t>B.ED/543/19/20</w:t>
      </w:r>
    </w:p>
    <w:p w14:paraId="43F7020F" w14:textId="77777777" w:rsidR="00C92AFE" w:rsidRPr="00C92AFE" w:rsidRDefault="00C92AFE" w:rsidP="00C92AFE">
      <w:pPr>
        <w:tabs>
          <w:tab w:val="center" w:pos="4680"/>
        </w:tabs>
        <w:spacing w:after="200"/>
        <w:jc w:val="center"/>
        <w:rPr>
          <w:rFonts w:eastAsia="Times New Roman" w:cs="Times New Roman"/>
          <w:b/>
          <w:bCs/>
          <w:szCs w:val="24"/>
        </w:rPr>
      </w:pPr>
    </w:p>
    <w:p w14:paraId="7616D742" w14:textId="1521BEAB" w:rsidR="00C92AFE" w:rsidRPr="00C92AFE" w:rsidRDefault="00C92AFE" w:rsidP="00C92AFE">
      <w:pPr>
        <w:tabs>
          <w:tab w:val="center" w:pos="4680"/>
        </w:tabs>
        <w:spacing w:after="200"/>
        <w:jc w:val="center"/>
        <w:rPr>
          <w:rFonts w:eastAsia="Times New Roman" w:cs="Times New Roman"/>
          <w:b/>
          <w:bCs/>
          <w:szCs w:val="24"/>
        </w:rPr>
      </w:pPr>
      <w:r w:rsidRPr="00C92AFE">
        <w:rPr>
          <w:rFonts w:eastAsia="Times New Roman" w:cs="Times New Roman"/>
          <w:b/>
          <w:bCs/>
          <w:szCs w:val="24"/>
        </w:rPr>
        <w:t>A Research P</w:t>
      </w:r>
      <w:r w:rsidR="00072C88">
        <w:rPr>
          <w:rFonts w:eastAsia="Times New Roman" w:cs="Times New Roman"/>
          <w:b/>
          <w:bCs/>
          <w:szCs w:val="24"/>
        </w:rPr>
        <w:t>ro</w:t>
      </w:r>
      <w:r w:rsidR="00464428">
        <w:rPr>
          <w:rFonts w:eastAsia="Times New Roman" w:cs="Times New Roman"/>
          <w:b/>
          <w:bCs/>
          <w:szCs w:val="24"/>
        </w:rPr>
        <w:t>ject</w:t>
      </w:r>
      <w:r w:rsidRPr="00C92AFE">
        <w:rPr>
          <w:rFonts w:eastAsia="Times New Roman" w:cs="Times New Roman"/>
          <w:b/>
          <w:bCs/>
          <w:szCs w:val="24"/>
        </w:rPr>
        <w:t xml:space="preserve"> Submitted to the Department of Education in partia</w:t>
      </w:r>
      <w:r w:rsidR="0090506B">
        <w:rPr>
          <w:rFonts w:eastAsia="Times New Roman" w:cs="Times New Roman"/>
          <w:b/>
          <w:bCs/>
          <w:szCs w:val="24"/>
        </w:rPr>
        <w:t>l fulfilme</w:t>
      </w:r>
      <w:r w:rsidR="00483DA6">
        <w:rPr>
          <w:rFonts w:eastAsia="Times New Roman" w:cs="Times New Roman"/>
          <w:b/>
          <w:bCs/>
          <w:szCs w:val="24"/>
        </w:rPr>
        <w:t>nt of the R</w:t>
      </w:r>
      <w:r w:rsidR="0090506B">
        <w:rPr>
          <w:rFonts w:eastAsia="Times New Roman" w:cs="Times New Roman"/>
          <w:b/>
          <w:bCs/>
          <w:szCs w:val="24"/>
        </w:rPr>
        <w:t>equirement</w:t>
      </w:r>
      <w:r w:rsidR="00B777F1">
        <w:rPr>
          <w:rFonts w:eastAsia="Times New Roman" w:cs="Times New Roman"/>
          <w:b/>
          <w:bCs/>
          <w:szCs w:val="24"/>
        </w:rPr>
        <w:t>s</w:t>
      </w:r>
      <w:r w:rsidRPr="00C92AFE">
        <w:rPr>
          <w:rFonts w:eastAsia="Times New Roman" w:cs="Times New Roman"/>
          <w:b/>
          <w:bCs/>
          <w:szCs w:val="24"/>
        </w:rPr>
        <w:t xml:space="preserve"> for the award of Bachelor of Education Degree</w:t>
      </w:r>
    </w:p>
    <w:p w14:paraId="654CE8B3" w14:textId="77777777" w:rsidR="00C92AFE" w:rsidRPr="00C92AFE" w:rsidRDefault="00C92AFE" w:rsidP="00C92AFE">
      <w:pPr>
        <w:tabs>
          <w:tab w:val="center" w:pos="4680"/>
        </w:tabs>
        <w:spacing w:after="200"/>
        <w:jc w:val="center"/>
        <w:rPr>
          <w:rFonts w:eastAsia="Times New Roman" w:cs="Times New Roman"/>
          <w:b/>
          <w:bCs/>
          <w:szCs w:val="24"/>
        </w:rPr>
      </w:pPr>
    </w:p>
    <w:p w14:paraId="52880041" w14:textId="77777777" w:rsidR="00EC1A93" w:rsidRDefault="00EC1A93" w:rsidP="00C92AFE">
      <w:pPr>
        <w:tabs>
          <w:tab w:val="center" w:pos="4680"/>
        </w:tabs>
        <w:spacing w:after="200"/>
        <w:jc w:val="center"/>
        <w:rPr>
          <w:rFonts w:eastAsia="Times New Roman" w:cs="Times New Roman"/>
          <w:b/>
          <w:bCs/>
          <w:szCs w:val="24"/>
        </w:rPr>
      </w:pPr>
    </w:p>
    <w:p w14:paraId="467EA6AA" w14:textId="77777777" w:rsidR="00C92AFE" w:rsidRPr="00C92AFE" w:rsidRDefault="00C92AFE" w:rsidP="00C92AFE">
      <w:pPr>
        <w:tabs>
          <w:tab w:val="center" w:pos="4680"/>
        </w:tabs>
        <w:spacing w:after="200"/>
        <w:jc w:val="center"/>
        <w:rPr>
          <w:rFonts w:eastAsia="Times New Roman" w:cs="Times New Roman"/>
          <w:b/>
          <w:bCs/>
          <w:szCs w:val="24"/>
        </w:rPr>
      </w:pPr>
      <w:r w:rsidRPr="00C92AFE">
        <w:rPr>
          <w:rFonts w:eastAsia="Times New Roman" w:cs="Times New Roman"/>
          <w:b/>
          <w:bCs/>
          <w:szCs w:val="24"/>
        </w:rPr>
        <w:t>DEPARTMENT OF EDUCATION</w:t>
      </w:r>
    </w:p>
    <w:p w14:paraId="03CC9490" w14:textId="56EB94EE" w:rsidR="00C92AFE" w:rsidRPr="00C92AFE" w:rsidRDefault="00C92AFE" w:rsidP="00C92AFE">
      <w:pPr>
        <w:tabs>
          <w:tab w:val="center" w:pos="4680"/>
        </w:tabs>
        <w:spacing w:after="200"/>
        <w:jc w:val="center"/>
        <w:rPr>
          <w:rFonts w:eastAsia="Times New Roman" w:cs="Times New Roman"/>
          <w:b/>
          <w:bCs/>
          <w:szCs w:val="24"/>
        </w:rPr>
      </w:pPr>
      <w:r w:rsidRPr="00C92AFE">
        <w:rPr>
          <w:rFonts w:eastAsia="Times New Roman" w:cs="Times New Roman"/>
          <w:b/>
          <w:bCs/>
          <w:szCs w:val="24"/>
        </w:rPr>
        <w:t>MARIST INTERNATIONAL UNIVERSITY COLLEGE</w:t>
      </w:r>
      <w:r w:rsidR="00B777F1">
        <w:rPr>
          <w:rFonts w:eastAsia="Times New Roman" w:cs="Times New Roman"/>
          <w:b/>
          <w:bCs/>
          <w:szCs w:val="24"/>
        </w:rPr>
        <w:t xml:space="preserve"> (MIUC)</w:t>
      </w:r>
    </w:p>
    <w:p w14:paraId="04E8D3EA" w14:textId="1F91A0CB" w:rsidR="00483DA6" w:rsidRDefault="00C92AFE" w:rsidP="00483DA6">
      <w:pPr>
        <w:tabs>
          <w:tab w:val="center" w:pos="4680"/>
        </w:tabs>
        <w:spacing w:after="200"/>
        <w:jc w:val="center"/>
        <w:rPr>
          <w:rFonts w:eastAsia="Times New Roman" w:cs="Times New Roman"/>
          <w:b/>
          <w:bCs/>
          <w:szCs w:val="24"/>
        </w:rPr>
      </w:pPr>
      <w:r w:rsidRPr="00C92AFE">
        <w:rPr>
          <w:rFonts w:eastAsia="Times New Roman" w:cs="Times New Roman"/>
          <w:b/>
          <w:bCs/>
          <w:szCs w:val="24"/>
        </w:rPr>
        <w:t>A Constituent College of the Cathol</w:t>
      </w:r>
      <w:r w:rsidR="00483DA6">
        <w:rPr>
          <w:rFonts w:eastAsia="Times New Roman" w:cs="Times New Roman"/>
          <w:b/>
          <w:bCs/>
          <w:szCs w:val="24"/>
        </w:rPr>
        <w:t>ic University of Eastern Africa</w:t>
      </w:r>
    </w:p>
    <w:p w14:paraId="5C103CB6" w14:textId="135DC6EB" w:rsidR="00153061" w:rsidRDefault="00825E3E" w:rsidP="00825E3E">
      <w:pPr>
        <w:pStyle w:val="TOCHeading"/>
        <w:spacing w:line="480" w:lineRule="auto"/>
        <w:jc w:val="center"/>
        <w:rPr>
          <w:rFonts w:ascii="Times New Roman" w:eastAsia="Times New Roman" w:hAnsi="Times New Roman" w:cs="Times New Roman"/>
          <w:b/>
          <w:bCs/>
          <w:color w:val="auto"/>
          <w:sz w:val="24"/>
          <w:szCs w:val="24"/>
        </w:rPr>
      </w:pPr>
      <w:r w:rsidRPr="00153061">
        <w:rPr>
          <w:rFonts w:ascii="Times New Roman" w:eastAsia="Times New Roman" w:hAnsi="Times New Roman" w:cs="Times New Roman"/>
          <w:b/>
          <w:bCs/>
          <w:color w:val="auto"/>
          <w:sz w:val="24"/>
          <w:szCs w:val="24"/>
        </w:rPr>
        <w:t>NAIROBI – KENYA</w:t>
      </w:r>
      <w:bookmarkStart w:id="0" w:name="_Toc112450290"/>
      <w:bookmarkStart w:id="1" w:name="_Toc112448328"/>
    </w:p>
    <w:p w14:paraId="72446731" w14:textId="0B5ABBBC" w:rsidR="00464428" w:rsidRDefault="00464428" w:rsidP="00464428"/>
    <w:p w14:paraId="59CCD0F9" w14:textId="5D3443DB" w:rsidR="00B96EB1" w:rsidRDefault="006A0FA4" w:rsidP="00C752A3">
      <w:pPr>
        <w:jc w:val="center"/>
        <w:rPr>
          <w:rFonts w:cs="Times New Roman"/>
          <w:b/>
        </w:rPr>
        <w:sectPr w:rsidR="00B96EB1" w:rsidSect="00483DA6">
          <w:footerReference w:type="default" r:id="rId8"/>
          <w:footerReference w:type="first" r:id="rId9"/>
          <w:pgSz w:w="12240" w:h="15840"/>
          <w:pgMar w:top="1440" w:right="1440" w:bottom="1440" w:left="1440" w:header="720" w:footer="720" w:gutter="0"/>
          <w:pgNumType w:fmt="lowerRoman" w:start="1"/>
          <w:cols w:space="720"/>
          <w:titlePg/>
          <w:docGrid w:linePitch="360"/>
        </w:sectPr>
      </w:pPr>
      <w:r>
        <w:rPr>
          <w:rFonts w:cs="Times New Roman"/>
          <w:b/>
        </w:rPr>
        <w:t>APRIL</w:t>
      </w:r>
      <w:r w:rsidR="00B07A91">
        <w:rPr>
          <w:rFonts w:cs="Times New Roman"/>
          <w:b/>
        </w:rPr>
        <w:t>,</w:t>
      </w:r>
      <w:r w:rsidR="00464428" w:rsidRPr="00464428">
        <w:rPr>
          <w:rFonts w:cs="Times New Roman"/>
          <w:b/>
        </w:rPr>
        <w:t xml:space="preserve"> 2023</w:t>
      </w:r>
    </w:p>
    <w:p w14:paraId="7919721C" w14:textId="7D24C9C4" w:rsidR="00EC540E" w:rsidRPr="00EC540E" w:rsidRDefault="00EC540E" w:rsidP="00A7249D">
      <w:pPr>
        <w:pStyle w:val="Heading1"/>
        <w:jc w:val="center"/>
      </w:pPr>
      <w:bookmarkStart w:id="2" w:name="_Toc131512787"/>
      <w:r w:rsidRPr="00EC540E">
        <w:lastRenderedPageBreak/>
        <w:t>DECLARATION</w:t>
      </w:r>
      <w:bookmarkEnd w:id="2"/>
    </w:p>
    <w:p w14:paraId="603BA3F1" w14:textId="076225D4" w:rsidR="00EC540E" w:rsidRDefault="00EC540E" w:rsidP="007625E4">
      <w:pPr>
        <w:ind w:firstLine="720"/>
      </w:pPr>
      <w:r w:rsidRPr="00A7249D">
        <w:t>I declare that this research project is my original work and it has not been presented to any university for academic credit. All information collected and used from various sources</w:t>
      </w:r>
      <w:r w:rsidR="00494663">
        <w:t xml:space="preserve"> has been rightly acknowledged.</w:t>
      </w:r>
    </w:p>
    <w:p w14:paraId="5B51E4EB" w14:textId="77777777" w:rsidR="00494663" w:rsidRPr="00A7249D" w:rsidRDefault="00494663" w:rsidP="007625E4">
      <w:pPr>
        <w:ind w:firstLine="720"/>
      </w:pPr>
    </w:p>
    <w:p w14:paraId="6B0D337C" w14:textId="7EEA5BC7" w:rsidR="00EC540E" w:rsidRPr="00A7249D" w:rsidRDefault="00EC540E" w:rsidP="00494663">
      <w:pPr>
        <w:spacing w:line="240" w:lineRule="auto"/>
        <w:rPr>
          <w:b/>
        </w:rPr>
      </w:pPr>
      <w:r w:rsidRPr="00A7249D">
        <w:rPr>
          <w:b/>
        </w:rPr>
        <w:t xml:space="preserve">……………………………………… </w:t>
      </w:r>
      <w:r w:rsidR="00A7249D" w:rsidRPr="00A7249D">
        <w:rPr>
          <w:b/>
        </w:rPr>
        <w:tab/>
      </w:r>
      <w:r w:rsidR="00A7249D" w:rsidRPr="00A7249D">
        <w:rPr>
          <w:b/>
        </w:rPr>
        <w:tab/>
      </w:r>
      <w:r w:rsidR="00A7249D" w:rsidRPr="00A7249D">
        <w:rPr>
          <w:b/>
        </w:rPr>
        <w:tab/>
      </w:r>
      <w:r w:rsidR="00A7249D" w:rsidRPr="00A7249D">
        <w:rPr>
          <w:b/>
        </w:rPr>
        <w:tab/>
      </w:r>
      <w:r w:rsidR="00A7249D" w:rsidRPr="00A7249D">
        <w:rPr>
          <w:b/>
        </w:rPr>
        <w:tab/>
      </w:r>
      <w:r w:rsidRPr="00A7249D">
        <w:rPr>
          <w:b/>
        </w:rPr>
        <w:t xml:space="preserve">……/…….../…… </w:t>
      </w:r>
    </w:p>
    <w:p w14:paraId="01078018" w14:textId="74A8600A" w:rsidR="00A7249D" w:rsidRDefault="00A7249D" w:rsidP="00A7249D">
      <w:pPr>
        <w:rPr>
          <w:b/>
        </w:rPr>
      </w:pPr>
      <w:r w:rsidRPr="00A7249D">
        <w:rPr>
          <w:b/>
        </w:rPr>
        <w:t>KRA BENJAMIN FLORENTIN</w:t>
      </w:r>
      <w:r w:rsidR="00EC540E" w:rsidRPr="00A7249D">
        <w:rPr>
          <w:b/>
        </w:rPr>
        <w:t xml:space="preserve"> </w:t>
      </w:r>
      <w:r w:rsidRPr="00A7249D">
        <w:rPr>
          <w:b/>
        </w:rPr>
        <w:tab/>
      </w:r>
      <w:r w:rsidRPr="00A7249D">
        <w:rPr>
          <w:b/>
        </w:rPr>
        <w:tab/>
      </w:r>
      <w:r w:rsidRPr="00A7249D">
        <w:rPr>
          <w:b/>
        </w:rPr>
        <w:tab/>
      </w:r>
      <w:r w:rsidRPr="00A7249D">
        <w:rPr>
          <w:b/>
        </w:rPr>
        <w:tab/>
      </w:r>
      <w:r w:rsidRPr="00A7249D">
        <w:rPr>
          <w:b/>
        </w:rPr>
        <w:tab/>
      </w:r>
      <w:r w:rsidRPr="00A7249D">
        <w:rPr>
          <w:b/>
        </w:rPr>
        <w:tab/>
      </w:r>
      <w:r w:rsidR="00494663">
        <w:rPr>
          <w:b/>
        </w:rPr>
        <w:t>DATE</w:t>
      </w:r>
    </w:p>
    <w:p w14:paraId="7A7962C1" w14:textId="77777777" w:rsidR="00494663" w:rsidRPr="00494663" w:rsidRDefault="00494663" w:rsidP="00A7249D">
      <w:pPr>
        <w:rPr>
          <w:b/>
          <w:sz w:val="2"/>
        </w:rPr>
      </w:pPr>
    </w:p>
    <w:p w14:paraId="79BDEE1A" w14:textId="2BB95BE7" w:rsidR="00EC540E" w:rsidRPr="00A7249D" w:rsidRDefault="00EC540E" w:rsidP="00A7249D">
      <w:pPr>
        <w:rPr>
          <w:b/>
        </w:rPr>
      </w:pPr>
      <w:r w:rsidRPr="00A7249D">
        <w:rPr>
          <w:b/>
        </w:rPr>
        <w:t xml:space="preserve">SUPERVISOR </w:t>
      </w:r>
    </w:p>
    <w:p w14:paraId="06645129" w14:textId="3DA603E7" w:rsidR="00EC540E" w:rsidRDefault="00EC540E" w:rsidP="007625E4">
      <w:pPr>
        <w:ind w:firstLine="720"/>
      </w:pPr>
      <w:r w:rsidRPr="00A7249D">
        <w:t>This research project has been submitted with my approval as th</w:t>
      </w:r>
      <w:r w:rsidR="007625E4">
        <w:t>e University College Supervisor.</w:t>
      </w:r>
    </w:p>
    <w:p w14:paraId="24F07895" w14:textId="77777777" w:rsidR="00494663" w:rsidRPr="00A7249D" w:rsidRDefault="00494663" w:rsidP="007625E4">
      <w:pPr>
        <w:ind w:firstLine="720"/>
      </w:pPr>
    </w:p>
    <w:p w14:paraId="518A5328" w14:textId="773ACCC2" w:rsidR="00EC540E" w:rsidRPr="00A7249D" w:rsidRDefault="00A7249D" w:rsidP="00494663">
      <w:pPr>
        <w:spacing w:line="240" w:lineRule="auto"/>
      </w:pPr>
      <w:r w:rsidRPr="00A7249D">
        <w:rPr>
          <w:b/>
        </w:rPr>
        <w:t>………………………………………</w:t>
      </w:r>
      <w:r>
        <w:tab/>
      </w:r>
      <w:r>
        <w:tab/>
      </w:r>
      <w:r>
        <w:tab/>
      </w:r>
      <w:r>
        <w:tab/>
      </w:r>
      <w:r>
        <w:tab/>
      </w:r>
      <w:r w:rsidRPr="00A7249D">
        <w:rPr>
          <w:b/>
        </w:rPr>
        <w:t>……/…….../……</w:t>
      </w:r>
    </w:p>
    <w:p w14:paraId="42A50763" w14:textId="2FFCD579" w:rsidR="00EC540E" w:rsidRPr="00A7249D" w:rsidRDefault="007625E4" w:rsidP="00A7249D">
      <w:pPr>
        <w:rPr>
          <w:b/>
        </w:rPr>
      </w:pPr>
      <w:r w:rsidRPr="007625E4">
        <w:rPr>
          <w:b/>
        </w:rPr>
        <w:t>DR. LEAH NYANGASI (PhD Chem, MSc Chem, B. Ed Sc.)</w:t>
      </w:r>
      <w:r>
        <w:rPr>
          <w:b/>
        </w:rPr>
        <w:tab/>
      </w:r>
      <w:r>
        <w:rPr>
          <w:b/>
        </w:rPr>
        <w:tab/>
      </w:r>
      <w:r>
        <w:rPr>
          <w:b/>
        </w:rPr>
        <w:tab/>
      </w:r>
      <w:r w:rsidR="00EC540E" w:rsidRPr="00A7249D">
        <w:rPr>
          <w:b/>
        </w:rPr>
        <w:t xml:space="preserve">DATE </w:t>
      </w:r>
    </w:p>
    <w:p w14:paraId="320A1AFA" w14:textId="77777777" w:rsidR="00A7249D" w:rsidRPr="00494663" w:rsidRDefault="00A7249D" w:rsidP="00A7249D">
      <w:pPr>
        <w:rPr>
          <w:bCs/>
          <w:sz w:val="6"/>
        </w:rPr>
      </w:pPr>
    </w:p>
    <w:p w14:paraId="50194358" w14:textId="1E2950B6" w:rsidR="00EC540E" w:rsidRPr="00A7249D" w:rsidRDefault="00EC540E" w:rsidP="00A7249D">
      <w:pPr>
        <w:rPr>
          <w:b/>
        </w:rPr>
      </w:pPr>
      <w:r w:rsidRPr="00A7249D">
        <w:rPr>
          <w:b/>
          <w:bCs/>
        </w:rPr>
        <w:t xml:space="preserve">HEAD OF DEPARTMENT OF EDUCATION </w:t>
      </w:r>
    </w:p>
    <w:p w14:paraId="4355C1DC" w14:textId="439B4351" w:rsidR="002B4703" w:rsidRDefault="00A7249D" w:rsidP="002B4703">
      <w:pPr>
        <w:ind w:firstLine="720"/>
      </w:pPr>
      <w:r>
        <w:t>The Head of Education D</w:t>
      </w:r>
      <w:r w:rsidR="00EC540E" w:rsidRPr="00A7249D">
        <w:t xml:space="preserve">epartment </w:t>
      </w:r>
      <w:r w:rsidRPr="00FF7C4F">
        <w:t xml:space="preserve">of Education </w:t>
      </w:r>
      <w:r>
        <w:t xml:space="preserve">at </w:t>
      </w:r>
      <w:r w:rsidRPr="00FF7C4F">
        <w:t>Marist International University College</w:t>
      </w:r>
      <w:r w:rsidRPr="00A7249D">
        <w:t xml:space="preserve"> </w:t>
      </w:r>
      <w:r w:rsidR="00EC540E" w:rsidRPr="00A7249D">
        <w:t>has accepted</w:t>
      </w:r>
      <w:r>
        <w:t xml:space="preserve"> and approve</w:t>
      </w:r>
      <w:r w:rsidR="00EC540E" w:rsidRPr="00A7249D">
        <w:t xml:space="preserve"> this</w:t>
      </w:r>
      <w:r w:rsidR="007625E4">
        <w:t xml:space="preserve"> research project.</w:t>
      </w:r>
    </w:p>
    <w:p w14:paraId="36725637" w14:textId="77777777" w:rsidR="00494663" w:rsidRPr="00A7249D" w:rsidRDefault="00494663" w:rsidP="002B4703">
      <w:pPr>
        <w:ind w:firstLine="720"/>
      </w:pPr>
    </w:p>
    <w:p w14:paraId="3491C6A9" w14:textId="77777777" w:rsidR="00A7249D" w:rsidRPr="00A7249D" w:rsidRDefault="00A7249D" w:rsidP="00494663">
      <w:pPr>
        <w:spacing w:line="240" w:lineRule="auto"/>
      </w:pPr>
      <w:r w:rsidRPr="00A7249D">
        <w:rPr>
          <w:b/>
        </w:rPr>
        <w:t>………………………………………</w:t>
      </w:r>
      <w:r>
        <w:tab/>
      </w:r>
      <w:r>
        <w:tab/>
      </w:r>
      <w:r>
        <w:tab/>
      </w:r>
      <w:r>
        <w:tab/>
      </w:r>
      <w:r>
        <w:tab/>
      </w:r>
      <w:r w:rsidRPr="00A7249D">
        <w:rPr>
          <w:b/>
        </w:rPr>
        <w:t>……/…….../……</w:t>
      </w:r>
    </w:p>
    <w:p w14:paraId="109E0D62" w14:textId="32D609A5" w:rsidR="001B6A7E" w:rsidRDefault="00A7249D" w:rsidP="002B4703">
      <w:pPr>
        <w:rPr>
          <w:b/>
        </w:rPr>
      </w:pPr>
      <w:r w:rsidRPr="00B96EB1">
        <w:rPr>
          <w:b/>
        </w:rPr>
        <w:t xml:space="preserve">Mr. </w:t>
      </w:r>
      <w:r w:rsidR="00EC540E" w:rsidRPr="00B96EB1">
        <w:rPr>
          <w:b/>
        </w:rPr>
        <w:t xml:space="preserve">JOHN PAUL WARAMBO </w:t>
      </w:r>
      <w:r w:rsidRPr="00B96EB1">
        <w:rPr>
          <w:b/>
        </w:rPr>
        <w:tab/>
      </w:r>
      <w:r w:rsidRPr="00B96EB1">
        <w:rPr>
          <w:b/>
        </w:rPr>
        <w:tab/>
      </w:r>
      <w:r w:rsidRPr="00B96EB1">
        <w:rPr>
          <w:b/>
        </w:rPr>
        <w:tab/>
      </w:r>
      <w:r w:rsidRPr="00B96EB1">
        <w:rPr>
          <w:b/>
        </w:rPr>
        <w:tab/>
      </w:r>
      <w:r w:rsidRPr="00B96EB1">
        <w:rPr>
          <w:b/>
        </w:rPr>
        <w:tab/>
      </w:r>
      <w:r w:rsidRPr="00B96EB1">
        <w:rPr>
          <w:b/>
        </w:rPr>
        <w:tab/>
      </w:r>
      <w:r w:rsidRPr="00B96EB1">
        <w:rPr>
          <w:b/>
        </w:rPr>
        <w:tab/>
        <w:t xml:space="preserve">DATE </w:t>
      </w:r>
      <w:bookmarkStart w:id="3" w:name="_Toc116648143"/>
      <w:bookmarkStart w:id="4" w:name="_Toc112450941"/>
      <w:bookmarkEnd w:id="0"/>
      <w:bookmarkEnd w:id="1"/>
      <w:r w:rsidR="001B6A7E">
        <w:rPr>
          <w:b/>
        </w:rPr>
        <w:br w:type="page"/>
      </w:r>
    </w:p>
    <w:p w14:paraId="06F85B01" w14:textId="36BCCEED" w:rsidR="00070A24" w:rsidRDefault="001B6A7E" w:rsidP="001B6A7E">
      <w:pPr>
        <w:pStyle w:val="Heading1"/>
        <w:jc w:val="center"/>
      </w:pPr>
      <w:bookmarkStart w:id="5" w:name="_Toc131512788"/>
      <w:r w:rsidRPr="001B6A7E">
        <w:lastRenderedPageBreak/>
        <w:t>DEDICATION</w:t>
      </w:r>
      <w:bookmarkEnd w:id="5"/>
    </w:p>
    <w:p w14:paraId="0750C29B" w14:textId="216FD37D" w:rsidR="007F7BCD" w:rsidRDefault="00494663" w:rsidP="00494663">
      <w:r w:rsidRPr="00494663">
        <w:t xml:space="preserve">This research </w:t>
      </w:r>
      <w:r>
        <w:t xml:space="preserve">project is dedicated </w:t>
      </w:r>
      <w:r w:rsidR="007F7BCD">
        <w:t>t</w:t>
      </w:r>
      <w:r>
        <w:t>o my dear family especially my sister Kra Dolor</w:t>
      </w:r>
      <w:r>
        <w:rPr>
          <w:rFonts w:cs="Times New Roman"/>
        </w:rPr>
        <w:t>è</w:t>
      </w:r>
      <w:r>
        <w:t>s</w:t>
      </w:r>
      <w:r w:rsidR="007F7BCD">
        <w:t>.</w:t>
      </w:r>
      <w:r w:rsidR="007F7BCD">
        <w:br w:type="page"/>
      </w:r>
    </w:p>
    <w:p w14:paraId="31201470" w14:textId="5CAC86EE" w:rsidR="001B6A7E" w:rsidRDefault="00070A24" w:rsidP="00070A24">
      <w:pPr>
        <w:pStyle w:val="Heading1"/>
        <w:jc w:val="center"/>
      </w:pPr>
      <w:bookmarkStart w:id="6" w:name="_Toc131512789"/>
      <w:r w:rsidRPr="00070A24">
        <w:lastRenderedPageBreak/>
        <w:t>ACKNOWLEDGEMENTS</w:t>
      </w:r>
      <w:bookmarkEnd w:id="6"/>
    </w:p>
    <w:p w14:paraId="0A6C7228" w14:textId="77777777" w:rsidR="00E11C94" w:rsidRDefault="001D223B" w:rsidP="001D223B">
      <w:pPr>
        <w:ind w:firstLine="720"/>
      </w:pPr>
      <w:r w:rsidRPr="001D223B">
        <w:t xml:space="preserve">It is with sincere gratitude and honour to thank the Almighty God for the gift of life and ability to pursue this study. </w:t>
      </w:r>
    </w:p>
    <w:p w14:paraId="3995DCE3" w14:textId="08F95599" w:rsidR="00E11C94" w:rsidRDefault="00E11C94" w:rsidP="001D223B">
      <w:pPr>
        <w:ind w:firstLine="720"/>
      </w:pPr>
      <w:r>
        <w:t xml:space="preserve">I wish to acknowledge Marist International </w:t>
      </w:r>
      <w:r w:rsidR="001D223B" w:rsidRPr="001D223B">
        <w:t>University</w:t>
      </w:r>
      <w:r>
        <w:t xml:space="preserve"> College</w:t>
      </w:r>
      <w:r w:rsidR="001D223B" w:rsidRPr="001D223B">
        <w:t xml:space="preserve"> for a chance to pursue a </w:t>
      </w:r>
      <w:r>
        <w:t>Bachelor</w:t>
      </w:r>
      <w:r w:rsidR="001D223B" w:rsidRPr="001D223B">
        <w:t xml:space="preserve"> of Education degree. </w:t>
      </w:r>
      <w:r>
        <w:t xml:space="preserve">Thanks for the </w:t>
      </w:r>
      <w:r w:rsidR="00FB437C">
        <w:t>knowledge</w:t>
      </w:r>
      <w:r>
        <w:t xml:space="preserve"> and the cultural diversity acquired during the four years of my studies. </w:t>
      </w:r>
    </w:p>
    <w:p w14:paraId="22028124" w14:textId="79325408" w:rsidR="001B6A7E" w:rsidRPr="001D223B" w:rsidRDefault="001D223B" w:rsidP="001D223B">
      <w:pPr>
        <w:ind w:firstLine="720"/>
      </w:pPr>
      <w:r w:rsidRPr="001D223B">
        <w:t xml:space="preserve">My sincere thanks also goes to </w:t>
      </w:r>
      <w:r w:rsidR="00E11C94">
        <w:t>my supervisor</w:t>
      </w:r>
      <w:r w:rsidRPr="001D223B">
        <w:t xml:space="preserve">, </w:t>
      </w:r>
      <w:r w:rsidR="00E11C94" w:rsidRPr="00E11C94">
        <w:t>Dr. Leah Nyangasi</w:t>
      </w:r>
      <w:r w:rsidR="00E11C94" w:rsidRPr="007625E4">
        <w:rPr>
          <w:b/>
        </w:rPr>
        <w:t xml:space="preserve"> </w:t>
      </w:r>
      <w:r w:rsidRPr="001D223B">
        <w:t xml:space="preserve">for </w:t>
      </w:r>
      <w:r w:rsidR="00E11C94">
        <w:t>her</w:t>
      </w:r>
      <w:r w:rsidRPr="001D223B">
        <w:t xml:space="preserve"> guidance and continued support in ensuring that the research met scholarly standards.</w:t>
      </w:r>
      <w:r w:rsidR="00E11C94">
        <w:t xml:space="preserve"> Thank you for your advices and </w:t>
      </w:r>
      <w:r w:rsidR="00FB437C">
        <w:t>mentorship in my academic journey.</w:t>
      </w:r>
      <w:r w:rsidR="00315788">
        <w:t xml:space="preserve"> Remain blessed!</w:t>
      </w:r>
    </w:p>
    <w:p w14:paraId="02D52B99" w14:textId="5814EEEC" w:rsidR="00315788" w:rsidRDefault="00E11C94" w:rsidP="00FB437C">
      <w:pPr>
        <w:ind w:firstLine="720"/>
      </w:pPr>
      <w:r w:rsidRPr="00E11C94">
        <w:t>I also thank my lecturers</w:t>
      </w:r>
      <w:r w:rsidR="00FB437C">
        <w:t xml:space="preserve">, </w:t>
      </w:r>
      <w:r w:rsidR="00FB437C" w:rsidRPr="00E11C94">
        <w:t>Dr. Leah</w:t>
      </w:r>
      <w:r w:rsidRPr="00E11C94">
        <w:t xml:space="preserve">, </w:t>
      </w:r>
      <w:r w:rsidR="00FB437C">
        <w:t>Mr. Mwangi,</w:t>
      </w:r>
      <w:r w:rsidRPr="00E11C94">
        <w:t xml:space="preserve"> </w:t>
      </w:r>
      <w:r w:rsidR="00FB437C">
        <w:t>Mr. Matata</w:t>
      </w:r>
      <w:r w:rsidRPr="00E11C94">
        <w:t xml:space="preserve">, </w:t>
      </w:r>
      <w:r w:rsidR="005A6EEB">
        <w:t>M</w:t>
      </w:r>
      <w:r w:rsidR="00FB437C">
        <w:t>s. Judy</w:t>
      </w:r>
      <w:r w:rsidRPr="00E11C94">
        <w:t xml:space="preserve">, to name but a few, for the foundation </w:t>
      </w:r>
      <w:r w:rsidR="00B1163A">
        <w:t>led in</w:t>
      </w:r>
      <w:r w:rsidRPr="00E11C94">
        <w:t xml:space="preserve"> me </w:t>
      </w:r>
      <w:r w:rsidR="00FB437C">
        <w:t>in</w:t>
      </w:r>
      <w:r w:rsidR="00B92A99">
        <w:t xml:space="preserve"> the course of</w:t>
      </w:r>
      <w:r w:rsidR="00FB437C">
        <w:t xml:space="preserve"> my</w:t>
      </w:r>
      <w:r w:rsidRPr="00E11C94">
        <w:t xml:space="preserve"> study.</w:t>
      </w:r>
    </w:p>
    <w:p w14:paraId="67CAF6E9" w14:textId="10AF1673" w:rsidR="00C077C6" w:rsidRDefault="00C077C6" w:rsidP="00C077C6">
      <w:pPr>
        <w:ind w:firstLine="720"/>
      </w:pPr>
      <w:r w:rsidRPr="00C077C6">
        <w:t xml:space="preserve">I wish sincerely </w:t>
      </w:r>
      <w:r>
        <w:t xml:space="preserve">to </w:t>
      </w:r>
      <w:r w:rsidRPr="00C077C6">
        <w:t xml:space="preserve">acknowledge with appreciation </w:t>
      </w:r>
      <w:r>
        <w:t xml:space="preserve">Br. </w:t>
      </w:r>
      <w:r w:rsidRPr="00C077C6">
        <w:t>Dr.</w:t>
      </w:r>
      <w:r>
        <w:t xml:space="preserve"> Vincent de Paul</w:t>
      </w:r>
      <w:r w:rsidR="005A6EEB">
        <w:t xml:space="preserve"> Kouassi (</w:t>
      </w:r>
      <w:r>
        <w:t>fms</w:t>
      </w:r>
      <w:r w:rsidR="005A6EEB">
        <w:t>) and M</w:t>
      </w:r>
      <w:r>
        <w:t xml:space="preserve">s. Vivyanne Binah for their </w:t>
      </w:r>
      <w:r w:rsidRPr="00C077C6">
        <w:t>amazing support</w:t>
      </w:r>
      <w:r>
        <w:t xml:space="preserve"> </w:t>
      </w:r>
      <w:r w:rsidRPr="00C077C6">
        <w:t>in the entire process</w:t>
      </w:r>
      <w:r>
        <w:t xml:space="preserve"> of this research project. Be bless!</w:t>
      </w:r>
    </w:p>
    <w:p w14:paraId="0DA1055D" w14:textId="7B553973" w:rsidR="00C077C6" w:rsidRDefault="00C077C6" w:rsidP="00C077C6">
      <w:pPr>
        <w:ind w:firstLine="720"/>
      </w:pPr>
      <w:r w:rsidRPr="00C077C6">
        <w:t>My gratitude goes to Br</w:t>
      </w:r>
      <w:r>
        <w:t>. Dr.</w:t>
      </w:r>
      <w:r w:rsidRPr="00C077C6">
        <w:t xml:space="preserve"> </w:t>
      </w:r>
      <w:r>
        <w:t>Cyprien Gandebo</w:t>
      </w:r>
      <w:r w:rsidR="005A6EEB">
        <w:t xml:space="preserve"> (</w:t>
      </w:r>
      <w:r>
        <w:t>fms</w:t>
      </w:r>
      <w:r w:rsidR="005A6EEB">
        <w:t>)</w:t>
      </w:r>
      <w:r w:rsidRPr="00C077C6">
        <w:t xml:space="preserve">, the Provincial Superior of </w:t>
      </w:r>
      <w:r w:rsidR="00B1163A">
        <w:t>West</w:t>
      </w:r>
      <w:r w:rsidRPr="00C077C6">
        <w:t xml:space="preserve"> Africa, and his Council for giving</w:t>
      </w:r>
      <w:r w:rsidR="00B1163A">
        <w:t xml:space="preserve"> </w:t>
      </w:r>
      <w:r w:rsidRPr="00C077C6">
        <w:t>me all I needed during</w:t>
      </w:r>
      <w:r w:rsidR="00B1163A">
        <w:t xml:space="preserve"> my</w:t>
      </w:r>
      <w:r w:rsidRPr="00C077C6">
        <w:t xml:space="preserve"> </w:t>
      </w:r>
      <w:r w:rsidR="00B1163A">
        <w:t>initial</w:t>
      </w:r>
      <w:r w:rsidRPr="00C077C6">
        <w:t xml:space="preserve"> formation at Marist International Center Community.</w:t>
      </w:r>
    </w:p>
    <w:p w14:paraId="46D2A047" w14:textId="019B72F4" w:rsidR="00B1163A" w:rsidRDefault="00315788" w:rsidP="00FB437C">
      <w:pPr>
        <w:ind w:firstLine="720"/>
      </w:pPr>
      <w:r w:rsidRPr="00315788">
        <w:t xml:space="preserve">Also, am very grateful to the students and teachers of the three schools in </w:t>
      </w:r>
      <w:r>
        <w:t>Lang’ata Sub-</w:t>
      </w:r>
      <w:r w:rsidRPr="00315788">
        <w:t>County who assisted me to answer my questionnaires</w:t>
      </w:r>
      <w:r>
        <w:t>. Especially thank</w:t>
      </w:r>
      <w:r w:rsidR="005A6EEB">
        <w:t>s to Mr. Sylas, Dr. Okumu and M</w:t>
      </w:r>
      <w:r>
        <w:t>s. Nekesa.</w:t>
      </w:r>
      <w:r w:rsidRPr="00315788">
        <w:t xml:space="preserve"> May God bless you abundantly.</w:t>
      </w:r>
    </w:p>
    <w:p w14:paraId="6EBDC022" w14:textId="4DD70BE7" w:rsidR="001B6A7E" w:rsidRDefault="00B1163A" w:rsidP="00B1163A">
      <w:pPr>
        <w:ind w:firstLine="720"/>
      </w:pPr>
      <w:r w:rsidRPr="00B1163A">
        <w:t>To all I say, may God bless you and shower you with His abundant blessings.</w:t>
      </w:r>
      <w:r w:rsidR="001B6A7E">
        <w:br w:type="page"/>
      </w:r>
    </w:p>
    <w:sdt>
      <w:sdtPr>
        <w:rPr>
          <w:rFonts w:cs="Times New Roman"/>
          <w:b/>
          <w:szCs w:val="24"/>
        </w:rPr>
        <w:id w:val="-1376845218"/>
        <w:docPartObj>
          <w:docPartGallery w:val="Table of Contents"/>
          <w:docPartUnique/>
        </w:docPartObj>
      </w:sdtPr>
      <w:sdtEndPr>
        <w:rPr>
          <w:bCs/>
          <w:noProof/>
        </w:rPr>
      </w:sdtEndPr>
      <w:sdtContent>
        <w:p w14:paraId="6306FF34" w14:textId="09A3DE8F" w:rsidR="00C95797" w:rsidRPr="002C180F" w:rsidRDefault="00070A24" w:rsidP="001B6A7E">
          <w:pPr>
            <w:jc w:val="center"/>
            <w:rPr>
              <w:rFonts w:cs="Times New Roman"/>
              <w:b/>
              <w:szCs w:val="24"/>
            </w:rPr>
          </w:pPr>
          <w:r w:rsidRPr="002C180F">
            <w:rPr>
              <w:rFonts w:cs="Times New Roman"/>
              <w:b/>
              <w:szCs w:val="24"/>
            </w:rPr>
            <w:t>TABLE OF CONTENTS</w:t>
          </w:r>
        </w:p>
        <w:p w14:paraId="2B56970E" w14:textId="61C01D5D" w:rsidR="00DD4593" w:rsidRPr="00F51206" w:rsidRDefault="00C95797" w:rsidP="0078699B">
          <w:pPr>
            <w:pStyle w:val="TOC1"/>
            <w:rPr>
              <w:rFonts w:asciiTheme="minorHAnsi" w:eastAsiaTheme="minorEastAsia" w:hAnsiTheme="minorHAnsi" w:cstheme="minorBidi"/>
              <w:b/>
              <w:sz w:val="22"/>
              <w:szCs w:val="22"/>
            </w:rPr>
          </w:pPr>
          <w:r w:rsidRPr="002C180F">
            <w:rPr>
              <w:rFonts w:eastAsia="Times New Roman"/>
            </w:rPr>
            <w:fldChar w:fldCharType="begin"/>
          </w:r>
          <w:r w:rsidRPr="002C180F">
            <w:instrText xml:space="preserve"> TOC \o "1-3" \h \z \u </w:instrText>
          </w:r>
          <w:r w:rsidRPr="002C180F">
            <w:rPr>
              <w:rFonts w:eastAsia="Times New Roman"/>
            </w:rPr>
            <w:fldChar w:fldCharType="separate"/>
          </w:r>
          <w:hyperlink w:anchor="_Toc131512787" w:history="1">
            <w:r w:rsidR="00DD4593" w:rsidRPr="00F51206">
              <w:rPr>
                <w:rStyle w:val="Hyperlink"/>
                <w:b/>
              </w:rPr>
              <w:t>DECLARATION</w:t>
            </w:r>
            <w:r w:rsidR="00DD4593" w:rsidRPr="00F51206">
              <w:rPr>
                <w:b/>
                <w:webHidden/>
              </w:rPr>
              <w:tab/>
            </w:r>
            <w:r w:rsidR="00DD4593" w:rsidRPr="00F51206">
              <w:rPr>
                <w:b/>
                <w:webHidden/>
              </w:rPr>
              <w:fldChar w:fldCharType="begin"/>
            </w:r>
            <w:r w:rsidR="00DD4593" w:rsidRPr="00F51206">
              <w:rPr>
                <w:b/>
                <w:webHidden/>
              </w:rPr>
              <w:instrText xml:space="preserve"> PAGEREF _Toc131512787 \h </w:instrText>
            </w:r>
            <w:r w:rsidR="00DD4593" w:rsidRPr="00F51206">
              <w:rPr>
                <w:b/>
                <w:webHidden/>
              </w:rPr>
            </w:r>
            <w:r w:rsidR="00DD4593" w:rsidRPr="00F51206">
              <w:rPr>
                <w:b/>
                <w:webHidden/>
              </w:rPr>
              <w:fldChar w:fldCharType="separate"/>
            </w:r>
            <w:r w:rsidR="001C7AE5">
              <w:rPr>
                <w:b/>
                <w:webHidden/>
              </w:rPr>
              <w:t>ii</w:t>
            </w:r>
            <w:r w:rsidR="00DD4593" w:rsidRPr="00F51206">
              <w:rPr>
                <w:b/>
                <w:webHidden/>
              </w:rPr>
              <w:fldChar w:fldCharType="end"/>
            </w:r>
          </w:hyperlink>
        </w:p>
        <w:p w14:paraId="33EDC935" w14:textId="4FA6E92F" w:rsidR="00DD4593" w:rsidRPr="00F51206" w:rsidRDefault="00276F74" w:rsidP="0078699B">
          <w:pPr>
            <w:pStyle w:val="TOC1"/>
            <w:rPr>
              <w:rFonts w:asciiTheme="minorHAnsi" w:eastAsiaTheme="minorEastAsia" w:hAnsiTheme="minorHAnsi" w:cstheme="minorBidi"/>
              <w:b/>
              <w:sz w:val="22"/>
              <w:szCs w:val="22"/>
            </w:rPr>
          </w:pPr>
          <w:hyperlink w:anchor="_Toc131512788" w:history="1">
            <w:r w:rsidR="00DD4593" w:rsidRPr="00F51206">
              <w:rPr>
                <w:rStyle w:val="Hyperlink"/>
                <w:b/>
              </w:rPr>
              <w:t>DEDICATION</w:t>
            </w:r>
            <w:r w:rsidR="00DD4593" w:rsidRPr="00F51206">
              <w:rPr>
                <w:b/>
                <w:webHidden/>
              </w:rPr>
              <w:tab/>
            </w:r>
            <w:r w:rsidR="00DD4593" w:rsidRPr="00F51206">
              <w:rPr>
                <w:b/>
                <w:webHidden/>
              </w:rPr>
              <w:fldChar w:fldCharType="begin"/>
            </w:r>
            <w:r w:rsidR="00DD4593" w:rsidRPr="00F51206">
              <w:rPr>
                <w:b/>
                <w:webHidden/>
              </w:rPr>
              <w:instrText xml:space="preserve"> PAGEREF _Toc131512788 \h </w:instrText>
            </w:r>
            <w:r w:rsidR="00DD4593" w:rsidRPr="00F51206">
              <w:rPr>
                <w:b/>
                <w:webHidden/>
              </w:rPr>
            </w:r>
            <w:r w:rsidR="00DD4593" w:rsidRPr="00F51206">
              <w:rPr>
                <w:b/>
                <w:webHidden/>
              </w:rPr>
              <w:fldChar w:fldCharType="separate"/>
            </w:r>
            <w:r w:rsidR="001C7AE5">
              <w:rPr>
                <w:b/>
                <w:webHidden/>
              </w:rPr>
              <w:t>iii</w:t>
            </w:r>
            <w:r w:rsidR="00DD4593" w:rsidRPr="00F51206">
              <w:rPr>
                <w:b/>
                <w:webHidden/>
              </w:rPr>
              <w:fldChar w:fldCharType="end"/>
            </w:r>
          </w:hyperlink>
        </w:p>
        <w:p w14:paraId="444CB6EB" w14:textId="03C0603D" w:rsidR="00DD4593" w:rsidRPr="00F51206" w:rsidRDefault="00276F74" w:rsidP="0078699B">
          <w:pPr>
            <w:pStyle w:val="TOC1"/>
            <w:rPr>
              <w:rFonts w:asciiTheme="minorHAnsi" w:eastAsiaTheme="minorEastAsia" w:hAnsiTheme="minorHAnsi" w:cstheme="minorBidi"/>
              <w:b/>
              <w:sz w:val="22"/>
              <w:szCs w:val="22"/>
            </w:rPr>
          </w:pPr>
          <w:hyperlink w:anchor="_Toc131512789" w:history="1">
            <w:r w:rsidR="00DD4593" w:rsidRPr="00F51206">
              <w:rPr>
                <w:rStyle w:val="Hyperlink"/>
                <w:b/>
              </w:rPr>
              <w:t>ACKNOWLEDGEMENTS</w:t>
            </w:r>
            <w:r w:rsidR="00DD4593" w:rsidRPr="00F51206">
              <w:rPr>
                <w:b/>
                <w:webHidden/>
              </w:rPr>
              <w:tab/>
            </w:r>
            <w:r w:rsidR="00DD4593" w:rsidRPr="00F51206">
              <w:rPr>
                <w:b/>
                <w:webHidden/>
              </w:rPr>
              <w:fldChar w:fldCharType="begin"/>
            </w:r>
            <w:r w:rsidR="00DD4593" w:rsidRPr="00F51206">
              <w:rPr>
                <w:b/>
                <w:webHidden/>
              </w:rPr>
              <w:instrText xml:space="preserve"> PAGEREF _Toc131512789 \h </w:instrText>
            </w:r>
            <w:r w:rsidR="00DD4593" w:rsidRPr="00F51206">
              <w:rPr>
                <w:b/>
                <w:webHidden/>
              </w:rPr>
            </w:r>
            <w:r w:rsidR="00DD4593" w:rsidRPr="00F51206">
              <w:rPr>
                <w:b/>
                <w:webHidden/>
              </w:rPr>
              <w:fldChar w:fldCharType="separate"/>
            </w:r>
            <w:r w:rsidR="001C7AE5">
              <w:rPr>
                <w:b/>
                <w:webHidden/>
              </w:rPr>
              <w:t>iv</w:t>
            </w:r>
            <w:r w:rsidR="00DD4593" w:rsidRPr="00F51206">
              <w:rPr>
                <w:b/>
                <w:webHidden/>
              </w:rPr>
              <w:fldChar w:fldCharType="end"/>
            </w:r>
          </w:hyperlink>
        </w:p>
        <w:p w14:paraId="4E1225D8" w14:textId="4A344B04" w:rsidR="00DD4593" w:rsidRPr="0078699B" w:rsidRDefault="00276F74" w:rsidP="0078699B">
          <w:pPr>
            <w:pStyle w:val="TOC1"/>
            <w:rPr>
              <w:rFonts w:asciiTheme="minorHAnsi" w:eastAsiaTheme="minorEastAsia" w:hAnsiTheme="minorHAnsi" w:cstheme="minorBidi"/>
              <w:sz w:val="22"/>
              <w:szCs w:val="22"/>
            </w:rPr>
          </w:pPr>
          <w:hyperlink w:anchor="_Toc131512790" w:history="1">
            <w:r w:rsidR="00DD4593" w:rsidRPr="00F51206">
              <w:rPr>
                <w:rStyle w:val="Hyperlink"/>
                <w:b/>
              </w:rPr>
              <w:t>LIST OF FIGURES</w:t>
            </w:r>
            <w:r w:rsidR="00DD4593" w:rsidRPr="00F51206">
              <w:rPr>
                <w:b/>
                <w:webHidden/>
              </w:rPr>
              <w:tab/>
            </w:r>
            <w:r w:rsidR="00DD4593" w:rsidRPr="00F51206">
              <w:rPr>
                <w:b/>
                <w:webHidden/>
              </w:rPr>
              <w:fldChar w:fldCharType="begin"/>
            </w:r>
            <w:r w:rsidR="00DD4593" w:rsidRPr="00F51206">
              <w:rPr>
                <w:b/>
                <w:webHidden/>
              </w:rPr>
              <w:instrText xml:space="preserve"> PAGEREF _Toc131512790 \h </w:instrText>
            </w:r>
            <w:r w:rsidR="00DD4593" w:rsidRPr="00F51206">
              <w:rPr>
                <w:b/>
                <w:webHidden/>
              </w:rPr>
            </w:r>
            <w:r w:rsidR="00DD4593" w:rsidRPr="00F51206">
              <w:rPr>
                <w:b/>
                <w:webHidden/>
              </w:rPr>
              <w:fldChar w:fldCharType="separate"/>
            </w:r>
            <w:r w:rsidR="001C7AE5">
              <w:rPr>
                <w:b/>
                <w:webHidden/>
              </w:rPr>
              <w:t>xi</w:t>
            </w:r>
            <w:r w:rsidR="00DD4593" w:rsidRPr="00F51206">
              <w:rPr>
                <w:b/>
                <w:webHidden/>
              </w:rPr>
              <w:fldChar w:fldCharType="end"/>
            </w:r>
          </w:hyperlink>
        </w:p>
        <w:p w14:paraId="2942AC75" w14:textId="3F61311A" w:rsidR="00DD4593" w:rsidRPr="00F51206" w:rsidRDefault="00276F74" w:rsidP="0078699B">
          <w:pPr>
            <w:pStyle w:val="TOC1"/>
            <w:rPr>
              <w:rFonts w:asciiTheme="minorHAnsi" w:eastAsiaTheme="minorEastAsia" w:hAnsiTheme="minorHAnsi" w:cstheme="minorBidi"/>
              <w:b/>
              <w:sz w:val="22"/>
              <w:szCs w:val="22"/>
            </w:rPr>
          </w:pPr>
          <w:hyperlink w:anchor="_Toc131512791" w:history="1">
            <w:r w:rsidR="00DD4593" w:rsidRPr="00F51206">
              <w:rPr>
                <w:rStyle w:val="Hyperlink"/>
                <w:b/>
              </w:rPr>
              <w:t>LIST OF TABLES</w:t>
            </w:r>
            <w:r w:rsidR="00DD4593" w:rsidRPr="00F51206">
              <w:rPr>
                <w:b/>
                <w:webHidden/>
              </w:rPr>
              <w:tab/>
            </w:r>
            <w:r w:rsidR="00DD4593" w:rsidRPr="00F51206">
              <w:rPr>
                <w:b/>
                <w:webHidden/>
              </w:rPr>
              <w:fldChar w:fldCharType="begin"/>
            </w:r>
            <w:r w:rsidR="00DD4593" w:rsidRPr="00F51206">
              <w:rPr>
                <w:b/>
                <w:webHidden/>
              </w:rPr>
              <w:instrText xml:space="preserve"> PAGEREF _Toc131512791 \h </w:instrText>
            </w:r>
            <w:r w:rsidR="00DD4593" w:rsidRPr="00F51206">
              <w:rPr>
                <w:b/>
                <w:webHidden/>
              </w:rPr>
            </w:r>
            <w:r w:rsidR="00DD4593" w:rsidRPr="00F51206">
              <w:rPr>
                <w:b/>
                <w:webHidden/>
              </w:rPr>
              <w:fldChar w:fldCharType="separate"/>
            </w:r>
            <w:r w:rsidR="001C7AE5">
              <w:rPr>
                <w:b/>
                <w:webHidden/>
              </w:rPr>
              <w:t>xii</w:t>
            </w:r>
            <w:r w:rsidR="00DD4593" w:rsidRPr="00F51206">
              <w:rPr>
                <w:b/>
                <w:webHidden/>
              </w:rPr>
              <w:fldChar w:fldCharType="end"/>
            </w:r>
          </w:hyperlink>
        </w:p>
        <w:p w14:paraId="7DDEC7F0" w14:textId="0073B927" w:rsidR="00DD4593" w:rsidRPr="00F51206" w:rsidRDefault="00276F74" w:rsidP="0078699B">
          <w:pPr>
            <w:pStyle w:val="TOC1"/>
            <w:rPr>
              <w:rFonts w:asciiTheme="minorHAnsi" w:eastAsiaTheme="minorEastAsia" w:hAnsiTheme="minorHAnsi" w:cstheme="minorBidi"/>
              <w:b/>
              <w:sz w:val="22"/>
              <w:szCs w:val="22"/>
            </w:rPr>
          </w:pPr>
          <w:hyperlink w:anchor="_Toc131512792" w:history="1">
            <w:r w:rsidR="00DD4593" w:rsidRPr="00F51206">
              <w:rPr>
                <w:rStyle w:val="Hyperlink"/>
                <w:b/>
              </w:rPr>
              <w:t>ACRONYMS AND ABBREVIATIONS</w:t>
            </w:r>
            <w:r w:rsidR="00DD4593" w:rsidRPr="00F51206">
              <w:rPr>
                <w:b/>
                <w:webHidden/>
              </w:rPr>
              <w:tab/>
            </w:r>
            <w:r w:rsidR="00DD4593" w:rsidRPr="00F51206">
              <w:rPr>
                <w:b/>
                <w:webHidden/>
              </w:rPr>
              <w:fldChar w:fldCharType="begin"/>
            </w:r>
            <w:r w:rsidR="00DD4593" w:rsidRPr="00F51206">
              <w:rPr>
                <w:b/>
                <w:webHidden/>
              </w:rPr>
              <w:instrText xml:space="preserve"> PAGEREF _Toc131512792 \h </w:instrText>
            </w:r>
            <w:r w:rsidR="00DD4593" w:rsidRPr="00F51206">
              <w:rPr>
                <w:b/>
                <w:webHidden/>
              </w:rPr>
            </w:r>
            <w:r w:rsidR="00DD4593" w:rsidRPr="00F51206">
              <w:rPr>
                <w:b/>
                <w:webHidden/>
              </w:rPr>
              <w:fldChar w:fldCharType="separate"/>
            </w:r>
            <w:r w:rsidR="001C7AE5">
              <w:rPr>
                <w:b/>
                <w:webHidden/>
              </w:rPr>
              <w:t>xiii</w:t>
            </w:r>
            <w:r w:rsidR="00DD4593" w:rsidRPr="00F51206">
              <w:rPr>
                <w:b/>
                <w:webHidden/>
              </w:rPr>
              <w:fldChar w:fldCharType="end"/>
            </w:r>
          </w:hyperlink>
        </w:p>
        <w:p w14:paraId="66A92E4F" w14:textId="01CD38F0" w:rsidR="00DD4593" w:rsidRPr="00F51206" w:rsidRDefault="00276F74" w:rsidP="0078699B">
          <w:pPr>
            <w:pStyle w:val="TOC1"/>
            <w:rPr>
              <w:rFonts w:asciiTheme="minorHAnsi" w:eastAsiaTheme="minorEastAsia" w:hAnsiTheme="minorHAnsi" w:cstheme="minorBidi"/>
              <w:b/>
              <w:sz w:val="22"/>
              <w:szCs w:val="22"/>
            </w:rPr>
          </w:pPr>
          <w:hyperlink w:anchor="_Toc131512793" w:history="1">
            <w:r w:rsidR="00DD4593" w:rsidRPr="00F51206">
              <w:rPr>
                <w:rStyle w:val="Hyperlink"/>
                <w:b/>
              </w:rPr>
              <w:t>ABSTRACT</w:t>
            </w:r>
            <w:r w:rsidR="00DD4593" w:rsidRPr="00F51206">
              <w:rPr>
                <w:b/>
                <w:webHidden/>
              </w:rPr>
              <w:tab/>
            </w:r>
            <w:r w:rsidR="00DD4593" w:rsidRPr="00F51206">
              <w:rPr>
                <w:b/>
                <w:webHidden/>
              </w:rPr>
              <w:fldChar w:fldCharType="begin"/>
            </w:r>
            <w:r w:rsidR="00DD4593" w:rsidRPr="00F51206">
              <w:rPr>
                <w:b/>
                <w:webHidden/>
              </w:rPr>
              <w:instrText xml:space="preserve"> PAGEREF _Toc131512793 \h </w:instrText>
            </w:r>
            <w:r w:rsidR="00DD4593" w:rsidRPr="00F51206">
              <w:rPr>
                <w:b/>
                <w:webHidden/>
              </w:rPr>
            </w:r>
            <w:r w:rsidR="00DD4593" w:rsidRPr="00F51206">
              <w:rPr>
                <w:b/>
                <w:webHidden/>
              </w:rPr>
              <w:fldChar w:fldCharType="separate"/>
            </w:r>
            <w:r w:rsidR="001C7AE5">
              <w:rPr>
                <w:b/>
                <w:webHidden/>
              </w:rPr>
              <w:t>xiv</w:t>
            </w:r>
            <w:r w:rsidR="00DD4593" w:rsidRPr="00F51206">
              <w:rPr>
                <w:b/>
                <w:webHidden/>
              </w:rPr>
              <w:fldChar w:fldCharType="end"/>
            </w:r>
          </w:hyperlink>
        </w:p>
        <w:p w14:paraId="03626ABD" w14:textId="6B942DE4" w:rsidR="00DD4593" w:rsidRPr="00F51206" w:rsidRDefault="00276F74" w:rsidP="0078699B">
          <w:pPr>
            <w:pStyle w:val="TOC1"/>
            <w:rPr>
              <w:rFonts w:asciiTheme="minorHAnsi" w:eastAsiaTheme="minorEastAsia" w:hAnsiTheme="minorHAnsi" w:cstheme="minorBidi"/>
              <w:b/>
              <w:sz w:val="22"/>
              <w:szCs w:val="22"/>
            </w:rPr>
          </w:pPr>
          <w:hyperlink w:anchor="_Toc131512794" w:history="1">
            <w:r w:rsidR="00DD4593" w:rsidRPr="00F51206">
              <w:rPr>
                <w:rStyle w:val="Hyperlink"/>
                <w:b/>
              </w:rPr>
              <w:t>CHAPTER ONE</w:t>
            </w:r>
            <w:r w:rsidR="00DD4593" w:rsidRPr="00F51206">
              <w:rPr>
                <w:b/>
                <w:webHidden/>
              </w:rPr>
              <w:tab/>
            </w:r>
            <w:r w:rsidR="00DD4593" w:rsidRPr="00F51206">
              <w:rPr>
                <w:b/>
                <w:webHidden/>
              </w:rPr>
              <w:fldChar w:fldCharType="begin"/>
            </w:r>
            <w:r w:rsidR="00DD4593" w:rsidRPr="00F51206">
              <w:rPr>
                <w:b/>
                <w:webHidden/>
              </w:rPr>
              <w:instrText xml:space="preserve"> PAGEREF _Toc131512794 \h </w:instrText>
            </w:r>
            <w:r w:rsidR="00DD4593" w:rsidRPr="00F51206">
              <w:rPr>
                <w:b/>
                <w:webHidden/>
              </w:rPr>
            </w:r>
            <w:r w:rsidR="00DD4593" w:rsidRPr="00F51206">
              <w:rPr>
                <w:b/>
                <w:webHidden/>
              </w:rPr>
              <w:fldChar w:fldCharType="separate"/>
            </w:r>
            <w:r w:rsidR="001C7AE5">
              <w:rPr>
                <w:b/>
                <w:webHidden/>
              </w:rPr>
              <w:t>1</w:t>
            </w:r>
            <w:r w:rsidR="00DD4593" w:rsidRPr="00F51206">
              <w:rPr>
                <w:b/>
                <w:webHidden/>
              </w:rPr>
              <w:fldChar w:fldCharType="end"/>
            </w:r>
          </w:hyperlink>
        </w:p>
        <w:p w14:paraId="71A5868F" w14:textId="6B599645" w:rsidR="00DD4593" w:rsidRDefault="00276F74" w:rsidP="0078699B">
          <w:pPr>
            <w:pStyle w:val="TOC1"/>
            <w:rPr>
              <w:rFonts w:asciiTheme="minorHAnsi" w:eastAsiaTheme="minorEastAsia" w:hAnsiTheme="minorHAnsi" w:cstheme="minorBidi"/>
              <w:sz w:val="22"/>
              <w:szCs w:val="22"/>
            </w:rPr>
          </w:pPr>
          <w:hyperlink w:anchor="_Toc131512795" w:history="1">
            <w:r w:rsidR="00DD4593" w:rsidRPr="00832B67">
              <w:rPr>
                <w:rStyle w:val="Hyperlink"/>
              </w:rPr>
              <w:t>1.0 Introduction</w:t>
            </w:r>
            <w:r w:rsidR="00DD4593">
              <w:rPr>
                <w:webHidden/>
              </w:rPr>
              <w:tab/>
            </w:r>
            <w:r w:rsidR="00DD4593">
              <w:rPr>
                <w:webHidden/>
              </w:rPr>
              <w:fldChar w:fldCharType="begin"/>
            </w:r>
            <w:r w:rsidR="00DD4593">
              <w:rPr>
                <w:webHidden/>
              </w:rPr>
              <w:instrText xml:space="preserve"> PAGEREF _Toc131512795 \h </w:instrText>
            </w:r>
            <w:r w:rsidR="00DD4593">
              <w:rPr>
                <w:webHidden/>
              </w:rPr>
            </w:r>
            <w:r w:rsidR="00DD4593">
              <w:rPr>
                <w:webHidden/>
              </w:rPr>
              <w:fldChar w:fldCharType="separate"/>
            </w:r>
            <w:r w:rsidR="001C7AE5">
              <w:rPr>
                <w:webHidden/>
              </w:rPr>
              <w:t>1</w:t>
            </w:r>
            <w:r w:rsidR="00DD4593">
              <w:rPr>
                <w:webHidden/>
              </w:rPr>
              <w:fldChar w:fldCharType="end"/>
            </w:r>
          </w:hyperlink>
        </w:p>
        <w:p w14:paraId="76281B19" w14:textId="3C99D78A" w:rsidR="00DD4593" w:rsidRDefault="00276F74" w:rsidP="0078699B">
          <w:pPr>
            <w:pStyle w:val="TOC1"/>
            <w:rPr>
              <w:rFonts w:asciiTheme="minorHAnsi" w:eastAsiaTheme="minorEastAsia" w:hAnsiTheme="minorHAnsi" w:cstheme="minorBidi"/>
              <w:sz w:val="22"/>
              <w:szCs w:val="22"/>
            </w:rPr>
          </w:pPr>
          <w:hyperlink w:anchor="_Toc131512796" w:history="1">
            <w:r w:rsidR="00DD4593" w:rsidRPr="00832B67">
              <w:rPr>
                <w:rStyle w:val="Hyperlink"/>
              </w:rPr>
              <w:t>1.1. Background of the Study</w:t>
            </w:r>
            <w:r w:rsidR="00DD4593">
              <w:rPr>
                <w:webHidden/>
              </w:rPr>
              <w:tab/>
            </w:r>
            <w:r w:rsidR="00DD4593">
              <w:rPr>
                <w:webHidden/>
              </w:rPr>
              <w:fldChar w:fldCharType="begin"/>
            </w:r>
            <w:r w:rsidR="00DD4593">
              <w:rPr>
                <w:webHidden/>
              </w:rPr>
              <w:instrText xml:space="preserve"> PAGEREF _Toc131512796 \h </w:instrText>
            </w:r>
            <w:r w:rsidR="00DD4593">
              <w:rPr>
                <w:webHidden/>
              </w:rPr>
            </w:r>
            <w:r w:rsidR="00DD4593">
              <w:rPr>
                <w:webHidden/>
              </w:rPr>
              <w:fldChar w:fldCharType="separate"/>
            </w:r>
            <w:r w:rsidR="001C7AE5">
              <w:rPr>
                <w:webHidden/>
              </w:rPr>
              <w:t>1</w:t>
            </w:r>
            <w:r w:rsidR="00DD4593">
              <w:rPr>
                <w:webHidden/>
              </w:rPr>
              <w:fldChar w:fldCharType="end"/>
            </w:r>
          </w:hyperlink>
        </w:p>
        <w:p w14:paraId="7BA497B9" w14:textId="037E8A28" w:rsidR="00DD4593" w:rsidRDefault="00276F74">
          <w:pPr>
            <w:pStyle w:val="TOC2"/>
            <w:tabs>
              <w:tab w:val="right" w:leader="dot" w:pos="9350"/>
            </w:tabs>
            <w:rPr>
              <w:rFonts w:asciiTheme="minorHAnsi" w:eastAsiaTheme="minorEastAsia" w:hAnsiTheme="minorHAnsi"/>
              <w:noProof/>
              <w:sz w:val="22"/>
            </w:rPr>
          </w:pPr>
          <w:hyperlink w:anchor="_Toc131512797" w:history="1">
            <w:r w:rsidR="00DD4593" w:rsidRPr="00832B67">
              <w:rPr>
                <w:rStyle w:val="Hyperlink"/>
                <w:noProof/>
              </w:rPr>
              <w:t>1.1.1 Laboratory Exposure</w:t>
            </w:r>
            <w:r w:rsidR="00DD4593">
              <w:rPr>
                <w:noProof/>
                <w:webHidden/>
              </w:rPr>
              <w:tab/>
            </w:r>
            <w:r w:rsidR="00DD4593">
              <w:rPr>
                <w:noProof/>
                <w:webHidden/>
              </w:rPr>
              <w:fldChar w:fldCharType="begin"/>
            </w:r>
            <w:r w:rsidR="00DD4593">
              <w:rPr>
                <w:noProof/>
                <w:webHidden/>
              </w:rPr>
              <w:instrText xml:space="preserve"> PAGEREF _Toc131512797 \h </w:instrText>
            </w:r>
            <w:r w:rsidR="00DD4593">
              <w:rPr>
                <w:noProof/>
                <w:webHidden/>
              </w:rPr>
            </w:r>
            <w:r w:rsidR="00DD4593">
              <w:rPr>
                <w:noProof/>
                <w:webHidden/>
              </w:rPr>
              <w:fldChar w:fldCharType="separate"/>
            </w:r>
            <w:r w:rsidR="001C7AE5">
              <w:rPr>
                <w:noProof/>
                <w:webHidden/>
              </w:rPr>
              <w:t>1</w:t>
            </w:r>
            <w:r w:rsidR="00DD4593">
              <w:rPr>
                <w:noProof/>
                <w:webHidden/>
              </w:rPr>
              <w:fldChar w:fldCharType="end"/>
            </w:r>
          </w:hyperlink>
        </w:p>
        <w:p w14:paraId="745D87F8" w14:textId="57D65E84" w:rsidR="00DD4593" w:rsidRDefault="00276F74">
          <w:pPr>
            <w:pStyle w:val="TOC2"/>
            <w:tabs>
              <w:tab w:val="right" w:leader="dot" w:pos="9350"/>
            </w:tabs>
            <w:rPr>
              <w:rFonts w:asciiTheme="minorHAnsi" w:eastAsiaTheme="minorEastAsia" w:hAnsiTheme="minorHAnsi"/>
              <w:noProof/>
              <w:sz w:val="22"/>
            </w:rPr>
          </w:pPr>
          <w:hyperlink w:anchor="_Toc131512798" w:history="1">
            <w:r w:rsidR="00DD4593" w:rsidRPr="00832B67">
              <w:rPr>
                <w:rStyle w:val="Hyperlink"/>
                <w:noProof/>
              </w:rPr>
              <w:t>1.1.2 Academic Performance</w:t>
            </w:r>
            <w:r w:rsidR="00DD4593">
              <w:rPr>
                <w:noProof/>
                <w:webHidden/>
              </w:rPr>
              <w:tab/>
            </w:r>
            <w:r w:rsidR="00DD4593">
              <w:rPr>
                <w:noProof/>
                <w:webHidden/>
              </w:rPr>
              <w:fldChar w:fldCharType="begin"/>
            </w:r>
            <w:r w:rsidR="00DD4593">
              <w:rPr>
                <w:noProof/>
                <w:webHidden/>
              </w:rPr>
              <w:instrText xml:space="preserve"> PAGEREF _Toc131512798 \h </w:instrText>
            </w:r>
            <w:r w:rsidR="00DD4593">
              <w:rPr>
                <w:noProof/>
                <w:webHidden/>
              </w:rPr>
            </w:r>
            <w:r w:rsidR="00DD4593">
              <w:rPr>
                <w:noProof/>
                <w:webHidden/>
              </w:rPr>
              <w:fldChar w:fldCharType="separate"/>
            </w:r>
            <w:r w:rsidR="001C7AE5">
              <w:rPr>
                <w:noProof/>
                <w:webHidden/>
              </w:rPr>
              <w:t>3</w:t>
            </w:r>
            <w:r w:rsidR="00DD4593">
              <w:rPr>
                <w:noProof/>
                <w:webHidden/>
              </w:rPr>
              <w:fldChar w:fldCharType="end"/>
            </w:r>
          </w:hyperlink>
        </w:p>
        <w:p w14:paraId="4336275C" w14:textId="2F0855B9" w:rsidR="00DD4593" w:rsidRDefault="00276F74" w:rsidP="0078699B">
          <w:pPr>
            <w:pStyle w:val="TOC1"/>
            <w:rPr>
              <w:rFonts w:asciiTheme="minorHAnsi" w:eastAsiaTheme="minorEastAsia" w:hAnsiTheme="minorHAnsi" w:cstheme="minorBidi"/>
              <w:sz w:val="22"/>
              <w:szCs w:val="22"/>
            </w:rPr>
          </w:pPr>
          <w:hyperlink w:anchor="_Toc131512799" w:history="1">
            <w:r w:rsidR="00DD4593" w:rsidRPr="00832B67">
              <w:rPr>
                <w:rStyle w:val="Hyperlink"/>
              </w:rPr>
              <w:t>1.2 Statement of the Problem</w:t>
            </w:r>
            <w:r w:rsidR="00DD4593">
              <w:rPr>
                <w:webHidden/>
              </w:rPr>
              <w:tab/>
            </w:r>
            <w:r w:rsidR="00DD4593">
              <w:rPr>
                <w:webHidden/>
              </w:rPr>
              <w:fldChar w:fldCharType="begin"/>
            </w:r>
            <w:r w:rsidR="00DD4593">
              <w:rPr>
                <w:webHidden/>
              </w:rPr>
              <w:instrText xml:space="preserve"> PAGEREF _Toc131512799 \h </w:instrText>
            </w:r>
            <w:r w:rsidR="00DD4593">
              <w:rPr>
                <w:webHidden/>
              </w:rPr>
            </w:r>
            <w:r w:rsidR="00DD4593">
              <w:rPr>
                <w:webHidden/>
              </w:rPr>
              <w:fldChar w:fldCharType="separate"/>
            </w:r>
            <w:r w:rsidR="001C7AE5">
              <w:rPr>
                <w:webHidden/>
              </w:rPr>
              <w:t>4</w:t>
            </w:r>
            <w:r w:rsidR="00DD4593">
              <w:rPr>
                <w:webHidden/>
              </w:rPr>
              <w:fldChar w:fldCharType="end"/>
            </w:r>
          </w:hyperlink>
        </w:p>
        <w:p w14:paraId="0F90CE6A" w14:textId="7D378A0C" w:rsidR="00DD4593" w:rsidRDefault="00276F74" w:rsidP="0078699B">
          <w:pPr>
            <w:pStyle w:val="TOC1"/>
            <w:rPr>
              <w:rFonts w:asciiTheme="minorHAnsi" w:eastAsiaTheme="minorEastAsia" w:hAnsiTheme="minorHAnsi" w:cstheme="minorBidi"/>
              <w:sz w:val="22"/>
              <w:szCs w:val="22"/>
            </w:rPr>
          </w:pPr>
          <w:hyperlink w:anchor="_Toc131512800" w:history="1">
            <w:r w:rsidR="00DD4593" w:rsidRPr="00832B67">
              <w:rPr>
                <w:rStyle w:val="Hyperlink"/>
              </w:rPr>
              <w:t>1.3 Objectives of the Study</w:t>
            </w:r>
            <w:r w:rsidR="00DD4593">
              <w:rPr>
                <w:webHidden/>
              </w:rPr>
              <w:tab/>
            </w:r>
            <w:r w:rsidR="00DD4593">
              <w:rPr>
                <w:webHidden/>
              </w:rPr>
              <w:fldChar w:fldCharType="begin"/>
            </w:r>
            <w:r w:rsidR="00DD4593">
              <w:rPr>
                <w:webHidden/>
              </w:rPr>
              <w:instrText xml:space="preserve"> PAGEREF _Toc131512800 \h </w:instrText>
            </w:r>
            <w:r w:rsidR="00DD4593">
              <w:rPr>
                <w:webHidden/>
              </w:rPr>
            </w:r>
            <w:r w:rsidR="00DD4593">
              <w:rPr>
                <w:webHidden/>
              </w:rPr>
              <w:fldChar w:fldCharType="separate"/>
            </w:r>
            <w:r w:rsidR="001C7AE5">
              <w:rPr>
                <w:webHidden/>
              </w:rPr>
              <w:t>5</w:t>
            </w:r>
            <w:r w:rsidR="00DD4593">
              <w:rPr>
                <w:webHidden/>
              </w:rPr>
              <w:fldChar w:fldCharType="end"/>
            </w:r>
          </w:hyperlink>
        </w:p>
        <w:p w14:paraId="414B71C1" w14:textId="67427356" w:rsidR="00DD4593" w:rsidRDefault="00276F74" w:rsidP="0078699B">
          <w:pPr>
            <w:pStyle w:val="TOC1"/>
            <w:rPr>
              <w:rFonts w:asciiTheme="minorHAnsi" w:eastAsiaTheme="minorEastAsia" w:hAnsiTheme="minorHAnsi" w:cstheme="minorBidi"/>
              <w:sz w:val="22"/>
              <w:szCs w:val="22"/>
            </w:rPr>
          </w:pPr>
          <w:hyperlink w:anchor="_Toc131512801" w:history="1">
            <w:r w:rsidR="00DD4593" w:rsidRPr="00832B67">
              <w:rPr>
                <w:rStyle w:val="Hyperlink"/>
              </w:rPr>
              <w:t>1.4 Research Questions</w:t>
            </w:r>
            <w:r w:rsidR="00DD4593">
              <w:rPr>
                <w:webHidden/>
              </w:rPr>
              <w:tab/>
            </w:r>
            <w:r w:rsidR="00DD4593">
              <w:rPr>
                <w:webHidden/>
              </w:rPr>
              <w:fldChar w:fldCharType="begin"/>
            </w:r>
            <w:r w:rsidR="00DD4593">
              <w:rPr>
                <w:webHidden/>
              </w:rPr>
              <w:instrText xml:space="preserve"> PAGEREF _Toc131512801 \h </w:instrText>
            </w:r>
            <w:r w:rsidR="00DD4593">
              <w:rPr>
                <w:webHidden/>
              </w:rPr>
            </w:r>
            <w:r w:rsidR="00DD4593">
              <w:rPr>
                <w:webHidden/>
              </w:rPr>
              <w:fldChar w:fldCharType="separate"/>
            </w:r>
            <w:r w:rsidR="001C7AE5">
              <w:rPr>
                <w:webHidden/>
              </w:rPr>
              <w:t>6</w:t>
            </w:r>
            <w:r w:rsidR="00DD4593">
              <w:rPr>
                <w:webHidden/>
              </w:rPr>
              <w:fldChar w:fldCharType="end"/>
            </w:r>
          </w:hyperlink>
        </w:p>
        <w:p w14:paraId="0657CA44" w14:textId="377369CE" w:rsidR="00DD4593" w:rsidRDefault="00276F74" w:rsidP="0078699B">
          <w:pPr>
            <w:pStyle w:val="TOC1"/>
            <w:rPr>
              <w:rFonts w:asciiTheme="minorHAnsi" w:eastAsiaTheme="minorEastAsia" w:hAnsiTheme="minorHAnsi" w:cstheme="minorBidi"/>
              <w:sz w:val="22"/>
              <w:szCs w:val="22"/>
            </w:rPr>
          </w:pPr>
          <w:hyperlink w:anchor="_Toc131512802" w:history="1">
            <w:r w:rsidR="00DD4593" w:rsidRPr="00832B67">
              <w:rPr>
                <w:rStyle w:val="Hyperlink"/>
              </w:rPr>
              <w:t xml:space="preserve">1.5 Justification and </w:t>
            </w:r>
            <w:r w:rsidR="00DD4593" w:rsidRPr="00832B67">
              <w:rPr>
                <w:rStyle w:val="Hyperlink"/>
                <w:rFonts w:ascii="Book Antiqua" w:hAnsi="Book Antiqua" w:cs="Calibri"/>
              </w:rPr>
              <w:t>Significance</w:t>
            </w:r>
            <w:r w:rsidR="00DD4593" w:rsidRPr="00832B67">
              <w:rPr>
                <w:rStyle w:val="Hyperlink"/>
              </w:rPr>
              <w:t xml:space="preserve"> of the Study</w:t>
            </w:r>
            <w:r w:rsidR="00DD4593">
              <w:rPr>
                <w:webHidden/>
              </w:rPr>
              <w:tab/>
            </w:r>
            <w:r w:rsidR="00DD4593">
              <w:rPr>
                <w:webHidden/>
              </w:rPr>
              <w:fldChar w:fldCharType="begin"/>
            </w:r>
            <w:r w:rsidR="00DD4593">
              <w:rPr>
                <w:webHidden/>
              </w:rPr>
              <w:instrText xml:space="preserve"> PAGEREF _Toc131512802 \h </w:instrText>
            </w:r>
            <w:r w:rsidR="00DD4593">
              <w:rPr>
                <w:webHidden/>
              </w:rPr>
            </w:r>
            <w:r w:rsidR="00DD4593">
              <w:rPr>
                <w:webHidden/>
              </w:rPr>
              <w:fldChar w:fldCharType="separate"/>
            </w:r>
            <w:r w:rsidR="001C7AE5">
              <w:rPr>
                <w:webHidden/>
              </w:rPr>
              <w:t>6</w:t>
            </w:r>
            <w:r w:rsidR="00DD4593">
              <w:rPr>
                <w:webHidden/>
              </w:rPr>
              <w:fldChar w:fldCharType="end"/>
            </w:r>
          </w:hyperlink>
        </w:p>
        <w:p w14:paraId="70F73B50" w14:textId="0D723C67" w:rsidR="00DD4593" w:rsidRDefault="00276F74" w:rsidP="0078699B">
          <w:pPr>
            <w:pStyle w:val="TOC1"/>
            <w:rPr>
              <w:rFonts w:asciiTheme="minorHAnsi" w:eastAsiaTheme="minorEastAsia" w:hAnsiTheme="minorHAnsi" w:cstheme="minorBidi"/>
              <w:sz w:val="22"/>
              <w:szCs w:val="22"/>
            </w:rPr>
          </w:pPr>
          <w:hyperlink w:anchor="_Toc131512803" w:history="1">
            <w:r w:rsidR="00DD4593" w:rsidRPr="00832B67">
              <w:rPr>
                <w:rStyle w:val="Hyperlink"/>
              </w:rPr>
              <w:t>1.6 Scope and Delimitations of the study</w:t>
            </w:r>
            <w:r w:rsidR="00DD4593">
              <w:rPr>
                <w:webHidden/>
              </w:rPr>
              <w:tab/>
            </w:r>
            <w:r w:rsidR="00DD4593">
              <w:rPr>
                <w:webHidden/>
              </w:rPr>
              <w:fldChar w:fldCharType="begin"/>
            </w:r>
            <w:r w:rsidR="00DD4593">
              <w:rPr>
                <w:webHidden/>
              </w:rPr>
              <w:instrText xml:space="preserve"> PAGEREF _Toc131512803 \h </w:instrText>
            </w:r>
            <w:r w:rsidR="00DD4593">
              <w:rPr>
                <w:webHidden/>
              </w:rPr>
            </w:r>
            <w:r w:rsidR="00DD4593">
              <w:rPr>
                <w:webHidden/>
              </w:rPr>
              <w:fldChar w:fldCharType="separate"/>
            </w:r>
            <w:r w:rsidR="001C7AE5">
              <w:rPr>
                <w:webHidden/>
              </w:rPr>
              <w:t>7</w:t>
            </w:r>
            <w:r w:rsidR="00DD4593">
              <w:rPr>
                <w:webHidden/>
              </w:rPr>
              <w:fldChar w:fldCharType="end"/>
            </w:r>
          </w:hyperlink>
        </w:p>
        <w:p w14:paraId="57AB5722" w14:textId="4900A96B" w:rsidR="00DD4593" w:rsidRDefault="00276F74" w:rsidP="0078699B">
          <w:pPr>
            <w:pStyle w:val="TOC1"/>
            <w:rPr>
              <w:rFonts w:asciiTheme="minorHAnsi" w:eastAsiaTheme="minorEastAsia" w:hAnsiTheme="minorHAnsi" w:cstheme="minorBidi"/>
              <w:sz w:val="22"/>
              <w:szCs w:val="22"/>
            </w:rPr>
          </w:pPr>
          <w:hyperlink w:anchor="_Toc131512804" w:history="1">
            <w:r w:rsidR="00DD4593" w:rsidRPr="00832B67">
              <w:rPr>
                <w:rStyle w:val="Hyperlink"/>
              </w:rPr>
              <w:t>1.7 Limitation of the study</w:t>
            </w:r>
            <w:r w:rsidR="00DD4593">
              <w:rPr>
                <w:webHidden/>
              </w:rPr>
              <w:tab/>
            </w:r>
            <w:r w:rsidR="00DD4593">
              <w:rPr>
                <w:webHidden/>
              </w:rPr>
              <w:fldChar w:fldCharType="begin"/>
            </w:r>
            <w:r w:rsidR="00DD4593">
              <w:rPr>
                <w:webHidden/>
              </w:rPr>
              <w:instrText xml:space="preserve"> PAGEREF _Toc131512804 \h </w:instrText>
            </w:r>
            <w:r w:rsidR="00DD4593">
              <w:rPr>
                <w:webHidden/>
              </w:rPr>
            </w:r>
            <w:r w:rsidR="00DD4593">
              <w:rPr>
                <w:webHidden/>
              </w:rPr>
              <w:fldChar w:fldCharType="separate"/>
            </w:r>
            <w:r w:rsidR="001C7AE5">
              <w:rPr>
                <w:webHidden/>
              </w:rPr>
              <w:t>7</w:t>
            </w:r>
            <w:r w:rsidR="00DD4593">
              <w:rPr>
                <w:webHidden/>
              </w:rPr>
              <w:fldChar w:fldCharType="end"/>
            </w:r>
          </w:hyperlink>
        </w:p>
        <w:p w14:paraId="633AA2EB" w14:textId="220073DD" w:rsidR="00DD4593" w:rsidRDefault="00276F74" w:rsidP="0078699B">
          <w:pPr>
            <w:pStyle w:val="TOC1"/>
            <w:rPr>
              <w:rFonts w:asciiTheme="minorHAnsi" w:eastAsiaTheme="minorEastAsia" w:hAnsiTheme="minorHAnsi" w:cstheme="minorBidi"/>
              <w:sz w:val="22"/>
              <w:szCs w:val="22"/>
            </w:rPr>
          </w:pPr>
          <w:hyperlink w:anchor="_Toc131512805" w:history="1">
            <w:r w:rsidR="00DD4593" w:rsidRPr="00832B67">
              <w:rPr>
                <w:rStyle w:val="Hyperlink"/>
              </w:rPr>
              <w:t>1.8 Conceptual Framework</w:t>
            </w:r>
            <w:r w:rsidR="00DD4593">
              <w:rPr>
                <w:webHidden/>
              </w:rPr>
              <w:tab/>
            </w:r>
            <w:r w:rsidR="00DD4593">
              <w:rPr>
                <w:webHidden/>
              </w:rPr>
              <w:fldChar w:fldCharType="begin"/>
            </w:r>
            <w:r w:rsidR="00DD4593">
              <w:rPr>
                <w:webHidden/>
              </w:rPr>
              <w:instrText xml:space="preserve"> PAGEREF _Toc131512805 \h </w:instrText>
            </w:r>
            <w:r w:rsidR="00DD4593">
              <w:rPr>
                <w:webHidden/>
              </w:rPr>
            </w:r>
            <w:r w:rsidR="00DD4593">
              <w:rPr>
                <w:webHidden/>
              </w:rPr>
              <w:fldChar w:fldCharType="separate"/>
            </w:r>
            <w:r w:rsidR="001C7AE5">
              <w:rPr>
                <w:webHidden/>
              </w:rPr>
              <w:t>8</w:t>
            </w:r>
            <w:r w:rsidR="00DD4593">
              <w:rPr>
                <w:webHidden/>
              </w:rPr>
              <w:fldChar w:fldCharType="end"/>
            </w:r>
          </w:hyperlink>
        </w:p>
        <w:p w14:paraId="5B88FCF7" w14:textId="1D0D7764" w:rsidR="00DD4593" w:rsidRDefault="00276F74" w:rsidP="0078699B">
          <w:pPr>
            <w:pStyle w:val="TOC1"/>
            <w:rPr>
              <w:rFonts w:asciiTheme="minorHAnsi" w:eastAsiaTheme="minorEastAsia" w:hAnsiTheme="minorHAnsi" w:cstheme="minorBidi"/>
              <w:sz w:val="22"/>
              <w:szCs w:val="22"/>
            </w:rPr>
          </w:pPr>
          <w:hyperlink w:anchor="_Toc131512806" w:history="1">
            <w:r w:rsidR="00DD4593" w:rsidRPr="00832B67">
              <w:rPr>
                <w:rStyle w:val="Hyperlink"/>
              </w:rPr>
              <w:t>1.9 Theoretical Framework</w:t>
            </w:r>
            <w:r w:rsidR="00DD4593">
              <w:rPr>
                <w:webHidden/>
              </w:rPr>
              <w:tab/>
            </w:r>
            <w:r w:rsidR="00DD4593">
              <w:rPr>
                <w:webHidden/>
              </w:rPr>
              <w:fldChar w:fldCharType="begin"/>
            </w:r>
            <w:r w:rsidR="00DD4593">
              <w:rPr>
                <w:webHidden/>
              </w:rPr>
              <w:instrText xml:space="preserve"> PAGEREF _Toc131512806 \h </w:instrText>
            </w:r>
            <w:r w:rsidR="00DD4593">
              <w:rPr>
                <w:webHidden/>
              </w:rPr>
            </w:r>
            <w:r w:rsidR="00DD4593">
              <w:rPr>
                <w:webHidden/>
              </w:rPr>
              <w:fldChar w:fldCharType="separate"/>
            </w:r>
            <w:r w:rsidR="001C7AE5">
              <w:rPr>
                <w:webHidden/>
              </w:rPr>
              <w:t>9</w:t>
            </w:r>
            <w:r w:rsidR="00DD4593">
              <w:rPr>
                <w:webHidden/>
              </w:rPr>
              <w:fldChar w:fldCharType="end"/>
            </w:r>
          </w:hyperlink>
        </w:p>
        <w:p w14:paraId="315D89A4" w14:textId="1DF180D9" w:rsidR="00DD4593" w:rsidRDefault="00276F74" w:rsidP="0078699B">
          <w:pPr>
            <w:pStyle w:val="TOC1"/>
            <w:rPr>
              <w:rFonts w:asciiTheme="minorHAnsi" w:eastAsiaTheme="minorEastAsia" w:hAnsiTheme="minorHAnsi" w:cstheme="minorBidi"/>
              <w:sz w:val="22"/>
              <w:szCs w:val="22"/>
            </w:rPr>
          </w:pPr>
          <w:hyperlink w:anchor="_Toc131512807" w:history="1">
            <w:r w:rsidR="00DD4593" w:rsidRPr="00832B67">
              <w:rPr>
                <w:rStyle w:val="Hyperlink"/>
                <w:rFonts w:ascii="Book Antiqua" w:hAnsi="Book Antiqua" w:cs="Calibri"/>
              </w:rPr>
              <w:t xml:space="preserve">1.10 </w:t>
            </w:r>
            <w:r w:rsidR="00DD4593" w:rsidRPr="00832B67">
              <w:rPr>
                <w:rStyle w:val="Hyperlink"/>
              </w:rPr>
              <w:t>Operational</w:t>
            </w:r>
            <w:r w:rsidR="00DD4593" w:rsidRPr="00832B67">
              <w:rPr>
                <w:rStyle w:val="Hyperlink"/>
                <w:rFonts w:ascii="Book Antiqua" w:hAnsi="Book Antiqua" w:cs="Calibri"/>
              </w:rPr>
              <w:t xml:space="preserve"> D</w:t>
            </w:r>
            <w:r w:rsidR="00DD4593" w:rsidRPr="00832B67">
              <w:rPr>
                <w:rStyle w:val="Hyperlink"/>
              </w:rPr>
              <w:t>efinition of Key Terms</w:t>
            </w:r>
            <w:r w:rsidR="00DD4593">
              <w:rPr>
                <w:webHidden/>
              </w:rPr>
              <w:tab/>
            </w:r>
            <w:r w:rsidR="00DD4593">
              <w:rPr>
                <w:webHidden/>
              </w:rPr>
              <w:fldChar w:fldCharType="begin"/>
            </w:r>
            <w:r w:rsidR="00DD4593">
              <w:rPr>
                <w:webHidden/>
              </w:rPr>
              <w:instrText xml:space="preserve"> PAGEREF _Toc131512807 \h </w:instrText>
            </w:r>
            <w:r w:rsidR="00DD4593">
              <w:rPr>
                <w:webHidden/>
              </w:rPr>
            </w:r>
            <w:r w:rsidR="00DD4593">
              <w:rPr>
                <w:webHidden/>
              </w:rPr>
              <w:fldChar w:fldCharType="separate"/>
            </w:r>
            <w:r w:rsidR="001C7AE5">
              <w:rPr>
                <w:webHidden/>
              </w:rPr>
              <w:t>11</w:t>
            </w:r>
            <w:r w:rsidR="00DD4593">
              <w:rPr>
                <w:webHidden/>
              </w:rPr>
              <w:fldChar w:fldCharType="end"/>
            </w:r>
          </w:hyperlink>
        </w:p>
        <w:p w14:paraId="6C76205B" w14:textId="03320F7D" w:rsidR="00DD4593" w:rsidRPr="0078699B" w:rsidRDefault="00276F74" w:rsidP="0078699B">
          <w:pPr>
            <w:pStyle w:val="TOC1"/>
            <w:rPr>
              <w:rFonts w:asciiTheme="minorHAnsi" w:eastAsiaTheme="minorEastAsia" w:hAnsiTheme="minorHAnsi" w:cstheme="minorBidi"/>
              <w:sz w:val="22"/>
              <w:szCs w:val="22"/>
            </w:rPr>
          </w:pPr>
          <w:hyperlink w:anchor="_Toc131512808" w:history="1">
            <w:r w:rsidR="00DD4593" w:rsidRPr="0078699B">
              <w:rPr>
                <w:rStyle w:val="Hyperlink"/>
                <w:b/>
              </w:rPr>
              <w:t>CHAPTER TWO</w:t>
            </w:r>
            <w:r w:rsidR="00DD4593" w:rsidRPr="0078699B">
              <w:rPr>
                <w:b/>
                <w:webHidden/>
              </w:rPr>
              <w:tab/>
            </w:r>
            <w:r w:rsidR="00DD4593" w:rsidRPr="0078699B">
              <w:rPr>
                <w:b/>
                <w:webHidden/>
              </w:rPr>
              <w:fldChar w:fldCharType="begin"/>
            </w:r>
            <w:r w:rsidR="00DD4593" w:rsidRPr="0078699B">
              <w:rPr>
                <w:b/>
                <w:webHidden/>
              </w:rPr>
              <w:instrText xml:space="preserve"> PAGEREF _Toc131512808 \h </w:instrText>
            </w:r>
            <w:r w:rsidR="00DD4593" w:rsidRPr="0078699B">
              <w:rPr>
                <w:b/>
                <w:webHidden/>
              </w:rPr>
            </w:r>
            <w:r w:rsidR="00DD4593" w:rsidRPr="0078699B">
              <w:rPr>
                <w:b/>
                <w:webHidden/>
              </w:rPr>
              <w:fldChar w:fldCharType="separate"/>
            </w:r>
            <w:r w:rsidR="001C7AE5">
              <w:rPr>
                <w:b/>
                <w:webHidden/>
              </w:rPr>
              <w:t>12</w:t>
            </w:r>
            <w:r w:rsidR="00DD4593" w:rsidRPr="0078699B">
              <w:rPr>
                <w:b/>
                <w:webHidden/>
              </w:rPr>
              <w:fldChar w:fldCharType="end"/>
            </w:r>
          </w:hyperlink>
        </w:p>
        <w:p w14:paraId="0AC443B7" w14:textId="4A81F9CA" w:rsidR="00DD4593" w:rsidRPr="0078699B" w:rsidRDefault="00276F74" w:rsidP="0078699B">
          <w:pPr>
            <w:pStyle w:val="TOC1"/>
            <w:rPr>
              <w:rFonts w:asciiTheme="minorHAnsi" w:eastAsiaTheme="minorEastAsia" w:hAnsiTheme="minorHAnsi" w:cstheme="minorBidi"/>
              <w:sz w:val="22"/>
              <w:szCs w:val="22"/>
            </w:rPr>
          </w:pPr>
          <w:hyperlink w:anchor="_Toc131512809" w:history="1">
            <w:r w:rsidR="00DD4593" w:rsidRPr="0078699B">
              <w:rPr>
                <w:rStyle w:val="Hyperlink"/>
                <w:b/>
              </w:rPr>
              <w:t>LITERATURE REVIEW</w:t>
            </w:r>
            <w:r w:rsidR="00DD4593" w:rsidRPr="0078699B">
              <w:rPr>
                <w:b/>
                <w:webHidden/>
              </w:rPr>
              <w:tab/>
            </w:r>
            <w:r w:rsidR="00DD4593" w:rsidRPr="0078699B">
              <w:rPr>
                <w:b/>
                <w:webHidden/>
              </w:rPr>
              <w:fldChar w:fldCharType="begin"/>
            </w:r>
            <w:r w:rsidR="00DD4593" w:rsidRPr="0078699B">
              <w:rPr>
                <w:b/>
                <w:webHidden/>
              </w:rPr>
              <w:instrText xml:space="preserve"> PAGEREF _Toc131512809 \h </w:instrText>
            </w:r>
            <w:r w:rsidR="00DD4593" w:rsidRPr="0078699B">
              <w:rPr>
                <w:b/>
                <w:webHidden/>
              </w:rPr>
            </w:r>
            <w:r w:rsidR="00DD4593" w:rsidRPr="0078699B">
              <w:rPr>
                <w:b/>
                <w:webHidden/>
              </w:rPr>
              <w:fldChar w:fldCharType="separate"/>
            </w:r>
            <w:r w:rsidR="001C7AE5">
              <w:rPr>
                <w:b/>
                <w:webHidden/>
              </w:rPr>
              <w:t>12</w:t>
            </w:r>
            <w:r w:rsidR="00DD4593" w:rsidRPr="0078699B">
              <w:rPr>
                <w:b/>
                <w:webHidden/>
              </w:rPr>
              <w:fldChar w:fldCharType="end"/>
            </w:r>
          </w:hyperlink>
        </w:p>
        <w:p w14:paraId="26667250" w14:textId="1F4BDD13" w:rsidR="00DD4593" w:rsidRDefault="00276F74" w:rsidP="0078699B">
          <w:pPr>
            <w:pStyle w:val="TOC1"/>
            <w:rPr>
              <w:rFonts w:asciiTheme="minorHAnsi" w:eastAsiaTheme="minorEastAsia" w:hAnsiTheme="minorHAnsi" w:cstheme="minorBidi"/>
              <w:sz w:val="22"/>
              <w:szCs w:val="22"/>
            </w:rPr>
          </w:pPr>
          <w:hyperlink w:anchor="_Toc131512810" w:history="1">
            <w:r w:rsidR="00DD4593" w:rsidRPr="00832B67">
              <w:rPr>
                <w:rStyle w:val="Hyperlink"/>
              </w:rPr>
              <w:t>2.0 Introduction</w:t>
            </w:r>
            <w:r w:rsidR="00DD4593">
              <w:rPr>
                <w:webHidden/>
              </w:rPr>
              <w:tab/>
            </w:r>
            <w:r w:rsidR="00DD4593">
              <w:rPr>
                <w:webHidden/>
              </w:rPr>
              <w:fldChar w:fldCharType="begin"/>
            </w:r>
            <w:r w:rsidR="00DD4593">
              <w:rPr>
                <w:webHidden/>
              </w:rPr>
              <w:instrText xml:space="preserve"> PAGEREF _Toc131512810 \h </w:instrText>
            </w:r>
            <w:r w:rsidR="00DD4593">
              <w:rPr>
                <w:webHidden/>
              </w:rPr>
            </w:r>
            <w:r w:rsidR="00DD4593">
              <w:rPr>
                <w:webHidden/>
              </w:rPr>
              <w:fldChar w:fldCharType="separate"/>
            </w:r>
            <w:r w:rsidR="001C7AE5">
              <w:rPr>
                <w:webHidden/>
              </w:rPr>
              <w:t>12</w:t>
            </w:r>
            <w:r w:rsidR="00DD4593">
              <w:rPr>
                <w:webHidden/>
              </w:rPr>
              <w:fldChar w:fldCharType="end"/>
            </w:r>
          </w:hyperlink>
        </w:p>
        <w:p w14:paraId="433C2EB2" w14:textId="3A140FF1" w:rsidR="00DD4593" w:rsidRDefault="00276F74" w:rsidP="0078699B">
          <w:pPr>
            <w:pStyle w:val="TOC1"/>
            <w:rPr>
              <w:rFonts w:asciiTheme="minorHAnsi" w:eastAsiaTheme="minorEastAsia" w:hAnsiTheme="minorHAnsi" w:cstheme="minorBidi"/>
              <w:sz w:val="22"/>
              <w:szCs w:val="22"/>
            </w:rPr>
          </w:pPr>
          <w:hyperlink w:anchor="_Toc131512811" w:history="1">
            <w:r w:rsidR="00DD4593" w:rsidRPr="00832B67">
              <w:rPr>
                <w:rStyle w:val="Hyperlink"/>
              </w:rPr>
              <w:t>2.1 Availability of Chemistry Laboratory Facilities and Academic Performance</w:t>
            </w:r>
            <w:r w:rsidR="00DD4593">
              <w:rPr>
                <w:webHidden/>
              </w:rPr>
              <w:tab/>
            </w:r>
            <w:r w:rsidR="00DD4593">
              <w:rPr>
                <w:webHidden/>
              </w:rPr>
              <w:fldChar w:fldCharType="begin"/>
            </w:r>
            <w:r w:rsidR="00DD4593">
              <w:rPr>
                <w:webHidden/>
              </w:rPr>
              <w:instrText xml:space="preserve"> PAGEREF _Toc131512811 \h </w:instrText>
            </w:r>
            <w:r w:rsidR="00DD4593">
              <w:rPr>
                <w:webHidden/>
              </w:rPr>
            </w:r>
            <w:r w:rsidR="00DD4593">
              <w:rPr>
                <w:webHidden/>
              </w:rPr>
              <w:fldChar w:fldCharType="separate"/>
            </w:r>
            <w:r w:rsidR="001C7AE5">
              <w:rPr>
                <w:webHidden/>
              </w:rPr>
              <w:t>12</w:t>
            </w:r>
            <w:r w:rsidR="00DD4593">
              <w:rPr>
                <w:webHidden/>
              </w:rPr>
              <w:fldChar w:fldCharType="end"/>
            </w:r>
          </w:hyperlink>
        </w:p>
        <w:p w14:paraId="76D82F03" w14:textId="574EB36F" w:rsidR="00DD4593" w:rsidRDefault="00276F74">
          <w:pPr>
            <w:pStyle w:val="TOC2"/>
            <w:tabs>
              <w:tab w:val="right" w:leader="dot" w:pos="9350"/>
            </w:tabs>
            <w:rPr>
              <w:rFonts w:asciiTheme="minorHAnsi" w:eastAsiaTheme="minorEastAsia" w:hAnsiTheme="minorHAnsi"/>
              <w:noProof/>
              <w:sz w:val="22"/>
            </w:rPr>
          </w:pPr>
          <w:hyperlink w:anchor="_Toc131512812" w:history="1">
            <w:r w:rsidR="00DD4593" w:rsidRPr="00832B67">
              <w:rPr>
                <w:rStyle w:val="Hyperlink"/>
                <w:noProof/>
              </w:rPr>
              <w:t>2.1.1 Availability of Chemistry Laboratory Facilities</w:t>
            </w:r>
            <w:r w:rsidR="00DD4593">
              <w:rPr>
                <w:noProof/>
                <w:webHidden/>
              </w:rPr>
              <w:tab/>
            </w:r>
            <w:r w:rsidR="00DD4593">
              <w:rPr>
                <w:noProof/>
                <w:webHidden/>
              </w:rPr>
              <w:fldChar w:fldCharType="begin"/>
            </w:r>
            <w:r w:rsidR="00DD4593">
              <w:rPr>
                <w:noProof/>
                <w:webHidden/>
              </w:rPr>
              <w:instrText xml:space="preserve"> PAGEREF _Toc131512812 \h </w:instrText>
            </w:r>
            <w:r w:rsidR="00DD4593">
              <w:rPr>
                <w:noProof/>
                <w:webHidden/>
              </w:rPr>
            </w:r>
            <w:r w:rsidR="00DD4593">
              <w:rPr>
                <w:noProof/>
                <w:webHidden/>
              </w:rPr>
              <w:fldChar w:fldCharType="separate"/>
            </w:r>
            <w:r w:rsidR="001C7AE5">
              <w:rPr>
                <w:noProof/>
                <w:webHidden/>
              </w:rPr>
              <w:t>12</w:t>
            </w:r>
            <w:r w:rsidR="00DD4593">
              <w:rPr>
                <w:noProof/>
                <w:webHidden/>
              </w:rPr>
              <w:fldChar w:fldCharType="end"/>
            </w:r>
          </w:hyperlink>
        </w:p>
        <w:p w14:paraId="5E9089D0" w14:textId="0B8F9800" w:rsidR="00DD4593" w:rsidRDefault="00276F74">
          <w:pPr>
            <w:pStyle w:val="TOC2"/>
            <w:tabs>
              <w:tab w:val="right" w:leader="dot" w:pos="9350"/>
            </w:tabs>
            <w:rPr>
              <w:rFonts w:asciiTheme="minorHAnsi" w:eastAsiaTheme="minorEastAsia" w:hAnsiTheme="minorHAnsi"/>
              <w:noProof/>
              <w:sz w:val="22"/>
            </w:rPr>
          </w:pPr>
          <w:hyperlink w:anchor="_Toc131512813" w:history="1">
            <w:r w:rsidR="00DD4593" w:rsidRPr="00832B67">
              <w:rPr>
                <w:rStyle w:val="Hyperlink"/>
                <w:rFonts w:cs="Times New Roman"/>
                <w:noProof/>
              </w:rPr>
              <w:t xml:space="preserve">2.1.2 Empirical Review on </w:t>
            </w:r>
            <w:r w:rsidR="00DD4593" w:rsidRPr="00832B67">
              <w:rPr>
                <w:rStyle w:val="Hyperlink"/>
                <w:noProof/>
              </w:rPr>
              <w:t>the Availability of Chemistry Laboratory Facilities and Academic Performance</w:t>
            </w:r>
            <w:r w:rsidR="00DD4593">
              <w:rPr>
                <w:noProof/>
                <w:webHidden/>
              </w:rPr>
              <w:tab/>
            </w:r>
            <w:r w:rsidR="00DD4593">
              <w:rPr>
                <w:noProof/>
                <w:webHidden/>
              </w:rPr>
              <w:fldChar w:fldCharType="begin"/>
            </w:r>
            <w:r w:rsidR="00DD4593">
              <w:rPr>
                <w:noProof/>
                <w:webHidden/>
              </w:rPr>
              <w:instrText xml:space="preserve"> PAGEREF _Toc131512813 \h </w:instrText>
            </w:r>
            <w:r w:rsidR="00DD4593">
              <w:rPr>
                <w:noProof/>
                <w:webHidden/>
              </w:rPr>
            </w:r>
            <w:r w:rsidR="00DD4593">
              <w:rPr>
                <w:noProof/>
                <w:webHidden/>
              </w:rPr>
              <w:fldChar w:fldCharType="separate"/>
            </w:r>
            <w:r w:rsidR="001C7AE5">
              <w:rPr>
                <w:noProof/>
                <w:webHidden/>
              </w:rPr>
              <w:t>13</w:t>
            </w:r>
            <w:r w:rsidR="00DD4593">
              <w:rPr>
                <w:noProof/>
                <w:webHidden/>
              </w:rPr>
              <w:fldChar w:fldCharType="end"/>
            </w:r>
          </w:hyperlink>
        </w:p>
        <w:p w14:paraId="6A03D6FD" w14:textId="4F0852B8" w:rsidR="00DD4593" w:rsidRDefault="00276F74">
          <w:pPr>
            <w:pStyle w:val="TOC2"/>
            <w:tabs>
              <w:tab w:val="right" w:leader="dot" w:pos="9350"/>
            </w:tabs>
            <w:rPr>
              <w:rFonts w:asciiTheme="minorHAnsi" w:eastAsiaTheme="minorEastAsia" w:hAnsiTheme="minorHAnsi"/>
              <w:noProof/>
              <w:sz w:val="22"/>
            </w:rPr>
          </w:pPr>
          <w:hyperlink w:anchor="_Toc131512814" w:history="1">
            <w:r w:rsidR="00DD4593" w:rsidRPr="00832B67">
              <w:rPr>
                <w:rStyle w:val="Hyperlink"/>
                <w:rFonts w:cs="Times New Roman"/>
                <w:noProof/>
              </w:rPr>
              <w:t xml:space="preserve">2.1.3 Research Gap on </w:t>
            </w:r>
            <w:r w:rsidR="00DD4593" w:rsidRPr="00832B67">
              <w:rPr>
                <w:rStyle w:val="Hyperlink"/>
                <w:noProof/>
              </w:rPr>
              <w:t>the Availability of Chemistry Laboratory Facilities and Academic Performance</w:t>
            </w:r>
            <w:r w:rsidR="00DD4593">
              <w:rPr>
                <w:noProof/>
                <w:webHidden/>
              </w:rPr>
              <w:tab/>
            </w:r>
            <w:r w:rsidR="00DD4593">
              <w:rPr>
                <w:noProof/>
                <w:webHidden/>
              </w:rPr>
              <w:fldChar w:fldCharType="begin"/>
            </w:r>
            <w:r w:rsidR="00DD4593">
              <w:rPr>
                <w:noProof/>
                <w:webHidden/>
              </w:rPr>
              <w:instrText xml:space="preserve"> PAGEREF _Toc131512814 \h </w:instrText>
            </w:r>
            <w:r w:rsidR="00DD4593">
              <w:rPr>
                <w:noProof/>
                <w:webHidden/>
              </w:rPr>
            </w:r>
            <w:r w:rsidR="00DD4593">
              <w:rPr>
                <w:noProof/>
                <w:webHidden/>
              </w:rPr>
              <w:fldChar w:fldCharType="separate"/>
            </w:r>
            <w:r w:rsidR="001C7AE5">
              <w:rPr>
                <w:noProof/>
                <w:webHidden/>
              </w:rPr>
              <w:t>16</w:t>
            </w:r>
            <w:r w:rsidR="00DD4593">
              <w:rPr>
                <w:noProof/>
                <w:webHidden/>
              </w:rPr>
              <w:fldChar w:fldCharType="end"/>
            </w:r>
          </w:hyperlink>
        </w:p>
        <w:p w14:paraId="305B8D5D" w14:textId="5A032CEE" w:rsidR="00DD4593" w:rsidRDefault="00276F74" w:rsidP="0078699B">
          <w:pPr>
            <w:pStyle w:val="TOC1"/>
            <w:rPr>
              <w:rFonts w:asciiTheme="minorHAnsi" w:eastAsiaTheme="minorEastAsia" w:hAnsiTheme="minorHAnsi" w:cstheme="minorBidi"/>
              <w:sz w:val="22"/>
              <w:szCs w:val="22"/>
            </w:rPr>
          </w:pPr>
          <w:hyperlink w:anchor="_Toc131512815" w:history="1">
            <w:r w:rsidR="00DD4593" w:rsidRPr="00832B67">
              <w:rPr>
                <w:rStyle w:val="Hyperlink"/>
              </w:rPr>
              <w:t>2.2 Availability of Laboratory Resources in Teaching and Learning of Chemistry</w:t>
            </w:r>
            <w:r w:rsidR="00DD4593">
              <w:rPr>
                <w:webHidden/>
              </w:rPr>
              <w:tab/>
            </w:r>
            <w:r w:rsidR="00DD4593">
              <w:rPr>
                <w:webHidden/>
              </w:rPr>
              <w:fldChar w:fldCharType="begin"/>
            </w:r>
            <w:r w:rsidR="00DD4593">
              <w:rPr>
                <w:webHidden/>
              </w:rPr>
              <w:instrText xml:space="preserve"> PAGEREF _Toc131512815 \h </w:instrText>
            </w:r>
            <w:r w:rsidR="00DD4593">
              <w:rPr>
                <w:webHidden/>
              </w:rPr>
            </w:r>
            <w:r w:rsidR="00DD4593">
              <w:rPr>
                <w:webHidden/>
              </w:rPr>
              <w:fldChar w:fldCharType="separate"/>
            </w:r>
            <w:r w:rsidR="001C7AE5">
              <w:rPr>
                <w:webHidden/>
              </w:rPr>
              <w:t>16</w:t>
            </w:r>
            <w:r w:rsidR="00DD4593">
              <w:rPr>
                <w:webHidden/>
              </w:rPr>
              <w:fldChar w:fldCharType="end"/>
            </w:r>
          </w:hyperlink>
        </w:p>
        <w:p w14:paraId="434B0060" w14:textId="0C012555" w:rsidR="00DD4593" w:rsidRDefault="00276F74">
          <w:pPr>
            <w:pStyle w:val="TOC2"/>
            <w:tabs>
              <w:tab w:val="right" w:leader="dot" w:pos="9350"/>
            </w:tabs>
            <w:rPr>
              <w:rFonts w:asciiTheme="minorHAnsi" w:eastAsiaTheme="minorEastAsia" w:hAnsiTheme="minorHAnsi"/>
              <w:noProof/>
              <w:sz w:val="22"/>
            </w:rPr>
          </w:pPr>
          <w:hyperlink w:anchor="_Toc131512816" w:history="1">
            <w:r w:rsidR="00DD4593" w:rsidRPr="00832B67">
              <w:rPr>
                <w:rStyle w:val="Hyperlink"/>
                <w:noProof/>
              </w:rPr>
              <w:t>2.2.1 Availability of Laboratory Resources</w:t>
            </w:r>
            <w:r w:rsidR="00DD4593">
              <w:rPr>
                <w:noProof/>
                <w:webHidden/>
              </w:rPr>
              <w:tab/>
            </w:r>
            <w:r w:rsidR="00DD4593">
              <w:rPr>
                <w:noProof/>
                <w:webHidden/>
              </w:rPr>
              <w:fldChar w:fldCharType="begin"/>
            </w:r>
            <w:r w:rsidR="00DD4593">
              <w:rPr>
                <w:noProof/>
                <w:webHidden/>
              </w:rPr>
              <w:instrText xml:space="preserve"> PAGEREF _Toc131512816 \h </w:instrText>
            </w:r>
            <w:r w:rsidR="00DD4593">
              <w:rPr>
                <w:noProof/>
                <w:webHidden/>
              </w:rPr>
            </w:r>
            <w:r w:rsidR="00DD4593">
              <w:rPr>
                <w:noProof/>
                <w:webHidden/>
              </w:rPr>
              <w:fldChar w:fldCharType="separate"/>
            </w:r>
            <w:r w:rsidR="001C7AE5">
              <w:rPr>
                <w:noProof/>
                <w:webHidden/>
              </w:rPr>
              <w:t>16</w:t>
            </w:r>
            <w:r w:rsidR="00DD4593">
              <w:rPr>
                <w:noProof/>
                <w:webHidden/>
              </w:rPr>
              <w:fldChar w:fldCharType="end"/>
            </w:r>
          </w:hyperlink>
        </w:p>
        <w:p w14:paraId="2F5A49AE" w14:textId="19717A45" w:rsidR="00DD4593" w:rsidRDefault="00276F74">
          <w:pPr>
            <w:pStyle w:val="TOC2"/>
            <w:tabs>
              <w:tab w:val="right" w:leader="dot" w:pos="9350"/>
            </w:tabs>
            <w:rPr>
              <w:rFonts w:asciiTheme="minorHAnsi" w:eastAsiaTheme="minorEastAsia" w:hAnsiTheme="minorHAnsi"/>
              <w:noProof/>
              <w:sz w:val="22"/>
            </w:rPr>
          </w:pPr>
          <w:hyperlink w:anchor="_Toc131512817" w:history="1">
            <w:r w:rsidR="00DD4593" w:rsidRPr="00832B67">
              <w:rPr>
                <w:rStyle w:val="Hyperlink"/>
                <w:rFonts w:cs="Times New Roman"/>
                <w:noProof/>
              </w:rPr>
              <w:t xml:space="preserve">2.2.2 Empirical Review on the </w:t>
            </w:r>
            <w:r w:rsidR="00DD4593" w:rsidRPr="00832B67">
              <w:rPr>
                <w:rStyle w:val="Hyperlink"/>
                <w:noProof/>
              </w:rPr>
              <w:t>Availability of Laboratory Resources in Teaching/ Learning of Chemistry</w:t>
            </w:r>
            <w:r w:rsidR="00DD4593">
              <w:rPr>
                <w:noProof/>
                <w:webHidden/>
              </w:rPr>
              <w:tab/>
            </w:r>
            <w:r w:rsidR="00DD4593">
              <w:rPr>
                <w:noProof/>
                <w:webHidden/>
              </w:rPr>
              <w:fldChar w:fldCharType="begin"/>
            </w:r>
            <w:r w:rsidR="00DD4593">
              <w:rPr>
                <w:noProof/>
                <w:webHidden/>
              </w:rPr>
              <w:instrText xml:space="preserve"> PAGEREF _Toc131512817 \h </w:instrText>
            </w:r>
            <w:r w:rsidR="00DD4593">
              <w:rPr>
                <w:noProof/>
                <w:webHidden/>
              </w:rPr>
            </w:r>
            <w:r w:rsidR="00DD4593">
              <w:rPr>
                <w:noProof/>
                <w:webHidden/>
              </w:rPr>
              <w:fldChar w:fldCharType="separate"/>
            </w:r>
            <w:r w:rsidR="001C7AE5">
              <w:rPr>
                <w:noProof/>
                <w:webHidden/>
              </w:rPr>
              <w:t>17</w:t>
            </w:r>
            <w:r w:rsidR="00DD4593">
              <w:rPr>
                <w:noProof/>
                <w:webHidden/>
              </w:rPr>
              <w:fldChar w:fldCharType="end"/>
            </w:r>
          </w:hyperlink>
        </w:p>
        <w:p w14:paraId="35C953C8" w14:textId="259A0CFF" w:rsidR="00DD4593" w:rsidRDefault="00276F74">
          <w:pPr>
            <w:pStyle w:val="TOC2"/>
            <w:tabs>
              <w:tab w:val="right" w:leader="dot" w:pos="9350"/>
            </w:tabs>
            <w:rPr>
              <w:rFonts w:asciiTheme="minorHAnsi" w:eastAsiaTheme="minorEastAsia" w:hAnsiTheme="minorHAnsi"/>
              <w:noProof/>
              <w:sz w:val="22"/>
            </w:rPr>
          </w:pPr>
          <w:hyperlink w:anchor="_Toc131512818" w:history="1">
            <w:r w:rsidR="00DD4593" w:rsidRPr="00832B67">
              <w:rPr>
                <w:rStyle w:val="Hyperlink"/>
                <w:rFonts w:cs="Times New Roman"/>
                <w:noProof/>
              </w:rPr>
              <w:t xml:space="preserve">2.2.3 Research Gap on </w:t>
            </w:r>
            <w:r w:rsidR="00DD4593" w:rsidRPr="00832B67">
              <w:rPr>
                <w:rStyle w:val="Hyperlink"/>
                <w:noProof/>
              </w:rPr>
              <w:t>the Availability of Chemistry Laboratory Resources in Teaching/ Learning of Chemistry</w:t>
            </w:r>
            <w:r w:rsidR="00DD4593">
              <w:rPr>
                <w:noProof/>
                <w:webHidden/>
              </w:rPr>
              <w:tab/>
            </w:r>
            <w:r w:rsidR="00DD4593">
              <w:rPr>
                <w:noProof/>
                <w:webHidden/>
              </w:rPr>
              <w:fldChar w:fldCharType="begin"/>
            </w:r>
            <w:r w:rsidR="00DD4593">
              <w:rPr>
                <w:noProof/>
                <w:webHidden/>
              </w:rPr>
              <w:instrText xml:space="preserve"> PAGEREF _Toc131512818 \h </w:instrText>
            </w:r>
            <w:r w:rsidR="00DD4593">
              <w:rPr>
                <w:noProof/>
                <w:webHidden/>
              </w:rPr>
            </w:r>
            <w:r w:rsidR="00DD4593">
              <w:rPr>
                <w:noProof/>
                <w:webHidden/>
              </w:rPr>
              <w:fldChar w:fldCharType="separate"/>
            </w:r>
            <w:r w:rsidR="001C7AE5">
              <w:rPr>
                <w:noProof/>
                <w:webHidden/>
              </w:rPr>
              <w:t>21</w:t>
            </w:r>
            <w:r w:rsidR="00DD4593">
              <w:rPr>
                <w:noProof/>
                <w:webHidden/>
              </w:rPr>
              <w:fldChar w:fldCharType="end"/>
            </w:r>
          </w:hyperlink>
        </w:p>
        <w:p w14:paraId="079FE2A5" w14:textId="44152A6D" w:rsidR="00DD4593" w:rsidRDefault="00276F74" w:rsidP="0078699B">
          <w:pPr>
            <w:pStyle w:val="TOC1"/>
            <w:rPr>
              <w:rFonts w:asciiTheme="minorHAnsi" w:eastAsiaTheme="minorEastAsia" w:hAnsiTheme="minorHAnsi" w:cstheme="minorBidi"/>
              <w:sz w:val="22"/>
              <w:szCs w:val="22"/>
            </w:rPr>
          </w:pPr>
          <w:hyperlink w:anchor="_Toc131512819" w:history="1">
            <w:r w:rsidR="00DD4593" w:rsidRPr="00832B67">
              <w:rPr>
                <w:rStyle w:val="Hyperlink"/>
              </w:rPr>
              <w:t>2.3 Frequency of Use of Chemistry Laboratory and Academic Performance</w:t>
            </w:r>
            <w:r w:rsidR="00DD4593">
              <w:rPr>
                <w:webHidden/>
              </w:rPr>
              <w:tab/>
            </w:r>
            <w:r w:rsidR="00DD4593">
              <w:rPr>
                <w:webHidden/>
              </w:rPr>
              <w:fldChar w:fldCharType="begin"/>
            </w:r>
            <w:r w:rsidR="00DD4593">
              <w:rPr>
                <w:webHidden/>
              </w:rPr>
              <w:instrText xml:space="preserve"> PAGEREF _Toc131512819 \h </w:instrText>
            </w:r>
            <w:r w:rsidR="00DD4593">
              <w:rPr>
                <w:webHidden/>
              </w:rPr>
            </w:r>
            <w:r w:rsidR="00DD4593">
              <w:rPr>
                <w:webHidden/>
              </w:rPr>
              <w:fldChar w:fldCharType="separate"/>
            </w:r>
            <w:r w:rsidR="001C7AE5">
              <w:rPr>
                <w:webHidden/>
              </w:rPr>
              <w:t>22</w:t>
            </w:r>
            <w:r w:rsidR="00DD4593">
              <w:rPr>
                <w:webHidden/>
              </w:rPr>
              <w:fldChar w:fldCharType="end"/>
            </w:r>
          </w:hyperlink>
        </w:p>
        <w:p w14:paraId="1BC69641" w14:textId="341829F2" w:rsidR="00DD4593" w:rsidRDefault="00276F74">
          <w:pPr>
            <w:pStyle w:val="TOC2"/>
            <w:tabs>
              <w:tab w:val="right" w:leader="dot" w:pos="9350"/>
            </w:tabs>
            <w:rPr>
              <w:rFonts w:asciiTheme="minorHAnsi" w:eastAsiaTheme="minorEastAsia" w:hAnsiTheme="minorHAnsi"/>
              <w:noProof/>
              <w:sz w:val="22"/>
            </w:rPr>
          </w:pPr>
          <w:hyperlink w:anchor="_Toc131512820" w:history="1">
            <w:r w:rsidR="00DD4593" w:rsidRPr="00832B67">
              <w:rPr>
                <w:rStyle w:val="Hyperlink"/>
                <w:noProof/>
              </w:rPr>
              <w:t>2.3.1 Research Gap on Frequency of Use of Chemistry Laboratory and Academic Performance</w:t>
            </w:r>
            <w:r w:rsidR="00DD4593">
              <w:rPr>
                <w:noProof/>
                <w:webHidden/>
              </w:rPr>
              <w:tab/>
            </w:r>
            <w:r w:rsidR="00DD4593">
              <w:rPr>
                <w:noProof/>
                <w:webHidden/>
              </w:rPr>
              <w:fldChar w:fldCharType="begin"/>
            </w:r>
            <w:r w:rsidR="00DD4593">
              <w:rPr>
                <w:noProof/>
                <w:webHidden/>
              </w:rPr>
              <w:instrText xml:space="preserve"> PAGEREF _Toc131512820 \h </w:instrText>
            </w:r>
            <w:r w:rsidR="00DD4593">
              <w:rPr>
                <w:noProof/>
                <w:webHidden/>
              </w:rPr>
            </w:r>
            <w:r w:rsidR="00DD4593">
              <w:rPr>
                <w:noProof/>
                <w:webHidden/>
              </w:rPr>
              <w:fldChar w:fldCharType="separate"/>
            </w:r>
            <w:r w:rsidR="001C7AE5">
              <w:rPr>
                <w:noProof/>
                <w:webHidden/>
              </w:rPr>
              <w:t>25</w:t>
            </w:r>
            <w:r w:rsidR="00DD4593">
              <w:rPr>
                <w:noProof/>
                <w:webHidden/>
              </w:rPr>
              <w:fldChar w:fldCharType="end"/>
            </w:r>
          </w:hyperlink>
        </w:p>
        <w:p w14:paraId="2C7F0BF0" w14:textId="1B5B6E7A" w:rsidR="00DD4593" w:rsidRDefault="00276F74" w:rsidP="0078699B">
          <w:pPr>
            <w:pStyle w:val="TOC1"/>
            <w:rPr>
              <w:rFonts w:asciiTheme="minorHAnsi" w:eastAsiaTheme="minorEastAsia" w:hAnsiTheme="minorHAnsi" w:cstheme="minorBidi"/>
              <w:sz w:val="22"/>
              <w:szCs w:val="22"/>
            </w:rPr>
          </w:pPr>
          <w:hyperlink w:anchor="_Toc131512821" w:history="1">
            <w:r w:rsidR="00DD4593" w:rsidRPr="00832B67">
              <w:rPr>
                <w:rStyle w:val="Hyperlink"/>
              </w:rPr>
              <w:t>2.4 Personal Practical Skills of Teachers/ Lab Technicians and Academic Performance in Chemistry Practical</w:t>
            </w:r>
            <w:r w:rsidR="00DD4593">
              <w:rPr>
                <w:webHidden/>
              </w:rPr>
              <w:tab/>
            </w:r>
            <w:r w:rsidR="00DD4593">
              <w:rPr>
                <w:webHidden/>
              </w:rPr>
              <w:fldChar w:fldCharType="begin"/>
            </w:r>
            <w:r w:rsidR="00DD4593">
              <w:rPr>
                <w:webHidden/>
              </w:rPr>
              <w:instrText xml:space="preserve"> PAGEREF _Toc131512821 \h </w:instrText>
            </w:r>
            <w:r w:rsidR="00DD4593">
              <w:rPr>
                <w:webHidden/>
              </w:rPr>
            </w:r>
            <w:r w:rsidR="00DD4593">
              <w:rPr>
                <w:webHidden/>
              </w:rPr>
              <w:fldChar w:fldCharType="separate"/>
            </w:r>
            <w:r w:rsidR="001C7AE5">
              <w:rPr>
                <w:webHidden/>
              </w:rPr>
              <w:t>25</w:t>
            </w:r>
            <w:r w:rsidR="00DD4593">
              <w:rPr>
                <w:webHidden/>
              </w:rPr>
              <w:fldChar w:fldCharType="end"/>
            </w:r>
          </w:hyperlink>
        </w:p>
        <w:p w14:paraId="20F9C53D" w14:textId="1D239FF9" w:rsidR="00DD4593" w:rsidRDefault="00276F74">
          <w:pPr>
            <w:pStyle w:val="TOC2"/>
            <w:tabs>
              <w:tab w:val="right" w:leader="dot" w:pos="9350"/>
            </w:tabs>
            <w:rPr>
              <w:rFonts w:asciiTheme="minorHAnsi" w:eastAsiaTheme="minorEastAsia" w:hAnsiTheme="minorHAnsi"/>
              <w:noProof/>
              <w:sz w:val="22"/>
            </w:rPr>
          </w:pPr>
          <w:hyperlink w:anchor="_Toc131512822" w:history="1">
            <w:r w:rsidR="00DD4593" w:rsidRPr="00832B67">
              <w:rPr>
                <w:rStyle w:val="Hyperlink"/>
                <w:rFonts w:cs="Times New Roman"/>
                <w:noProof/>
              </w:rPr>
              <w:t xml:space="preserve">2.4.1 </w:t>
            </w:r>
            <w:r w:rsidR="00DD4593" w:rsidRPr="00832B67">
              <w:rPr>
                <w:rStyle w:val="Hyperlink"/>
                <w:noProof/>
              </w:rPr>
              <w:t>Research Gap on Personal Practical Skills of Teachers/ Lab Technicians and Academic Performance in Chemistry Practical</w:t>
            </w:r>
            <w:r w:rsidR="00DD4593">
              <w:rPr>
                <w:noProof/>
                <w:webHidden/>
              </w:rPr>
              <w:tab/>
            </w:r>
            <w:r w:rsidR="00DD4593">
              <w:rPr>
                <w:noProof/>
                <w:webHidden/>
              </w:rPr>
              <w:fldChar w:fldCharType="begin"/>
            </w:r>
            <w:r w:rsidR="00DD4593">
              <w:rPr>
                <w:noProof/>
                <w:webHidden/>
              </w:rPr>
              <w:instrText xml:space="preserve"> PAGEREF _Toc131512822 \h </w:instrText>
            </w:r>
            <w:r w:rsidR="00DD4593">
              <w:rPr>
                <w:noProof/>
                <w:webHidden/>
              </w:rPr>
            </w:r>
            <w:r w:rsidR="00DD4593">
              <w:rPr>
                <w:noProof/>
                <w:webHidden/>
              </w:rPr>
              <w:fldChar w:fldCharType="separate"/>
            </w:r>
            <w:r w:rsidR="001C7AE5">
              <w:rPr>
                <w:noProof/>
                <w:webHidden/>
              </w:rPr>
              <w:t>28</w:t>
            </w:r>
            <w:r w:rsidR="00DD4593">
              <w:rPr>
                <w:noProof/>
                <w:webHidden/>
              </w:rPr>
              <w:fldChar w:fldCharType="end"/>
            </w:r>
          </w:hyperlink>
        </w:p>
        <w:p w14:paraId="291080D7" w14:textId="374B0EF2" w:rsidR="00DD4593" w:rsidRDefault="00276F74" w:rsidP="0078699B">
          <w:pPr>
            <w:pStyle w:val="TOC1"/>
            <w:rPr>
              <w:rFonts w:asciiTheme="minorHAnsi" w:eastAsiaTheme="minorEastAsia" w:hAnsiTheme="minorHAnsi" w:cstheme="minorBidi"/>
              <w:sz w:val="22"/>
              <w:szCs w:val="22"/>
            </w:rPr>
          </w:pPr>
          <w:hyperlink w:anchor="_Toc131512823" w:history="1">
            <w:r w:rsidR="00DD4593" w:rsidRPr="00832B67">
              <w:rPr>
                <w:rStyle w:val="Hyperlink"/>
              </w:rPr>
              <w:t>2.5 Summary of Literature Review</w:t>
            </w:r>
            <w:r w:rsidR="00DD4593">
              <w:rPr>
                <w:webHidden/>
              </w:rPr>
              <w:tab/>
            </w:r>
            <w:r w:rsidR="00DD4593">
              <w:rPr>
                <w:webHidden/>
              </w:rPr>
              <w:fldChar w:fldCharType="begin"/>
            </w:r>
            <w:r w:rsidR="00DD4593">
              <w:rPr>
                <w:webHidden/>
              </w:rPr>
              <w:instrText xml:space="preserve"> PAGEREF _Toc131512823 \h </w:instrText>
            </w:r>
            <w:r w:rsidR="00DD4593">
              <w:rPr>
                <w:webHidden/>
              </w:rPr>
            </w:r>
            <w:r w:rsidR="00DD4593">
              <w:rPr>
                <w:webHidden/>
              </w:rPr>
              <w:fldChar w:fldCharType="separate"/>
            </w:r>
            <w:r w:rsidR="001C7AE5">
              <w:rPr>
                <w:webHidden/>
              </w:rPr>
              <w:t>29</w:t>
            </w:r>
            <w:r w:rsidR="00DD4593">
              <w:rPr>
                <w:webHidden/>
              </w:rPr>
              <w:fldChar w:fldCharType="end"/>
            </w:r>
          </w:hyperlink>
        </w:p>
        <w:p w14:paraId="792B7D1C" w14:textId="09DE5872" w:rsidR="00DD4593" w:rsidRPr="0078699B" w:rsidRDefault="00276F74" w:rsidP="0078699B">
          <w:pPr>
            <w:pStyle w:val="TOC1"/>
            <w:rPr>
              <w:rFonts w:asciiTheme="minorHAnsi" w:eastAsiaTheme="minorEastAsia" w:hAnsiTheme="minorHAnsi" w:cstheme="minorBidi"/>
              <w:b/>
              <w:sz w:val="22"/>
              <w:szCs w:val="22"/>
            </w:rPr>
          </w:pPr>
          <w:hyperlink w:anchor="_Toc131512824" w:history="1">
            <w:r w:rsidR="00DD4593" w:rsidRPr="0078699B">
              <w:rPr>
                <w:rStyle w:val="Hyperlink"/>
                <w:b/>
              </w:rPr>
              <w:t>CHAPTER THREE</w:t>
            </w:r>
            <w:r w:rsidR="00DD4593" w:rsidRPr="0078699B">
              <w:rPr>
                <w:b/>
                <w:webHidden/>
              </w:rPr>
              <w:tab/>
            </w:r>
            <w:r w:rsidR="00DD4593" w:rsidRPr="0078699B">
              <w:rPr>
                <w:b/>
                <w:webHidden/>
              </w:rPr>
              <w:fldChar w:fldCharType="begin"/>
            </w:r>
            <w:r w:rsidR="00DD4593" w:rsidRPr="0078699B">
              <w:rPr>
                <w:b/>
                <w:webHidden/>
              </w:rPr>
              <w:instrText xml:space="preserve"> PAGEREF _Toc131512824 \h </w:instrText>
            </w:r>
            <w:r w:rsidR="00DD4593" w:rsidRPr="0078699B">
              <w:rPr>
                <w:b/>
                <w:webHidden/>
              </w:rPr>
            </w:r>
            <w:r w:rsidR="00DD4593" w:rsidRPr="0078699B">
              <w:rPr>
                <w:b/>
                <w:webHidden/>
              </w:rPr>
              <w:fldChar w:fldCharType="separate"/>
            </w:r>
            <w:r w:rsidR="001C7AE5">
              <w:rPr>
                <w:b/>
                <w:webHidden/>
              </w:rPr>
              <w:t>30</w:t>
            </w:r>
            <w:r w:rsidR="00DD4593" w:rsidRPr="0078699B">
              <w:rPr>
                <w:b/>
                <w:webHidden/>
              </w:rPr>
              <w:fldChar w:fldCharType="end"/>
            </w:r>
          </w:hyperlink>
        </w:p>
        <w:p w14:paraId="146BA68B" w14:textId="710D678C" w:rsidR="00DD4593" w:rsidRPr="0078699B" w:rsidRDefault="00276F74" w:rsidP="0078699B">
          <w:pPr>
            <w:pStyle w:val="TOC1"/>
            <w:rPr>
              <w:rFonts w:asciiTheme="minorHAnsi" w:eastAsiaTheme="minorEastAsia" w:hAnsiTheme="minorHAnsi" w:cstheme="minorBidi"/>
              <w:b/>
              <w:sz w:val="22"/>
              <w:szCs w:val="22"/>
            </w:rPr>
          </w:pPr>
          <w:hyperlink w:anchor="_Toc131512825" w:history="1">
            <w:r w:rsidR="00DD4593" w:rsidRPr="0078699B">
              <w:rPr>
                <w:rStyle w:val="Hyperlink"/>
                <w:b/>
              </w:rPr>
              <w:t>RESEARCH DESIGN AND METHODOLOGY</w:t>
            </w:r>
            <w:r w:rsidR="00DD4593" w:rsidRPr="0078699B">
              <w:rPr>
                <w:b/>
                <w:webHidden/>
              </w:rPr>
              <w:tab/>
            </w:r>
            <w:r w:rsidR="00DD4593" w:rsidRPr="0078699B">
              <w:rPr>
                <w:b/>
                <w:webHidden/>
              </w:rPr>
              <w:fldChar w:fldCharType="begin"/>
            </w:r>
            <w:r w:rsidR="00DD4593" w:rsidRPr="0078699B">
              <w:rPr>
                <w:b/>
                <w:webHidden/>
              </w:rPr>
              <w:instrText xml:space="preserve"> PAGEREF _Toc131512825 \h </w:instrText>
            </w:r>
            <w:r w:rsidR="00DD4593" w:rsidRPr="0078699B">
              <w:rPr>
                <w:b/>
                <w:webHidden/>
              </w:rPr>
            </w:r>
            <w:r w:rsidR="00DD4593" w:rsidRPr="0078699B">
              <w:rPr>
                <w:b/>
                <w:webHidden/>
              </w:rPr>
              <w:fldChar w:fldCharType="separate"/>
            </w:r>
            <w:r w:rsidR="001C7AE5">
              <w:rPr>
                <w:b/>
                <w:webHidden/>
              </w:rPr>
              <w:t>30</w:t>
            </w:r>
            <w:r w:rsidR="00DD4593" w:rsidRPr="0078699B">
              <w:rPr>
                <w:b/>
                <w:webHidden/>
              </w:rPr>
              <w:fldChar w:fldCharType="end"/>
            </w:r>
          </w:hyperlink>
        </w:p>
        <w:p w14:paraId="00E0D048" w14:textId="00D8E0FB" w:rsidR="00DD4593" w:rsidRDefault="00276F74" w:rsidP="0078699B">
          <w:pPr>
            <w:pStyle w:val="TOC1"/>
            <w:rPr>
              <w:rFonts w:asciiTheme="minorHAnsi" w:eastAsiaTheme="minorEastAsia" w:hAnsiTheme="minorHAnsi" w:cstheme="minorBidi"/>
              <w:sz w:val="22"/>
              <w:szCs w:val="22"/>
            </w:rPr>
          </w:pPr>
          <w:hyperlink w:anchor="_Toc131512826" w:history="1">
            <w:r w:rsidR="00DD4593" w:rsidRPr="00832B67">
              <w:rPr>
                <w:rStyle w:val="Hyperlink"/>
              </w:rPr>
              <w:t>3.0 Introduction</w:t>
            </w:r>
            <w:r w:rsidR="00DD4593">
              <w:rPr>
                <w:webHidden/>
              </w:rPr>
              <w:tab/>
            </w:r>
            <w:r w:rsidR="00DD4593">
              <w:rPr>
                <w:webHidden/>
              </w:rPr>
              <w:fldChar w:fldCharType="begin"/>
            </w:r>
            <w:r w:rsidR="00DD4593">
              <w:rPr>
                <w:webHidden/>
              </w:rPr>
              <w:instrText xml:space="preserve"> PAGEREF _Toc131512826 \h </w:instrText>
            </w:r>
            <w:r w:rsidR="00DD4593">
              <w:rPr>
                <w:webHidden/>
              </w:rPr>
            </w:r>
            <w:r w:rsidR="00DD4593">
              <w:rPr>
                <w:webHidden/>
              </w:rPr>
              <w:fldChar w:fldCharType="separate"/>
            </w:r>
            <w:r w:rsidR="001C7AE5">
              <w:rPr>
                <w:webHidden/>
              </w:rPr>
              <w:t>30</w:t>
            </w:r>
            <w:r w:rsidR="00DD4593">
              <w:rPr>
                <w:webHidden/>
              </w:rPr>
              <w:fldChar w:fldCharType="end"/>
            </w:r>
          </w:hyperlink>
        </w:p>
        <w:p w14:paraId="4BA30CF5" w14:textId="5BA1B8D1" w:rsidR="00DD4593" w:rsidRDefault="00276F74" w:rsidP="0078699B">
          <w:pPr>
            <w:pStyle w:val="TOC1"/>
            <w:rPr>
              <w:rFonts w:asciiTheme="minorHAnsi" w:eastAsiaTheme="minorEastAsia" w:hAnsiTheme="minorHAnsi" w:cstheme="minorBidi"/>
              <w:sz w:val="22"/>
              <w:szCs w:val="22"/>
            </w:rPr>
          </w:pPr>
          <w:hyperlink w:anchor="_Toc131512827" w:history="1">
            <w:r w:rsidR="00DD4593" w:rsidRPr="00832B67">
              <w:rPr>
                <w:rStyle w:val="Hyperlink"/>
              </w:rPr>
              <w:t>3.1 Research Design</w:t>
            </w:r>
            <w:r w:rsidR="00DD4593">
              <w:rPr>
                <w:webHidden/>
              </w:rPr>
              <w:tab/>
            </w:r>
            <w:r w:rsidR="00DD4593">
              <w:rPr>
                <w:webHidden/>
              </w:rPr>
              <w:fldChar w:fldCharType="begin"/>
            </w:r>
            <w:r w:rsidR="00DD4593">
              <w:rPr>
                <w:webHidden/>
              </w:rPr>
              <w:instrText xml:space="preserve"> PAGEREF _Toc131512827 \h </w:instrText>
            </w:r>
            <w:r w:rsidR="00DD4593">
              <w:rPr>
                <w:webHidden/>
              </w:rPr>
            </w:r>
            <w:r w:rsidR="00DD4593">
              <w:rPr>
                <w:webHidden/>
              </w:rPr>
              <w:fldChar w:fldCharType="separate"/>
            </w:r>
            <w:r w:rsidR="001C7AE5">
              <w:rPr>
                <w:webHidden/>
              </w:rPr>
              <w:t>30</w:t>
            </w:r>
            <w:r w:rsidR="00DD4593">
              <w:rPr>
                <w:webHidden/>
              </w:rPr>
              <w:fldChar w:fldCharType="end"/>
            </w:r>
          </w:hyperlink>
        </w:p>
        <w:p w14:paraId="4934F2B0" w14:textId="29BADD22" w:rsidR="00DD4593" w:rsidRDefault="00276F74" w:rsidP="0078699B">
          <w:pPr>
            <w:pStyle w:val="TOC1"/>
            <w:rPr>
              <w:rFonts w:asciiTheme="minorHAnsi" w:eastAsiaTheme="minorEastAsia" w:hAnsiTheme="minorHAnsi" w:cstheme="minorBidi"/>
              <w:sz w:val="22"/>
              <w:szCs w:val="22"/>
            </w:rPr>
          </w:pPr>
          <w:hyperlink w:anchor="_Toc131512828" w:history="1">
            <w:r w:rsidR="00DD4593" w:rsidRPr="00832B67">
              <w:rPr>
                <w:rStyle w:val="Hyperlink"/>
              </w:rPr>
              <w:t>3.2 Area of the Study</w:t>
            </w:r>
            <w:r w:rsidR="00DD4593">
              <w:rPr>
                <w:webHidden/>
              </w:rPr>
              <w:tab/>
            </w:r>
            <w:r w:rsidR="00DD4593">
              <w:rPr>
                <w:webHidden/>
              </w:rPr>
              <w:fldChar w:fldCharType="begin"/>
            </w:r>
            <w:r w:rsidR="00DD4593">
              <w:rPr>
                <w:webHidden/>
              </w:rPr>
              <w:instrText xml:space="preserve"> PAGEREF _Toc131512828 \h </w:instrText>
            </w:r>
            <w:r w:rsidR="00DD4593">
              <w:rPr>
                <w:webHidden/>
              </w:rPr>
            </w:r>
            <w:r w:rsidR="00DD4593">
              <w:rPr>
                <w:webHidden/>
              </w:rPr>
              <w:fldChar w:fldCharType="separate"/>
            </w:r>
            <w:r w:rsidR="001C7AE5">
              <w:rPr>
                <w:webHidden/>
              </w:rPr>
              <w:t>31</w:t>
            </w:r>
            <w:r w:rsidR="00DD4593">
              <w:rPr>
                <w:webHidden/>
              </w:rPr>
              <w:fldChar w:fldCharType="end"/>
            </w:r>
          </w:hyperlink>
        </w:p>
        <w:p w14:paraId="0F4F2D85" w14:textId="34C1EB5B" w:rsidR="00DD4593" w:rsidRDefault="00276F74" w:rsidP="0078699B">
          <w:pPr>
            <w:pStyle w:val="TOC1"/>
            <w:rPr>
              <w:rFonts w:asciiTheme="minorHAnsi" w:eastAsiaTheme="minorEastAsia" w:hAnsiTheme="minorHAnsi" w:cstheme="minorBidi"/>
              <w:sz w:val="22"/>
              <w:szCs w:val="22"/>
            </w:rPr>
          </w:pPr>
          <w:hyperlink w:anchor="_Toc131512829" w:history="1">
            <w:r w:rsidR="00DD4593" w:rsidRPr="00832B67">
              <w:rPr>
                <w:rStyle w:val="Hyperlink"/>
              </w:rPr>
              <w:t>3.3 Target Population.</w:t>
            </w:r>
            <w:r w:rsidR="00DD4593">
              <w:rPr>
                <w:webHidden/>
              </w:rPr>
              <w:tab/>
            </w:r>
            <w:r w:rsidR="00DD4593">
              <w:rPr>
                <w:webHidden/>
              </w:rPr>
              <w:fldChar w:fldCharType="begin"/>
            </w:r>
            <w:r w:rsidR="00DD4593">
              <w:rPr>
                <w:webHidden/>
              </w:rPr>
              <w:instrText xml:space="preserve"> PAGEREF _Toc131512829 \h </w:instrText>
            </w:r>
            <w:r w:rsidR="00DD4593">
              <w:rPr>
                <w:webHidden/>
              </w:rPr>
            </w:r>
            <w:r w:rsidR="00DD4593">
              <w:rPr>
                <w:webHidden/>
              </w:rPr>
              <w:fldChar w:fldCharType="separate"/>
            </w:r>
            <w:r w:rsidR="001C7AE5">
              <w:rPr>
                <w:webHidden/>
              </w:rPr>
              <w:t>31</w:t>
            </w:r>
            <w:r w:rsidR="00DD4593">
              <w:rPr>
                <w:webHidden/>
              </w:rPr>
              <w:fldChar w:fldCharType="end"/>
            </w:r>
          </w:hyperlink>
        </w:p>
        <w:p w14:paraId="6B920A26" w14:textId="4C13F974" w:rsidR="00DD4593" w:rsidRDefault="00276F74" w:rsidP="0078699B">
          <w:pPr>
            <w:pStyle w:val="TOC1"/>
            <w:rPr>
              <w:rFonts w:asciiTheme="minorHAnsi" w:eastAsiaTheme="minorEastAsia" w:hAnsiTheme="minorHAnsi" w:cstheme="minorBidi"/>
              <w:sz w:val="22"/>
              <w:szCs w:val="22"/>
            </w:rPr>
          </w:pPr>
          <w:hyperlink w:anchor="_Toc131512830" w:history="1">
            <w:r w:rsidR="00DD4593" w:rsidRPr="00832B67">
              <w:rPr>
                <w:rStyle w:val="Hyperlink"/>
              </w:rPr>
              <w:t>3.4 Sample and Sampling Technique</w:t>
            </w:r>
            <w:r w:rsidR="00DD4593">
              <w:rPr>
                <w:webHidden/>
              </w:rPr>
              <w:tab/>
            </w:r>
            <w:r w:rsidR="00DD4593">
              <w:rPr>
                <w:webHidden/>
              </w:rPr>
              <w:fldChar w:fldCharType="begin"/>
            </w:r>
            <w:r w:rsidR="00DD4593">
              <w:rPr>
                <w:webHidden/>
              </w:rPr>
              <w:instrText xml:space="preserve"> PAGEREF _Toc131512830 \h </w:instrText>
            </w:r>
            <w:r w:rsidR="00DD4593">
              <w:rPr>
                <w:webHidden/>
              </w:rPr>
            </w:r>
            <w:r w:rsidR="00DD4593">
              <w:rPr>
                <w:webHidden/>
              </w:rPr>
              <w:fldChar w:fldCharType="separate"/>
            </w:r>
            <w:r w:rsidR="001C7AE5">
              <w:rPr>
                <w:webHidden/>
              </w:rPr>
              <w:t>32</w:t>
            </w:r>
            <w:r w:rsidR="00DD4593">
              <w:rPr>
                <w:webHidden/>
              </w:rPr>
              <w:fldChar w:fldCharType="end"/>
            </w:r>
          </w:hyperlink>
        </w:p>
        <w:p w14:paraId="5C9C54E8" w14:textId="35D91348" w:rsidR="00DD4593" w:rsidRDefault="00276F74" w:rsidP="0078699B">
          <w:pPr>
            <w:pStyle w:val="TOC1"/>
            <w:rPr>
              <w:rFonts w:asciiTheme="minorHAnsi" w:eastAsiaTheme="minorEastAsia" w:hAnsiTheme="minorHAnsi" w:cstheme="minorBidi"/>
              <w:sz w:val="22"/>
              <w:szCs w:val="22"/>
            </w:rPr>
          </w:pPr>
          <w:hyperlink w:anchor="_Toc131512831" w:history="1">
            <w:r w:rsidR="00DD4593" w:rsidRPr="00832B67">
              <w:rPr>
                <w:rStyle w:val="Hyperlink"/>
              </w:rPr>
              <w:t>3.5 Research Instruments</w:t>
            </w:r>
            <w:r w:rsidR="00DD4593">
              <w:rPr>
                <w:webHidden/>
              </w:rPr>
              <w:tab/>
            </w:r>
            <w:r w:rsidR="00DD4593">
              <w:rPr>
                <w:webHidden/>
              </w:rPr>
              <w:fldChar w:fldCharType="begin"/>
            </w:r>
            <w:r w:rsidR="00DD4593">
              <w:rPr>
                <w:webHidden/>
              </w:rPr>
              <w:instrText xml:space="preserve"> PAGEREF _Toc131512831 \h </w:instrText>
            </w:r>
            <w:r w:rsidR="00DD4593">
              <w:rPr>
                <w:webHidden/>
              </w:rPr>
            </w:r>
            <w:r w:rsidR="00DD4593">
              <w:rPr>
                <w:webHidden/>
              </w:rPr>
              <w:fldChar w:fldCharType="separate"/>
            </w:r>
            <w:r w:rsidR="001C7AE5">
              <w:rPr>
                <w:webHidden/>
              </w:rPr>
              <w:t>33</w:t>
            </w:r>
            <w:r w:rsidR="00DD4593">
              <w:rPr>
                <w:webHidden/>
              </w:rPr>
              <w:fldChar w:fldCharType="end"/>
            </w:r>
          </w:hyperlink>
        </w:p>
        <w:p w14:paraId="747220EB" w14:textId="2D46E0BD" w:rsidR="00DD4593" w:rsidRDefault="00276F74">
          <w:pPr>
            <w:pStyle w:val="TOC2"/>
            <w:tabs>
              <w:tab w:val="right" w:leader="dot" w:pos="9350"/>
            </w:tabs>
            <w:rPr>
              <w:rFonts w:asciiTheme="minorHAnsi" w:eastAsiaTheme="minorEastAsia" w:hAnsiTheme="minorHAnsi"/>
              <w:noProof/>
              <w:sz w:val="22"/>
            </w:rPr>
          </w:pPr>
          <w:hyperlink w:anchor="_Toc131512832" w:history="1">
            <w:r w:rsidR="00DD4593" w:rsidRPr="00832B67">
              <w:rPr>
                <w:rStyle w:val="Hyperlink"/>
                <w:noProof/>
              </w:rPr>
              <w:t>3.5.1 Questionnaires</w:t>
            </w:r>
            <w:r w:rsidR="00DD4593">
              <w:rPr>
                <w:noProof/>
                <w:webHidden/>
              </w:rPr>
              <w:tab/>
            </w:r>
            <w:r w:rsidR="00DD4593">
              <w:rPr>
                <w:noProof/>
                <w:webHidden/>
              </w:rPr>
              <w:fldChar w:fldCharType="begin"/>
            </w:r>
            <w:r w:rsidR="00DD4593">
              <w:rPr>
                <w:noProof/>
                <w:webHidden/>
              </w:rPr>
              <w:instrText xml:space="preserve"> PAGEREF _Toc131512832 \h </w:instrText>
            </w:r>
            <w:r w:rsidR="00DD4593">
              <w:rPr>
                <w:noProof/>
                <w:webHidden/>
              </w:rPr>
            </w:r>
            <w:r w:rsidR="00DD4593">
              <w:rPr>
                <w:noProof/>
                <w:webHidden/>
              </w:rPr>
              <w:fldChar w:fldCharType="separate"/>
            </w:r>
            <w:r w:rsidR="001C7AE5">
              <w:rPr>
                <w:noProof/>
                <w:webHidden/>
              </w:rPr>
              <w:t>33</w:t>
            </w:r>
            <w:r w:rsidR="00DD4593">
              <w:rPr>
                <w:noProof/>
                <w:webHidden/>
              </w:rPr>
              <w:fldChar w:fldCharType="end"/>
            </w:r>
          </w:hyperlink>
        </w:p>
        <w:p w14:paraId="5965D300" w14:textId="15DC5997" w:rsidR="00DD4593" w:rsidRDefault="00276F74" w:rsidP="0078699B">
          <w:pPr>
            <w:pStyle w:val="TOC1"/>
            <w:rPr>
              <w:rFonts w:asciiTheme="minorHAnsi" w:eastAsiaTheme="minorEastAsia" w:hAnsiTheme="minorHAnsi" w:cstheme="minorBidi"/>
              <w:sz w:val="22"/>
              <w:szCs w:val="22"/>
            </w:rPr>
          </w:pPr>
          <w:hyperlink w:anchor="_Toc131512833" w:history="1">
            <w:r w:rsidR="00DD4593" w:rsidRPr="00832B67">
              <w:rPr>
                <w:rStyle w:val="Hyperlink"/>
              </w:rPr>
              <w:t>3.6 Validity and Reliability of Research Instruments</w:t>
            </w:r>
            <w:r w:rsidR="00DD4593">
              <w:rPr>
                <w:webHidden/>
              </w:rPr>
              <w:tab/>
            </w:r>
            <w:r w:rsidR="00DD4593">
              <w:rPr>
                <w:webHidden/>
              </w:rPr>
              <w:fldChar w:fldCharType="begin"/>
            </w:r>
            <w:r w:rsidR="00DD4593">
              <w:rPr>
                <w:webHidden/>
              </w:rPr>
              <w:instrText xml:space="preserve"> PAGEREF _Toc131512833 \h </w:instrText>
            </w:r>
            <w:r w:rsidR="00DD4593">
              <w:rPr>
                <w:webHidden/>
              </w:rPr>
            </w:r>
            <w:r w:rsidR="00DD4593">
              <w:rPr>
                <w:webHidden/>
              </w:rPr>
              <w:fldChar w:fldCharType="separate"/>
            </w:r>
            <w:r w:rsidR="001C7AE5">
              <w:rPr>
                <w:webHidden/>
              </w:rPr>
              <w:t>34</w:t>
            </w:r>
            <w:r w:rsidR="00DD4593">
              <w:rPr>
                <w:webHidden/>
              </w:rPr>
              <w:fldChar w:fldCharType="end"/>
            </w:r>
          </w:hyperlink>
        </w:p>
        <w:p w14:paraId="325C9C1D" w14:textId="73323E27" w:rsidR="00DD4593" w:rsidRDefault="00276F74">
          <w:pPr>
            <w:pStyle w:val="TOC2"/>
            <w:tabs>
              <w:tab w:val="right" w:leader="dot" w:pos="9350"/>
            </w:tabs>
            <w:rPr>
              <w:rFonts w:asciiTheme="minorHAnsi" w:eastAsiaTheme="minorEastAsia" w:hAnsiTheme="minorHAnsi"/>
              <w:noProof/>
              <w:sz w:val="22"/>
            </w:rPr>
          </w:pPr>
          <w:hyperlink w:anchor="_Toc131512834" w:history="1">
            <w:r w:rsidR="00DD4593" w:rsidRPr="00832B67">
              <w:rPr>
                <w:rStyle w:val="Hyperlink"/>
                <w:noProof/>
              </w:rPr>
              <w:t>3.6.1 Validity of Research Instruments</w:t>
            </w:r>
            <w:r w:rsidR="00DD4593">
              <w:rPr>
                <w:noProof/>
                <w:webHidden/>
              </w:rPr>
              <w:tab/>
            </w:r>
            <w:r w:rsidR="00DD4593">
              <w:rPr>
                <w:noProof/>
                <w:webHidden/>
              </w:rPr>
              <w:fldChar w:fldCharType="begin"/>
            </w:r>
            <w:r w:rsidR="00DD4593">
              <w:rPr>
                <w:noProof/>
                <w:webHidden/>
              </w:rPr>
              <w:instrText xml:space="preserve"> PAGEREF _Toc131512834 \h </w:instrText>
            </w:r>
            <w:r w:rsidR="00DD4593">
              <w:rPr>
                <w:noProof/>
                <w:webHidden/>
              </w:rPr>
            </w:r>
            <w:r w:rsidR="00DD4593">
              <w:rPr>
                <w:noProof/>
                <w:webHidden/>
              </w:rPr>
              <w:fldChar w:fldCharType="separate"/>
            </w:r>
            <w:r w:rsidR="001C7AE5">
              <w:rPr>
                <w:noProof/>
                <w:webHidden/>
              </w:rPr>
              <w:t>34</w:t>
            </w:r>
            <w:r w:rsidR="00DD4593">
              <w:rPr>
                <w:noProof/>
                <w:webHidden/>
              </w:rPr>
              <w:fldChar w:fldCharType="end"/>
            </w:r>
          </w:hyperlink>
        </w:p>
        <w:p w14:paraId="25DDDAB4" w14:textId="081141B6" w:rsidR="00DD4593" w:rsidRDefault="00276F74">
          <w:pPr>
            <w:pStyle w:val="TOC2"/>
            <w:tabs>
              <w:tab w:val="right" w:leader="dot" w:pos="9350"/>
            </w:tabs>
            <w:rPr>
              <w:rFonts w:asciiTheme="minorHAnsi" w:eastAsiaTheme="minorEastAsia" w:hAnsiTheme="minorHAnsi"/>
              <w:noProof/>
              <w:sz w:val="22"/>
            </w:rPr>
          </w:pPr>
          <w:hyperlink w:anchor="_Toc131512835" w:history="1">
            <w:r w:rsidR="00DD4593" w:rsidRPr="00832B67">
              <w:rPr>
                <w:rStyle w:val="Hyperlink"/>
                <w:noProof/>
              </w:rPr>
              <w:t>3.6.2 Reliability of Research Instruments</w:t>
            </w:r>
            <w:r w:rsidR="00DD4593">
              <w:rPr>
                <w:noProof/>
                <w:webHidden/>
              </w:rPr>
              <w:tab/>
            </w:r>
            <w:r w:rsidR="00DD4593">
              <w:rPr>
                <w:noProof/>
                <w:webHidden/>
              </w:rPr>
              <w:fldChar w:fldCharType="begin"/>
            </w:r>
            <w:r w:rsidR="00DD4593">
              <w:rPr>
                <w:noProof/>
                <w:webHidden/>
              </w:rPr>
              <w:instrText xml:space="preserve"> PAGEREF _Toc131512835 \h </w:instrText>
            </w:r>
            <w:r w:rsidR="00DD4593">
              <w:rPr>
                <w:noProof/>
                <w:webHidden/>
              </w:rPr>
            </w:r>
            <w:r w:rsidR="00DD4593">
              <w:rPr>
                <w:noProof/>
                <w:webHidden/>
              </w:rPr>
              <w:fldChar w:fldCharType="separate"/>
            </w:r>
            <w:r w:rsidR="001C7AE5">
              <w:rPr>
                <w:noProof/>
                <w:webHidden/>
              </w:rPr>
              <w:t>34</w:t>
            </w:r>
            <w:r w:rsidR="00DD4593">
              <w:rPr>
                <w:noProof/>
                <w:webHidden/>
              </w:rPr>
              <w:fldChar w:fldCharType="end"/>
            </w:r>
          </w:hyperlink>
        </w:p>
        <w:p w14:paraId="4B1C00E2" w14:textId="7B1F2041" w:rsidR="00DD4593" w:rsidRDefault="00276F74" w:rsidP="0078699B">
          <w:pPr>
            <w:pStyle w:val="TOC1"/>
            <w:rPr>
              <w:rFonts w:asciiTheme="minorHAnsi" w:eastAsiaTheme="minorEastAsia" w:hAnsiTheme="minorHAnsi" w:cstheme="minorBidi"/>
              <w:sz w:val="22"/>
              <w:szCs w:val="22"/>
            </w:rPr>
          </w:pPr>
          <w:hyperlink w:anchor="_Toc131512836" w:history="1">
            <w:r w:rsidR="00DD4593" w:rsidRPr="00832B67">
              <w:rPr>
                <w:rStyle w:val="Hyperlink"/>
              </w:rPr>
              <w:t>3.7 Data Collection Procedures</w:t>
            </w:r>
            <w:r w:rsidR="00DD4593">
              <w:rPr>
                <w:webHidden/>
              </w:rPr>
              <w:tab/>
            </w:r>
            <w:r w:rsidR="00DD4593">
              <w:rPr>
                <w:webHidden/>
              </w:rPr>
              <w:fldChar w:fldCharType="begin"/>
            </w:r>
            <w:r w:rsidR="00DD4593">
              <w:rPr>
                <w:webHidden/>
              </w:rPr>
              <w:instrText xml:space="preserve"> PAGEREF _Toc131512836 \h </w:instrText>
            </w:r>
            <w:r w:rsidR="00DD4593">
              <w:rPr>
                <w:webHidden/>
              </w:rPr>
            </w:r>
            <w:r w:rsidR="00DD4593">
              <w:rPr>
                <w:webHidden/>
              </w:rPr>
              <w:fldChar w:fldCharType="separate"/>
            </w:r>
            <w:r w:rsidR="001C7AE5">
              <w:rPr>
                <w:webHidden/>
              </w:rPr>
              <w:t>35</w:t>
            </w:r>
            <w:r w:rsidR="00DD4593">
              <w:rPr>
                <w:webHidden/>
              </w:rPr>
              <w:fldChar w:fldCharType="end"/>
            </w:r>
          </w:hyperlink>
        </w:p>
        <w:p w14:paraId="0C5AC19C" w14:textId="59A3C00D" w:rsidR="00DD4593" w:rsidRDefault="00276F74" w:rsidP="0078699B">
          <w:pPr>
            <w:pStyle w:val="TOC1"/>
            <w:rPr>
              <w:rFonts w:asciiTheme="minorHAnsi" w:eastAsiaTheme="minorEastAsia" w:hAnsiTheme="minorHAnsi" w:cstheme="minorBidi"/>
              <w:sz w:val="22"/>
              <w:szCs w:val="22"/>
            </w:rPr>
          </w:pPr>
          <w:hyperlink w:anchor="_Toc131512837" w:history="1">
            <w:r w:rsidR="00DD4593" w:rsidRPr="00832B67">
              <w:rPr>
                <w:rStyle w:val="Hyperlink"/>
              </w:rPr>
              <w:t>3.8 Data Analysis Procedures</w:t>
            </w:r>
            <w:r w:rsidR="00DD4593">
              <w:rPr>
                <w:webHidden/>
              </w:rPr>
              <w:tab/>
            </w:r>
            <w:r w:rsidR="00DD4593">
              <w:rPr>
                <w:webHidden/>
              </w:rPr>
              <w:fldChar w:fldCharType="begin"/>
            </w:r>
            <w:r w:rsidR="00DD4593">
              <w:rPr>
                <w:webHidden/>
              </w:rPr>
              <w:instrText xml:space="preserve"> PAGEREF _Toc131512837 \h </w:instrText>
            </w:r>
            <w:r w:rsidR="00DD4593">
              <w:rPr>
                <w:webHidden/>
              </w:rPr>
            </w:r>
            <w:r w:rsidR="00DD4593">
              <w:rPr>
                <w:webHidden/>
              </w:rPr>
              <w:fldChar w:fldCharType="separate"/>
            </w:r>
            <w:r w:rsidR="001C7AE5">
              <w:rPr>
                <w:webHidden/>
              </w:rPr>
              <w:t>35</w:t>
            </w:r>
            <w:r w:rsidR="00DD4593">
              <w:rPr>
                <w:webHidden/>
              </w:rPr>
              <w:fldChar w:fldCharType="end"/>
            </w:r>
          </w:hyperlink>
        </w:p>
        <w:p w14:paraId="10C2398B" w14:textId="2B639C39" w:rsidR="00DD4593" w:rsidRDefault="00276F74" w:rsidP="0078699B">
          <w:pPr>
            <w:pStyle w:val="TOC1"/>
            <w:rPr>
              <w:rFonts w:asciiTheme="minorHAnsi" w:eastAsiaTheme="minorEastAsia" w:hAnsiTheme="minorHAnsi" w:cstheme="minorBidi"/>
              <w:sz w:val="22"/>
              <w:szCs w:val="22"/>
            </w:rPr>
          </w:pPr>
          <w:hyperlink w:anchor="_Toc131512838" w:history="1">
            <w:r w:rsidR="00DD4593" w:rsidRPr="00832B67">
              <w:rPr>
                <w:rStyle w:val="Hyperlink"/>
              </w:rPr>
              <w:t>3.9 Pilot Testing</w:t>
            </w:r>
            <w:r w:rsidR="00DD4593">
              <w:rPr>
                <w:webHidden/>
              </w:rPr>
              <w:tab/>
            </w:r>
            <w:r w:rsidR="00DD4593">
              <w:rPr>
                <w:webHidden/>
              </w:rPr>
              <w:fldChar w:fldCharType="begin"/>
            </w:r>
            <w:r w:rsidR="00DD4593">
              <w:rPr>
                <w:webHidden/>
              </w:rPr>
              <w:instrText xml:space="preserve"> PAGEREF _Toc131512838 \h </w:instrText>
            </w:r>
            <w:r w:rsidR="00DD4593">
              <w:rPr>
                <w:webHidden/>
              </w:rPr>
            </w:r>
            <w:r w:rsidR="00DD4593">
              <w:rPr>
                <w:webHidden/>
              </w:rPr>
              <w:fldChar w:fldCharType="separate"/>
            </w:r>
            <w:r w:rsidR="001C7AE5">
              <w:rPr>
                <w:webHidden/>
              </w:rPr>
              <w:t>35</w:t>
            </w:r>
            <w:r w:rsidR="00DD4593">
              <w:rPr>
                <w:webHidden/>
              </w:rPr>
              <w:fldChar w:fldCharType="end"/>
            </w:r>
          </w:hyperlink>
        </w:p>
        <w:p w14:paraId="062641FF" w14:textId="1BF8B55D" w:rsidR="00DD4593" w:rsidRDefault="00276F74" w:rsidP="0078699B">
          <w:pPr>
            <w:pStyle w:val="TOC1"/>
            <w:rPr>
              <w:rFonts w:asciiTheme="minorHAnsi" w:eastAsiaTheme="minorEastAsia" w:hAnsiTheme="minorHAnsi" w:cstheme="minorBidi"/>
              <w:sz w:val="22"/>
              <w:szCs w:val="22"/>
            </w:rPr>
          </w:pPr>
          <w:hyperlink w:anchor="_Toc131512839" w:history="1">
            <w:r w:rsidR="00DD4593" w:rsidRPr="00832B67">
              <w:rPr>
                <w:rStyle w:val="Hyperlink"/>
              </w:rPr>
              <w:t>3.10 Ethical Considerations</w:t>
            </w:r>
            <w:r w:rsidR="00DD4593">
              <w:rPr>
                <w:webHidden/>
              </w:rPr>
              <w:tab/>
            </w:r>
            <w:r w:rsidR="00DD4593">
              <w:rPr>
                <w:webHidden/>
              </w:rPr>
              <w:fldChar w:fldCharType="begin"/>
            </w:r>
            <w:r w:rsidR="00DD4593">
              <w:rPr>
                <w:webHidden/>
              </w:rPr>
              <w:instrText xml:space="preserve"> PAGEREF _Toc131512839 \h </w:instrText>
            </w:r>
            <w:r w:rsidR="00DD4593">
              <w:rPr>
                <w:webHidden/>
              </w:rPr>
            </w:r>
            <w:r w:rsidR="00DD4593">
              <w:rPr>
                <w:webHidden/>
              </w:rPr>
              <w:fldChar w:fldCharType="separate"/>
            </w:r>
            <w:r w:rsidR="001C7AE5">
              <w:rPr>
                <w:webHidden/>
              </w:rPr>
              <w:t>36</w:t>
            </w:r>
            <w:r w:rsidR="00DD4593">
              <w:rPr>
                <w:webHidden/>
              </w:rPr>
              <w:fldChar w:fldCharType="end"/>
            </w:r>
          </w:hyperlink>
        </w:p>
        <w:p w14:paraId="04BE8578" w14:textId="0A63C768" w:rsidR="00DD4593" w:rsidRPr="0078699B" w:rsidRDefault="00276F74" w:rsidP="0078699B">
          <w:pPr>
            <w:pStyle w:val="TOC1"/>
            <w:rPr>
              <w:rFonts w:asciiTheme="minorHAnsi" w:eastAsiaTheme="minorEastAsia" w:hAnsiTheme="minorHAnsi" w:cstheme="minorBidi"/>
              <w:b/>
              <w:sz w:val="22"/>
              <w:szCs w:val="22"/>
            </w:rPr>
          </w:pPr>
          <w:hyperlink w:anchor="_Toc131512840" w:history="1">
            <w:r w:rsidR="00DD4593" w:rsidRPr="0078699B">
              <w:rPr>
                <w:rStyle w:val="Hyperlink"/>
                <w:b/>
              </w:rPr>
              <w:t>CHAPTER FOUR</w:t>
            </w:r>
            <w:r w:rsidR="00DD4593" w:rsidRPr="0078699B">
              <w:rPr>
                <w:b/>
                <w:webHidden/>
              </w:rPr>
              <w:tab/>
            </w:r>
            <w:r w:rsidR="00DD4593" w:rsidRPr="0078699B">
              <w:rPr>
                <w:b/>
                <w:webHidden/>
              </w:rPr>
              <w:fldChar w:fldCharType="begin"/>
            </w:r>
            <w:r w:rsidR="00DD4593" w:rsidRPr="0078699B">
              <w:rPr>
                <w:b/>
                <w:webHidden/>
              </w:rPr>
              <w:instrText xml:space="preserve"> PAGEREF _Toc131512840 \h </w:instrText>
            </w:r>
            <w:r w:rsidR="00DD4593" w:rsidRPr="0078699B">
              <w:rPr>
                <w:b/>
                <w:webHidden/>
              </w:rPr>
            </w:r>
            <w:r w:rsidR="00DD4593" w:rsidRPr="0078699B">
              <w:rPr>
                <w:b/>
                <w:webHidden/>
              </w:rPr>
              <w:fldChar w:fldCharType="separate"/>
            </w:r>
            <w:r w:rsidR="001C7AE5">
              <w:rPr>
                <w:b/>
                <w:webHidden/>
              </w:rPr>
              <w:t>37</w:t>
            </w:r>
            <w:r w:rsidR="00DD4593" w:rsidRPr="0078699B">
              <w:rPr>
                <w:b/>
                <w:webHidden/>
              </w:rPr>
              <w:fldChar w:fldCharType="end"/>
            </w:r>
          </w:hyperlink>
        </w:p>
        <w:p w14:paraId="1C12F80E" w14:textId="73F0E893" w:rsidR="00DD4593" w:rsidRPr="0078699B" w:rsidRDefault="00276F74" w:rsidP="0078699B">
          <w:pPr>
            <w:pStyle w:val="TOC1"/>
            <w:rPr>
              <w:rFonts w:asciiTheme="minorHAnsi" w:eastAsiaTheme="minorEastAsia" w:hAnsiTheme="minorHAnsi" w:cstheme="minorBidi"/>
              <w:b/>
              <w:sz w:val="22"/>
              <w:szCs w:val="22"/>
            </w:rPr>
          </w:pPr>
          <w:hyperlink w:anchor="_Toc131512841" w:history="1">
            <w:r w:rsidR="00DD4593" w:rsidRPr="0078699B">
              <w:rPr>
                <w:rStyle w:val="Hyperlink"/>
                <w:b/>
              </w:rPr>
              <w:t>DATA PRESENTATION, ANALYSIS AND INTERPRETATION OF THE FINDINGS</w:t>
            </w:r>
            <w:r w:rsidR="00DD4593" w:rsidRPr="0078699B">
              <w:rPr>
                <w:b/>
                <w:webHidden/>
              </w:rPr>
              <w:tab/>
            </w:r>
            <w:r w:rsidR="00DD4593" w:rsidRPr="0078699B">
              <w:rPr>
                <w:b/>
                <w:webHidden/>
              </w:rPr>
              <w:fldChar w:fldCharType="begin"/>
            </w:r>
            <w:r w:rsidR="00DD4593" w:rsidRPr="0078699B">
              <w:rPr>
                <w:b/>
                <w:webHidden/>
              </w:rPr>
              <w:instrText xml:space="preserve"> PAGEREF _Toc131512841 \h </w:instrText>
            </w:r>
            <w:r w:rsidR="00DD4593" w:rsidRPr="0078699B">
              <w:rPr>
                <w:b/>
                <w:webHidden/>
              </w:rPr>
            </w:r>
            <w:r w:rsidR="00DD4593" w:rsidRPr="0078699B">
              <w:rPr>
                <w:b/>
                <w:webHidden/>
              </w:rPr>
              <w:fldChar w:fldCharType="separate"/>
            </w:r>
            <w:r w:rsidR="001C7AE5">
              <w:rPr>
                <w:b/>
                <w:webHidden/>
              </w:rPr>
              <w:t>37</w:t>
            </w:r>
            <w:r w:rsidR="00DD4593" w:rsidRPr="0078699B">
              <w:rPr>
                <w:b/>
                <w:webHidden/>
              </w:rPr>
              <w:fldChar w:fldCharType="end"/>
            </w:r>
          </w:hyperlink>
        </w:p>
        <w:p w14:paraId="1EC2F20D" w14:textId="243C0BBB" w:rsidR="00DD4593" w:rsidRDefault="00276F74" w:rsidP="0078699B">
          <w:pPr>
            <w:pStyle w:val="TOC1"/>
            <w:rPr>
              <w:rFonts w:asciiTheme="minorHAnsi" w:eastAsiaTheme="minorEastAsia" w:hAnsiTheme="minorHAnsi" w:cstheme="minorBidi"/>
              <w:sz w:val="22"/>
              <w:szCs w:val="22"/>
            </w:rPr>
          </w:pPr>
          <w:hyperlink w:anchor="_Toc131512842" w:history="1">
            <w:r w:rsidR="00DD4593" w:rsidRPr="00832B67">
              <w:rPr>
                <w:rStyle w:val="Hyperlink"/>
              </w:rPr>
              <w:t>4.0 Introduction</w:t>
            </w:r>
            <w:r w:rsidR="00DD4593">
              <w:rPr>
                <w:webHidden/>
              </w:rPr>
              <w:tab/>
            </w:r>
            <w:r w:rsidR="00DD4593">
              <w:rPr>
                <w:webHidden/>
              </w:rPr>
              <w:fldChar w:fldCharType="begin"/>
            </w:r>
            <w:r w:rsidR="00DD4593">
              <w:rPr>
                <w:webHidden/>
              </w:rPr>
              <w:instrText xml:space="preserve"> PAGEREF _Toc131512842 \h </w:instrText>
            </w:r>
            <w:r w:rsidR="00DD4593">
              <w:rPr>
                <w:webHidden/>
              </w:rPr>
            </w:r>
            <w:r w:rsidR="00DD4593">
              <w:rPr>
                <w:webHidden/>
              </w:rPr>
              <w:fldChar w:fldCharType="separate"/>
            </w:r>
            <w:r w:rsidR="001C7AE5">
              <w:rPr>
                <w:webHidden/>
              </w:rPr>
              <w:t>37</w:t>
            </w:r>
            <w:r w:rsidR="00DD4593">
              <w:rPr>
                <w:webHidden/>
              </w:rPr>
              <w:fldChar w:fldCharType="end"/>
            </w:r>
          </w:hyperlink>
        </w:p>
        <w:p w14:paraId="37CCA2B5" w14:textId="04A67786" w:rsidR="00DD4593" w:rsidRDefault="00276F74" w:rsidP="0078699B">
          <w:pPr>
            <w:pStyle w:val="TOC1"/>
            <w:rPr>
              <w:rFonts w:asciiTheme="minorHAnsi" w:eastAsiaTheme="minorEastAsia" w:hAnsiTheme="minorHAnsi" w:cstheme="minorBidi"/>
              <w:sz w:val="22"/>
              <w:szCs w:val="22"/>
            </w:rPr>
          </w:pPr>
          <w:hyperlink w:anchor="_Toc131512843" w:history="1">
            <w:r w:rsidR="00DD4593" w:rsidRPr="00832B67">
              <w:rPr>
                <w:rStyle w:val="Hyperlink"/>
              </w:rPr>
              <w:t>4.1 Return Rate of Research Instruments</w:t>
            </w:r>
            <w:r w:rsidR="00DD4593">
              <w:rPr>
                <w:webHidden/>
              </w:rPr>
              <w:tab/>
            </w:r>
            <w:r w:rsidR="00DD4593">
              <w:rPr>
                <w:webHidden/>
              </w:rPr>
              <w:fldChar w:fldCharType="begin"/>
            </w:r>
            <w:r w:rsidR="00DD4593">
              <w:rPr>
                <w:webHidden/>
              </w:rPr>
              <w:instrText xml:space="preserve"> PAGEREF _Toc131512843 \h </w:instrText>
            </w:r>
            <w:r w:rsidR="00DD4593">
              <w:rPr>
                <w:webHidden/>
              </w:rPr>
            </w:r>
            <w:r w:rsidR="00DD4593">
              <w:rPr>
                <w:webHidden/>
              </w:rPr>
              <w:fldChar w:fldCharType="separate"/>
            </w:r>
            <w:r w:rsidR="001C7AE5">
              <w:rPr>
                <w:webHidden/>
              </w:rPr>
              <w:t>37</w:t>
            </w:r>
            <w:r w:rsidR="00DD4593">
              <w:rPr>
                <w:webHidden/>
              </w:rPr>
              <w:fldChar w:fldCharType="end"/>
            </w:r>
          </w:hyperlink>
        </w:p>
        <w:p w14:paraId="408AC642" w14:textId="2688063E" w:rsidR="00DD4593" w:rsidRDefault="00276F74" w:rsidP="0078699B">
          <w:pPr>
            <w:pStyle w:val="TOC1"/>
            <w:rPr>
              <w:rFonts w:asciiTheme="minorHAnsi" w:eastAsiaTheme="minorEastAsia" w:hAnsiTheme="minorHAnsi" w:cstheme="minorBidi"/>
              <w:sz w:val="22"/>
              <w:szCs w:val="22"/>
            </w:rPr>
          </w:pPr>
          <w:hyperlink w:anchor="_Toc131512844" w:history="1">
            <w:r w:rsidR="00DD4593" w:rsidRPr="00832B67">
              <w:rPr>
                <w:rStyle w:val="Hyperlink"/>
              </w:rPr>
              <w:t>4.2 Demographic Information</w:t>
            </w:r>
            <w:r w:rsidR="00DD4593">
              <w:rPr>
                <w:webHidden/>
              </w:rPr>
              <w:tab/>
            </w:r>
            <w:r w:rsidR="00DD4593">
              <w:rPr>
                <w:webHidden/>
              </w:rPr>
              <w:fldChar w:fldCharType="begin"/>
            </w:r>
            <w:r w:rsidR="00DD4593">
              <w:rPr>
                <w:webHidden/>
              </w:rPr>
              <w:instrText xml:space="preserve"> PAGEREF _Toc131512844 \h </w:instrText>
            </w:r>
            <w:r w:rsidR="00DD4593">
              <w:rPr>
                <w:webHidden/>
              </w:rPr>
            </w:r>
            <w:r w:rsidR="00DD4593">
              <w:rPr>
                <w:webHidden/>
              </w:rPr>
              <w:fldChar w:fldCharType="separate"/>
            </w:r>
            <w:r w:rsidR="001C7AE5">
              <w:rPr>
                <w:webHidden/>
              </w:rPr>
              <w:t>38</w:t>
            </w:r>
            <w:r w:rsidR="00DD4593">
              <w:rPr>
                <w:webHidden/>
              </w:rPr>
              <w:fldChar w:fldCharType="end"/>
            </w:r>
          </w:hyperlink>
        </w:p>
        <w:p w14:paraId="26E496EA" w14:textId="61656638" w:rsidR="00DD4593" w:rsidRDefault="00276F74">
          <w:pPr>
            <w:pStyle w:val="TOC2"/>
            <w:tabs>
              <w:tab w:val="right" w:leader="dot" w:pos="9350"/>
            </w:tabs>
            <w:rPr>
              <w:rFonts w:asciiTheme="minorHAnsi" w:eastAsiaTheme="minorEastAsia" w:hAnsiTheme="minorHAnsi"/>
              <w:noProof/>
              <w:sz w:val="22"/>
            </w:rPr>
          </w:pPr>
          <w:hyperlink w:anchor="_Toc131512845" w:history="1">
            <w:r w:rsidR="00DD4593" w:rsidRPr="00832B67">
              <w:rPr>
                <w:rStyle w:val="Hyperlink"/>
                <w:noProof/>
              </w:rPr>
              <w:t>4.2.1 Gender of the Students and Teachers</w:t>
            </w:r>
            <w:r w:rsidR="00DD4593">
              <w:rPr>
                <w:noProof/>
                <w:webHidden/>
              </w:rPr>
              <w:tab/>
            </w:r>
            <w:r w:rsidR="00DD4593">
              <w:rPr>
                <w:noProof/>
                <w:webHidden/>
              </w:rPr>
              <w:fldChar w:fldCharType="begin"/>
            </w:r>
            <w:r w:rsidR="00DD4593">
              <w:rPr>
                <w:noProof/>
                <w:webHidden/>
              </w:rPr>
              <w:instrText xml:space="preserve"> PAGEREF _Toc131512845 \h </w:instrText>
            </w:r>
            <w:r w:rsidR="00DD4593">
              <w:rPr>
                <w:noProof/>
                <w:webHidden/>
              </w:rPr>
            </w:r>
            <w:r w:rsidR="00DD4593">
              <w:rPr>
                <w:noProof/>
                <w:webHidden/>
              </w:rPr>
              <w:fldChar w:fldCharType="separate"/>
            </w:r>
            <w:r w:rsidR="001C7AE5">
              <w:rPr>
                <w:noProof/>
                <w:webHidden/>
              </w:rPr>
              <w:t>38</w:t>
            </w:r>
            <w:r w:rsidR="00DD4593">
              <w:rPr>
                <w:noProof/>
                <w:webHidden/>
              </w:rPr>
              <w:fldChar w:fldCharType="end"/>
            </w:r>
          </w:hyperlink>
        </w:p>
        <w:p w14:paraId="2A7E46AE" w14:textId="082C95C6" w:rsidR="00DD4593" w:rsidRDefault="00276F74" w:rsidP="0078699B">
          <w:pPr>
            <w:pStyle w:val="TOC1"/>
            <w:rPr>
              <w:rFonts w:asciiTheme="minorHAnsi" w:eastAsiaTheme="minorEastAsia" w:hAnsiTheme="minorHAnsi" w:cstheme="minorBidi"/>
              <w:sz w:val="22"/>
              <w:szCs w:val="22"/>
            </w:rPr>
          </w:pPr>
          <w:hyperlink w:anchor="_Toc131512846" w:history="1">
            <w:r w:rsidR="00DD4593" w:rsidRPr="00832B67">
              <w:rPr>
                <w:rStyle w:val="Hyperlink"/>
              </w:rPr>
              <w:t>4.2.2 Age of Students and Teachers</w:t>
            </w:r>
            <w:r w:rsidR="00DD4593">
              <w:rPr>
                <w:webHidden/>
              </w:rPr>
              <w:tab/>
            </w:r>
            <w:r w:rsidR="00DD4593">
              <w:rPr>
                <w:webHidden/>
              </w:rPr>
              <w:fldChar w:fldCharType="begin"/>
            </w:r>
            <w:r w:rsidR="00DD4593">
              <w:rPr>
                <w:webHidden/>
              </w:rPr>
              <w:instrText xml:space="preserve"> PAGEREF _Toc131512846 \h </w:instrText>
            </w:r>
            <w:r w:rsidR="00DD4593">
              <w:rPr>
                <w:webHidden/>
              </w:rPr>
            </w:r>
            <w:r w:rsidR="00DD4593">
              <w:rPr>
                <w:webHidden/>
              </w:rPr>
              <w:fldChar w:fldCharType="separate"/>
            </w:r>
            <w:r w:rsidR="001C7AE5">
              <w:rPr>
                <w:webHidden/>
              </w:rPr>
              <w:t>39</w:t>
            </w:r>
            <w:r w:rsidR="00DD4593">
              <w:rPr>
                <w:webHidden/>
              </w:rPr>
              <w:fldChar w:fldCharType="end"/>
            </w:r>
          </w:hyperlink>
        </w:p>
        <w:p w14:paraId="496A597A" w14:textId="4696A52F" w:rsidR="00DD4593" w:rsidRDefault="00276F74">
          <w:pPr>
            <w:pStyle w:val="TOC2"/>
            <w:tabs>
              <w:tab w:val="right" w:leader="dot" w:pos="9350"/>
            </w:tabs>
            <w:rPr>
              <w:rFonts w:asciiTheme="minorHAnsi" w:eastAsiaTheme="minorEastAsia" w:hAnsiTheme="minorHAnsi"/>
              <w:noProof/>
              <w:sz w:val="22"/>
            </w:rPr>
          </w:pPr>
          <w:hyperlink w:anchor="_Toc131512847" w:history="1">
            <w:r w:rsidR="00DD4593" w:rsidRPr="00832B67">
              <w:rPr>
                <w:rStyle w:val="Hyperlink"/>
                <w:noProof/>
              </w:rPr>
              <w:t>4.2.3 Class Distribution of Students</w:t>
            </w:r>
            <w:r w:rsidR="00DD4593">
              <w:rPr>
                <w:noProof/>
                <w:webHidden/>
              </w:rPr>
              <w:tab/>
            </w:r>
            <w:r w:rsidR="00DD4593">
              <w:rPr>
                <w:noProof/>
                <w:webHidden/>
              </w:rPr>
              <w:fldChar w:fldCharType="begin"/>
            </w:r>
            <w:r w:rsidR="00DD4593">
              <w:rPr>
                <w:noProof/>
                <w:webHidden/>
              </w:rPr>
              <w:instrText xml:space="preserve"> PAGEREF _Toc131512847 \h </w:instrText>
            </w:r>
            <w:r w:rsidR="00DD4593">
              <w:rPr>
                <w:noProof/>
                <w:webHidden/>
              </w:rPr>
            </w:r>
            <w:r w:rsidR="00DD4593">
              <w:rPr>
                <w:noProof/>
                <w:webHidden/>
              </w:rPr>
              <w:fldChar w:fldCharType="separate"/>
            </w:r>
            <w:r w:rsidR="001C7AE5">
              <w:rPr>
                <w:noProof/>
                <w:webHidden/>
              </w:rPr>
              <w:t>39</w:t>
            </w:r>
            <w:r w:rsidR="00DD4593">
              <w:rPr>
                <w:noProof/>
                <w:webHidden/>
              </w:rPr>
              <w:fldChar w:fldCharType="end"/>
            </w:r>
          </w:hyperlink>
        </w:p>
        <w:p w14:paraId="0FF7761D" w14:textId="219A035E" w:rsidR="00DD4593" w:rsidRDefault="00276F74">
          <w:pPr>
            <w:pStyle w:val="TOC2"/>
            <w:tabs>
              <w:tab w:val="right" w:leader="dot" w:pos="9350"/>
            </w:tabs>
            <w:rPr>
              <w:rFonts w:asciiTheme="minorHAnsi" w:eastAsiaTheme="minorEastAsia" w:hAnsiTheme="minorHAnsi"/>
              <w:noProof/>
              <w:sz w:val="22"/>
            </w:rPr>
          </w:pPr>
          <w:hyperlink w:anchor="_Toc131512848" w:history="1">
            <w:r w:rsidR="00DD4593" w:rsidRPr="00832B67">
              <w:rPr>
                <w:rStyle w:val="Hyperlink"/>
                <w:noProof/>
              </w:rPr>
              <w:t>4.2.4 Status of the School</w:t>
            </w:r>
            <w:r w:rsidR="00DD4593">
              <w:rPr>
                <w:noProof/>
                <w:webHidden/>
              </w:rPr>
              <w:tab/>
            </w:r>
            <w:r w:rsidR="00DD4593">
              <w:rPr>
                <w:noProof/>
                <w:webHidden/>
              </w:rPr>
              <w:fldChar w:fldCharType="begin"/>
            </w:r>
            <w:r w:rsidR="00DD4593">
              <w:rPr>
                <w:noProof/>
                <w:webHidden/>
              </w:rPr>
              <w:instrText xml:space="preserve"> PAGEREF _Toc131512848 \h </w:instrText>
            </w:r>
            <w:r w:rsidR="00DD4593">
              <w:rPr>
                <w:noProof/>
                <w:webHidden/>
              </w:rPr>
            </w:r>
            <w:r w:rsidR="00DD4593">
              <w:rPr>
                <w:noProof/>
                <w:webHidden/>
              </w:rPr>
              <w:fldChar w:fldCharType="separate"/>
            </w:r>
            <w:r w:rsidR="001C7AE5">
              <w:rPr>
                <w:noProof/>
                <w:webHidden/>
              </w:rPr>
              <w:t>40</w:t>
            </w:r>
            <w:r w:rsidR="00DD4593">
              <w:rPr>
                <w:noProof/>
                <w:webHidden/>
              </w:rPr>
              <w:fldChar w:fldCharType="end"/>
            </w:r>
          </w:hyperlink>
        </w:p>
        <w:p w14:paraId="237AF361" w14:textId="429C777E" w:rsidR="00DD4593" w:rsidRDefault="00276F74">
          <w:pPr>
            <w:pStyle w:val="TOC2"/>
            <w:tabs>
              <w:tab w:val="right" w:leader="dot" w:pos="9350"/>
            </w:tabs>
            <w:rPr>
              <w:rFonts w:asciiTheme="minorHAnsi" w:eastAsiaTheme="minorEastAsia" w:hAnsiTheme="minorHAnsi"/>
              <w:noProof/>
              <w:sz w:val="22"/>
            </w:rPr>
          </w:pPr>
          <w:hyperlink w:anchor="_Toc131512849" w:history="1">
            <w:r w:rsidR="00DD4593" w:rsidRPr="00832B67">
              <w:rPr>
                <w:rStyle w:val="Hyperlink"/>
                <w:noProof/>
              </w:rPr>
              <w:t>4.2.5 Highest Level of Qualification of Teachers</w:t>
            </w:r>
            <w:r w:rsidR="00DD4593">
              <w:rPr>
                <w:noProof/>
                <w:webHidden/>
              </w:rPr>
              <w:tab/>
            </w:r>
            <w:r w:rsidR="00DD4593">
              <w:rPr>
                <w:noProof/>
                <w:webHidden/>
              </w:rPr>
              <w:fldChar w:fldCharType="begin"/>
            </w:r>
            <w:r w:rsidR="00DD4593">
              <w:rPr>
                <w:noProof/>
                <w:webHidden/>
              </w:rPr>
              <w:instrText xml:space="preserve"> PAGEREF _Toc131512849 \h </w:instrText>
            </w:r>
            <w:r w:rsidR="00DD4593">
              <w:rPr>
                <w:noProof/>
                <w:webHidden/>
              </w:rPr>
            </w:r>
            <w:r w:rsidR="00DD4593">
              <w:rPr>
                <w:noProof/>
                <w:webHidden/>
              </w:rPr>
              <w:fldChar w:fldCharType="separate"/>
            </w:r>
            <w:r w:rsidR="001C7AE5">
              <w:rPr>
                <w:noProof/>
                <w:webHidden/>
              </w:rPr>
              <w:t>41</w:t>
            </w:r>
            <w:r w:rsidR="00DD4593">
              <w:rPr>
                <w:noProof/>
                <w:webHidden/>
              </w:rPr>
              <w:fldChar w:fldCharType="end"/>
            </w:r>
          </w:hyperlink>
        </w:p>
        <w:p w14:paraId="3ED79699" w14:textId="45D6CE8F" w:rsidR="00DD4593" w:rsidRDefault="00276F74" w:rsidP="0078699B">
          <w:pPr>
            <w:pStyle w:val="TOC1"/>
            <w:rPr>
              <w:rFonts w:asciiTheme="minorHAnsi" w:eastAsiaTheme="minorEastAsia" w:hAnsiTheme="minorHAnsi" w:cstheme="minorBidi"/>
              <w:sz w:val="22"/>
              <w:szCs w:val="22"/>
            </w:rPr>
          </w:pPr>
          <w:hyperlink w:anchor="_Toc131512850" w:history="1">
            <w:r w:rsidR="00DD4593" w:rsidRPr="00832B67">
              <w:rPr>
                <w:rStyle w:val="Hyperlink"/>
              </w:rPr>
              <w:t>4.3 Factual Information</w:t>
            </w:r>
            <w:r w:rsidR="00DD4593">
              <w:rPr>
                <w:webHidden/>
              </w:rPr>
              <w:tab/>
            </w:r>
            <w:r w:rsidR="00DD4593">
              <w:rPr>
                <w:webHidden/>
              </w:rPr>
              <w:fldChar w:fldCharType="begin"/>
            </w:r>
            <w:r w:rsidR="00DD4593">
              <w:rPr>
                <w:webHidden/>
              </w:rPr>
              <w:instrText xml:space="preserve"> PAGEREF _Toc131512850 \h </w:instrText>
            </w:r>
            <w:r w:rsidR="00DD4593">
              <w:rPr>
                <w:webHidden/>
              </w:rPr>
            </w:r>
            <w:r w:rsidR="00DD4593">
              <w:rPr>
                <w:webHidden/>
              </w:rPr>
              <w:fldChar w:fldCharType="separate"/>
            </w:r>
            <w:r w:rsidR="001C7AE5">
              <w:rPr>
                <w:webHidden/>
              </w:rPr>
              <w:t>42</w:t>
            </w:r>
            <w:r w:rsidR="00DD4593">
              <w:rPr>
                <w:webHidden/>
              </w:rPr>
              <w:fldChar w:fldCharType="end"/>
            </w:r>
          </w:hyperlink>
        </w:p>
        <w:p w14:paraId="6FB9348F" w14:textId="2C2B7171" w:rsidR="00DD4593" w:rsidRDefault="00276F74">
          <w:pPr>
            <w:pStyle w:val="TOC2"/>
            <w:tabs>
              <w:tab w:val="right" w:leader="dot" w:pos="9350"/>
            </w:tabs>
            <w:rPr>
              <w:rFonts w:asciiTheme="minorHAnsi" w:eastAsiaTheme="minorEastAsia" w:hAnsiTheme="minorHAnsi"/>
              <w:noProof/>
              <w:sz w:val="22"/>
            </w:rPr>
          </w:pPr>
          <w:hyperlink w:anchor="_Toc131512851" w:history="1">
            <w:r w:rsidR="00DD4593" w:rsidRPr="00832B67">
              <w:rPr>
                <w:rStyle w:val="Hyperlink"/>
                <w:noProof/>
              </w:rPr>
              <w:t>4.3.1 Factual Information of Students</w:t>
            </w:r>
            <w:r w:rsidR="00DD4593">
              <w:rPr>
                <w:noProof/>
                <w:webHidden/>
              </w:rPr>
              <w:tab/>
            </w:r>
            <w:r w:rsidR="00DD4593">
              <w:rPr>
                <w:noProof/>
                <w:webHidden/>
              </w:rPr>
              <w:fldChar w:fldCharType="begin"/>
            </w:r>
            <w:r w:rsidR="00DD4593">
              <w:rPr>
                <w:noProof/>
                <w:webHidden/>
              </w:rPr>
              <w:instrText xml:space="preserve"> PAGEREF _Toc131512851 \h </w:instrText>
            </w:r>
            <w:r w:rsidR="00DD4593">
              <w:rPr>
                <w:noProof/>
                <w:webHidden/>
              </w:rPr>
            </w:r>
            <w:r w:rsidR="00DD4593">
              <w:rPr>
                <w:noProof/>
                <w:webHidden/>
              </w:rPr>
              <w:fldChar w:fldCharType="separate"/>
            </w:r>
            <w:r w:rsidR="001C7AE5">
              <w:rPr>
                <w:noProof/>
                <w:webHidden/>
              </w:rPr>
              <w:t>43</w:t>
            </w:r>
            <w:r w:rsidR="00DD4593">
              <w:rPr>
                <w:noProof/>
                <w:webHidden/>
              </w:rPr>
              <w:fldChar w:fldCharType="end"/>
            </w:r>
          </w:hyperlink>
        </w:p>
        <w:p w14:paraId="2F224F02" w14:textId="6F5C0775" w:rsidR="00DD4593" w:rsidRDefault="00276F74">
          <w:pPr>
            <w:pStyle w:val="TOC2"/>
            <w:tabs>
              <w:tab w:val="right" w:leader="dot" w:pos="9350"/>
            </w:tabs>
            <w:rPr>
              <w:rFonts w:asciiTheme="minorHAnsi" w:eastAsiaTheme="minorEastAsia" w:hAnsiTheme="minorHAnsi"/>
              <w:noProof/>
              <w:sz w:val="22"/>
            </w:rPr>
          </w:pPr>
          <w:hyperlink w:anchor="_Toc131512852" w:history="1">
            <w:r w:rsidR="00DD4593" w:rsidRPr="00832B67">
              <w:rPr>
                <w:rStyle w:val="Hyperlink"/>
                <w:noProof/>
              </w:rPr>
              <w:t>4.3.2 Factual Information of Teachers</w:t>
            </w:r>
            <w:r w:rsidR="00DD4593">
              <w:rPr>
                <w:noProof/>
                <w:webHidden/>
              </w:rPr>
              <w:tab/>
            </w:r>
            <w:r w:rsidR="00DD4593">
              <w:rPr>
                <w:noProof/>
                <w:webHidden/>
              </w:rPr>
              <w:fldChar w:fldCharType="begin"/>
            </w:r>
            <w:r w:rsidR="00DD4593">
              <w:rPr>
                <w:noProof/>
                <w:webHidden/>
              </w:rPr>
              <w:instrText xml:space="preserve"> PAGEREF _Toc131512852 \h </w:instrText>
            </w:r>
            <w:r w:rsidR="00DD4593">
              <w:rPr>
                <w:noProof/>
                <w:webHidden/>
              </w:rPr>
            </w:r>
            <w:r w:rsidR="00DD4593">
              <w:rPr>
                <w:noProof/>
                <w:webHidden/>
              </w:rPr>
              <w:fldChar w:fldCharType="separate"/>
            </w:r>
            <w:r w:rsidR="001C7AE5">
              <w:rPr>
                <w:noProof/>
                <w:webHidden/>
              </w:rPr>
              <w:t>44</w:t>
            </w:r>
            <w:r w:rsidR="00DD4593">
              <w:rPr>
                <w:noProof/>
                <w:webHidden/>
              </w:rPr>
              <w:fldChar w:fldCharType="end"/>
            </w:r>
          </w:hyperlink>
        </w:p>
        <w:p w14:paraId="523DB958" w14:textId="129A6971" w:rsidR="00DD4593" w:rsidRDefault="00276F74" w:rsidP="0078699B">
          <w:pPr>
            <w:pStyle w:val="TOC1"/>
            <w:rPr>
              <w:rFonts w:asciiTheme="minorHAnsi" w:eastAsiaTheme="minorEastAsia" w:hAnsiTheme="minorHAnsi" w:cstheme="minorBidi"/>
              <w:sz w:val="22"/>
              <w:szCs w:val="22"/>
            </w:rPr>
          </w:pPr>
          <w:hyperlink w:anchor="_Toc131512853" w:history="1">
            <w:r w:rsidR="00DD4593" w:rsidRPr="00832B67">
              <w:rPr>
                <w:rStyle w:val="Hyperlink"/>
              </w:rPr>
              <w:t>4.4 Presentation of findings</w:t>
            </w:r>
            <w:r w:rsidR="00DD4593">
              <w:rPr>
                <w:webHidden/>
              </w:rPr>
              <w:tab/>
            </w:r>
            <w:r w:rsidR="00DD4593">
              <w:rPr>
                <w:webHidden/>
              </w:rPr>
              <w:fldChar w:fldCharType="begin"/>
            </w:r>
            <w:r w:rsidR="00DD4593">
              <w:rPr>
                <w:webHidden/>
              </w:rPr>
              <w:instrText xml:space="preserve"> PAGEREF _Toc131512853 \h </w:instrText>
            </w:r>
            <w:r w:rsidR="00DD4593">
              <w:rPr>
                <w:webHidden/>
              </w:rPr>
            </w:r>
            <w:r w:rsidR="00DD4593">
              <w:rPr>
                <w:webHidden/>
              </w:rPr>
              <w:fldChar w:fldCharType="separate"/>
            </w:r>
            <w:r w:rsidR="001C7AE5">
              <w:rPr>
                <w:webHidden/>
              </w:rPr>
              <w:t>47</w:t>
            </w:r>
            <w:r w:rsidR="00DD4593">
              <w:rPr>
                <w:webHidden/>
              </w:rPr>
              <w:fldChar w:fldCharType="end"/>
            </w:r>
          </w:hyperlink>
        </w:p>
        <w:p w14:paraId="24FC58F6" w14:textId="50BA4949" w:rsidR="00DD4593" w:rsidRDefault="00276F74">
          <w:pPr>
            <w:pStyle w:val="TOC2"/>
            <w:tabs>
              <w:tab w:val="right" w:leader="dot" w:pos="9350"/>
            </w:tabs>
            <w:rPr>
              <w:rFonts w:asciiTheme="minorHAnsi" w:eastAsiaTheme="minorEastAsia" w:hAnsiTheme="minorHAnsi"/>
              <w:noProof/>
              <w:sz w:val="22"/>
            </w:rPr>
          </w:pPr>
          <w:hyperlink w:anchor="_Toc131512854" w:history="1">
            <w:r w:rsidR="00DD4593" w:rsidRPr="00832B67">
              <w:rPr>
                <w:rStyle w:val="Hyperlink"/>
                <w:noProof/>
              </w:rPr>
              <w:t>4.4.1 Effects of Availability of Chemistry Laboratory Facilities on Students’ Performance</w:t>
            </w:r>
            <w:r w:rsidR="00DD4593">
              <w:rPr>
                <w:noProof/>
                <w:webHidden/>
              </w:rPr>
              <w:tab/>
            </w:r>
            <w:r w:rsidR="00DD4593">
              <w:rPr>
                <w:noProof/>
                <w:webHidden/>
              </w:rPr>
              <w:fldChar w:fldCharType="begin"/>
            </w:r>
            <w:r w:rsidR="00DD4593">
              <w:rPr>
                <w:noProof/>
                <w:webHidden/>
              </w:rPr>
              <w:instrText xml:space="preserve"> PAGEREF _Toc131512854 \h </w:instrText>
            </w:r>
            <w:r w:rsidR="00DD4593">
              <w:rPr>
                <w:noProof/>
                <w:webHidden/>
              </w:rPr>
            </w:r>
            <w:r w:rsidR="00DD4593">
              <w:rPr>
                <w:noProof/>
                <w:webHidden/>
              </w:rPr>
              <w:fldChar w:fldCharType="separate"/>
            </w:r>
            <w:r w:rsidR="001C7AE5">
              <w:rPr>
                <w:noProof/>
                <w:webHidden/>
              </w:rPr>
              <w:t>47</w:t>
            </w:r>
            <w:r w:rsidR="00DD4593">
              <w:rPr>
                <w:noProof/>
                <w:webHidden/>
              </w:rPr>
              <w:fldChar w:fldCharType="end"/>
            </w:r>
          </w:hyperlink>
        </w:p>
        <w:p w14:paraId="7FED8FBC" w14:textId="5E531207" w:rsidR="00DD4593" w:rsidRDefault="00276F74">
          <w:pPr>
            <w:pStyle w:val="TOC3"/>
            <w:tabs>
              <w:tab w:val="right" w:leader="dot" w:pos="9350"/>
            </w:tabs>
            <w:rPr>
              <w:rFonts w:asciiTheme="minorHAnsi" w:eastAsiaTheme="minorEastAsia" w:hAnsiTheme="minorHAnsi"/>
              <w:noProof/>
              <w:sz w:val="22"/>
            </w:rPr>
          </w:pPr>
          <w:hyperlink w:anchor="_Toc131512855" w:history="1">
            <w:r w:rsidR="00DD4593" w:rsidRPr="00832B67">
              <w:rPr>
                <w:rStyle w:val="Hyperlink"/>
                <w:rFonts w:cs="Times New Roman"/>
                <w:noProof/>
              </w:rPr>
              <w:t xml:space="preserve">4.4.1.1 </w:t>
            </w:r>
            <w:r w:rsidR="00DD4593" w:rsidRPr="00832B67">
              <w:rPr>
                <w:rStyle w:val="Hyperlink"/>
                <w:noProof/>
              </w:rPr>
              <w:t>We Have a Laboratory in our School</w:t>
            </w:r>
            <w:r w:rsidR="00DD4593">
              <w:rPr>
                <w:noProof/>
                <w:webHidden/>
              </w:rPr>
              <w:tab/>
            </w:r>
            <w:r w:rsidR="00DD4593">
              <w:rPr>
                <w:noProof/>
                <w:webHidden/>
              </w:rPr>
              <w:fldChar w:fldCharType="begin"/>
            </w:r>
            <w:r w:rsidR="00DD4593">
              <w:rPr>
                <w:noProof/>
                <w:webHidden/>
              </w:rPr>
              <w:instrText xml:space="preserve"> PAGEREF _Toc131512855 \h </w:instrText>
            </w:r>
            <w:r w:rsidR="00DD4593">
              <w:rPr>
                <w:noProof/>
                <w:webHidden/>
              </w:rPr>
            </w:r>
            <w:r w:rsidR="00DD4593">
              <w:rPr>
                <w:noProof/>
                <w:webHidden/>
              </w:rPr>
              <w:fldChar w:fldCharType="separate"/>
            </w:r>
            <w:r w:rsidR="001C7AE5">
              <w:rPr>
                <w:noProof/>
                <w:webHidden/>
              </w:rPr>
              <w:t>48</w:t>
            </w:r>
            <w:r w:rsidR="00DD4593">
              <w:rPr>
                <w:noProof/>
                <w:webHidden/>
              </w:rPr>
              <w:fldChar w:fldCharType="end"/>
            </w:r>
          </w:hyperlink>
        </w:p>
        <w:p w14:paraId="57B00C3E" w14:textId="54B4A465" w:rsidR="00DD4593" w:rsidRDefault="00276F74">
          <w:pPr>
            <w:pStyle w:val="TOC3"/>
            <w:tabs>
              <w:tab w:val="right" w:leader="dot" w:pos="9350"/>
            </w:tabs>
            <w:rPr>
              <w:rFonts w:asciiTheme="minorHAnsi" w:eastAsiaTheme="minorEastAsia" w:hAnsiTheme="minorHAnsi"/>
              <w:noProof/>
              <w:sz w:val="22"/>
            </w:rPr>
          </w:pPr>
          <w:hyperlink w:anchor="_Toc131512856" w:history="1">
            <w:r w:rsidR="00DD4593" w:rsidRPr="00832B67">
              <w:rPr>
                <w:rStyle w:val="Hyperlink"/>
                <w:noProof/>
              </w:rPr>
              <w:t>4.4.1.2 Chemistry Practical Play an Important Role in my Understanding of Chemistry</w:t>
            </w:r>
            <w:r w:rsidR="00DD4593">
              <w:rPr>
                <w:noProof/>
                <w:webHidden/>
              </w:rPr>
              <w:tab/>
            </w:r>
            <w:r w:rsidR="00DD4593">
              <w:rPr>
                <w:noProof/>
                <w:webHidden/>
              </w:rPr>
              <w:fldChar w:fldCharType="begin"/>
            </w:r>
            <w:r w:rsidR="00DD4593">
              <w:rPr>
                <w:noProof/>
                <w:webHidden/>
              </w:rPr>
              <w:instrText xml:space="preserve"> PAGEREF _Toc131512856 \h </w:instrText>
            </w:r>
            <w:r w:rsidR="00DD4593">
              <w:rPr>
                <w:noProof/>
                <w:webHidden/>
              </w:rPr>
            </w:r>
            <w:r w:rsidR="00DD4593">
              <w:rPr>
                <w:noProof/>
                <w:webHidden/>
              </w:rPr>
              <w:fldChar w:fldCharType="separate"/>
            </w:r>
            <w:r w:rsidR="001C7AE5">
              <w:rPr>
                <w:noProof/>
                <w:webHidden/>
              </w:rPr>
              <w:t>49</w:t>
            </w:r>
            <w:r w:rsidR="00DD4593">
              <w:rPr>
                <w:noProof/>
                <w:webHidden/>
              </w:rPr>
              <w:fldChar w:fldCharType="end"/>
            </w:r>
          </w:hyperlink>
        </w:p>
        <w:p w14:paraId="17D28490" w14:textId="5AB5B3DF" w:rsidR="00DD4593" w:rsidRDefault="00276F74">
          <w:pPr>
            <w:pStyle w:val="TOC3"/>
            <w:tabs>
              <w:tab w:val="right" w:leader="dot" w:pos="9350"/>
            </w:tabs>
            <w:rPr>
              <w:rFonts w:asciiTheme="minorHAnsi" w:eastAsiaTheme="minorEastAsia" w:hAnsiTheme="minorHAnsi"/>
              <w:noProof/>
              <w:sz w:val="22"/>
            </w:rPr>
          </w:pPr>
          <w:hyperlink w:anchor="_Toc131512857" w:history="1">
            <w:r w:rsidR="00DD4593" w:rsidRPr="00832B67">
              <w:rPr>
                <w:rStyle w:val="Hyperlink"/>
                <w:noProof/>
              </w:rPr>
              <w:t>4.4.1.3 Availability of Laboratory Facilities enhance Students’ Academic Performance</w:t>
            </w:r>
            <w:r w:rsidR="00DD4593">
              <w:rPr>
                <w:noProof/>
                <w:webHidden/>
              </w:rPr>
              <w:tab/>
            </w:r>
            <w:r w:rsidR="00DD4593">
              <w:rPr>
                <w:noProof/>
                <w:webHidden/>
              </w:rPr>
              <w:fldChar w:fldCharType="begin"/>
            </w:r>
            <w:r w:rsidR="00DD4593">
              <w:rPr>
                <w:noProof/>
                <w:webHidden/>
              </w:rPr>
              <w:instrText xml:space="preserve"> PAGEREF _Toc131512857 \h </w:instrText>
            </w:r>
            <w:r w:rsidR="00DD4593">
              <w:rPr>
                <w:noProof/>
                <w:webHidden/>
              </w:rPr>
            </w:r>
            <w:r w:rsidR="00DD4593">
              <w:rPr>
                <w:noProof/>
                <w:webHidden/>
              </w:rPr>
              <w:fldChar w:fldCharType="separate"/>
            </w:r>
            <w:r w:rsidR="001C7AE5">
              <w:rPr>
                <w:noProof/>
                <w:webHidden/>
              </w:rPr>
              <w:t>49</w:t>
            </w:r>
            <w:r w:rsidR="00DD4593">
              <w:rPr>
                <w:noProof/>
                <w:webHidden/>
              </w:rPr>
              <w:fldChar w:fldCharType="end"/>
            </w:r>
          </w:hyperlink>
        </w:p>
        <w:p w14:paraId="02343A38" w14:textId="485FA844" w:rsidR="00DD4593" w:rsidRDefault="00276F74">
          <w:pPr>
            <w:pStyle w:val="TOC3"/>
            <w:tabs>
              <w:tab w:val="right" w:leader="dot" w:pos="9350"/>
            </w:tabs>
            <w:rPr>
              <w:rFonts w:asciiTheme="minorHAnsi" w:eastAsiaTheme="minorEastAsia" w:hAnsiTheme="minorHAnsi"/>
              <w:noProof/>
              <w:sz w:val="22"/>
            </w:rPr>
          </w:pPr>
          <w:hyperlink w:anchor="_Toc131512858" w:history="1">
            <w:r w:rsidR="00DD4593" w:rsidRPr="00832B67">
              <w:rPr>
                <w:rStyle w:val="Hyperlink"/>
                <w:noProof/>
              </w:rPr>
              <w:t>4.4.1.4 I Carry out Practical Lessons in Chemistry Laboratory</w:t>
            </w:r>
            <w:r w:rsidR="00DD4593">
              <w:rPr>
                <w:noProof/>
                <w:webHidden/>
              </w:rPr>
              <w:tab/>
            </w:r>
            <w:r w:rsidR="00DD4593">
              <w:rPr>
                <w:noProof/>
                <w:webHidden/>
              </w:rPr>
              <w:fldChar w:fldCharType="begin"/>
            </w:r>
            <w:r w:rsidR="00DD4593">
              <w:rPr>
                <w:noProof/>
                <w:webHidden/>
              </w:rPr>
              <w:instrText xml:space="preserve"> PAGEREF _Toc131512858 \h </w:instrText>
            </w:r>
            <w:r w:rsidR="00DD4593">
              <w:rPr>
                <w:noProof/>
                <w:webHidden/>
              </w:rPr>
            </w:r>
            <w:r w:rsidR="00DD4593">
              <w:rPr>
                <w:noProof/>
                <w:webHidden/>
              </w:rPr>
              <w:fldChar w:fldCharType="separate"/>
            </w:r>
            <w:r w:rsidR="001C7AE5">
              <w:rPr>
                <w:noProof/>
                <w:webHidden/>
              </w:rPr>
              <w:t>51</w:t>
            </w:r>
            <w:r w:rsidR="00DD4593">
              <w:rPr>
                <w:noProof/>
                <w:webHidden/>
              </w:rPr>
              <w:fldChar w:fldCharType="end"/>
            </w:r>
          </w:hyperlink>
        </w:p>
        <w:p w14:paraId="28AA28C6" w14:textId="28DA07C3" w:rsidR="00DD4593" w:rsidRDefault="00276F74">
          <w:pPr>
            <w:pStyle w:val="TOC2"/>
            <w:tabs>
              <w:tab w:val="right" w:leader="dot" w:pos="9350"/>
            </w:tabs>
            <w:rPr>
              <w:rFonts w:asciiTheme="minorHAnsi" w:eastAsiaTheme="minorEastAsia" w:hAnsiTheme="minorHAnsi"/>
              <w:noProof/>
              <w:sz w:val="22"/>
            </w:rPr>
          </w:pPr>
          <w:hyperlink w:anchor="_Toc131512859" w:history="1">
            <w:r w:rsidR="00DD4593" w:rsidRPr="00832B67">
              <w:rPr>
                <w:rStyle w:val="Hyperlink"/>
                <w:noProof/>
              </w:rPr>
              <w:t>4.4.2 Effects of Availability and Use of Chemistry Laboratory Resources on Students’ Performance</w:t>
            </w:r>
            <w:r w:rsidR="00DD4593">
              <w:rPr>
                <w:noProof/>
                <w:webHidden/>
              </w:rPr>
              <w:tab/>
            </w:r>
            <w:r w:rsidR="00DD4593">
              <w:rPr>
                <w:noProof/>
                <w:webHidden/>
              </w:rPr>
              <w:fldChar w:fldCharType="begin"/>
            </w:r>
            <w:r w:rsidR="00DD4593">
              <w:rPr>
                <w:noProof/>
                <w:webHidden/>
              </w:rPr>
              <w:instrText xml:space="preserve"> PAGEREF _Toc131512859 \h </w:instrText>
            </w:r>
            <w:r w:rsidR="00DD4593">
              <w:rPr>
                <w:noProof/>
                <w:webHidden/>
              </w:rPr>
            </w:r>
            <w:r w:rsidR="00DD4593">
              <w:rPr>
                <w:noProof/>
                <w:webHidden/>
              </w:rPr>
              <w:fldChar w:fldCharType="separate"/>
            </w:r>
            <w:r w:rsidR="001C7AE5">
              <w:rPr>
                <w:noProof/>
                <w:webHidden/>
              </w:rPr>
              <w:t>51</w:t>
            </w:r>
            <w:r w:rsidR="00DD4593">
              <w:rPr>
                <w:noProof/>
                <w:webHidden/>
              </w:rPr>
              <w:fldChar w:fldCharType="end"/>
            </w:r>
          </w:hyperlink>
        </w:p>
        <w:p w14:paraId="22EAF0C7" w14:textId="7B7E8D7E" w:rsidR="00DD4593" w:rsidRDefault="00276F74">
          <w:pPr>
            <w:pStyle w:val="TOC2"/>
            <w:tabs>
              <w:tab w:val="right" w:leader="dot" w:pos="9350"/>
            </w:tabs>
            <w:rPr>
              <w:rFonts w:asciiTheme="minorHAnsi" w:eastAsiaTheme="minorEastAsia" w:hAnsiTheme="minorHAnsi"/>
              <w:noProof/>
              <w:sz w:val="22"/>
            </w:rPr>
          </w:pPr>
          <w:hyperlink w:anchor="_Toc131512860" w:history="1">
            <w:r w:rsidR="00DD4593" w:rsidRPr="00832B67">
              <w:rPr>
                <w:rStyle w:val="Hyperlink"/>
                <w:noProof/>
              </w:rPr>
              <w:t>4.4.3 Effects of Frequency of Use of Chemistry Laboratory on Students’ Academic Performance</w:t>
            </w:r>
            <w:r w:rsidR="00DD4593">
              <w:rPr>
                <w:noProof/>
                <w:webHidden/>
              </w:rPr>
              <w:tab/>
            </w:r>
            <w:r w:rsidR="00DD4593">
              <w:rPr>
                <w:noProof/>
                <w:webHidden/>
              </w:rPr>
              <w:fldChar w:fldCharType="begin"/>
            </w:r>
            <w:r w:rsidR="00DD4593">
              <w:rPr>
                <w:noProof/>
                <w:webHidden/>
              </w:rPr>
              <w:instrText xml:space="preserve"> PAGEREF _Toc131512860 \h </w:instrText>
            </w:r>
            <w:r w:rsidR="00DD4593">
              <w:rPr>
                <w:noProof/>
                <w:webHidden/>
              </w:rPr>
            </w:r>
            <w:r w:rsidR="00DD4593">
              <w:rPr>
                <w:noProof/>
                <w:webHidden/>
              </w:rPr>
              <w:fldChar w:fldCharType="separate"/>
            </w:r>
            <w:r w:rsidR="001C7AE5">
              <w:rPr>
                <w:noProof/>
                <w:webHidden/>
              </w:rPr>
              <w:t>54</w:t>
            </w:r>
            <w:r w:rsidR="00DD4593">
              <w:rPr>
                <w:noProof/>
                <w:webHidden/>
              </w:rPr>
              <w:fldChar w:fldCharType="end"/>
            </w:r>
          </w:hyperlink>
        </w:p>
        <w:p w14:paraId="2A23B94B" w14:textId="46B7309B" w:rsidR="00DD4593" w:rsidRDefault="00276F74">
          <w:pPr>
            <w:pStyle w:val="TOC2"/>
            <w:tabs>
              <w:tab w:val="right" w:leader="dot" w:pos="9350"/>
            </w:tabs>
            <w:rPr>
              <w:rFonts w:asciiTheme="minorHAnsi" w:eastAsiaTheme="minorEastAsia" w:hAnsiTheme="minorHAnsi"/>
              <w:noProof/>
              <w:sz w:val="22"/>
            </w:rPr>
          </w:pPr>
          <w:hyperlink w:anchor="_Toc131512861" w:history="1">
            <w:r w:rsidR="00DD4593" w:rsidRPr="00832B67">
              <w:rPr>
                <w:rStyle w:val="Hyperlink"/>
                <w:noProof/>
              </w:rPr>
              <w:t>4.4.4 Effects of Personal Practical Skills of Teachers/ Lab Technicians on Students’ Academic Performance</w:t>
            </w:r>
            <w:r w:rsidR="00DD4593">
              <w:rPr>
                <w:noProof/>
                <w:webHidden/>
              </w:rPr>
              <w:tab/>
            </w:r>
            <w:r w:rsidR="00DD4593">
              <w:rPr>
                <w:noProof/>
                <w:webHidden/>
              </w:rPr>
              <w:fldChar w:fldCharType="begin"/>
            </w:r>
            <w:r w:rsidR="00DD4593">
              <w:rPr>
                <w:noProof/>
                <w:webHidden/>
              </w:rPr>
              <w:instrText xml:space="preserve"> PAGEREF _Toc131512861 \h </w:instrText>
            </w:r>
            <w:r w:rsidR="00DD4593">
              <w:rPr>
                <w:noProof/>
                <w:webHidden/>
              </w:rPr>
            </w:r>
            <w:r w:rsidR="00DD4593">
              <w:rPr>
                <w:noProof/>
                <w:webHidden/>
              </w:rPr>
              <w:fldChar w:fldCharType="separate"/>
            </w:r>
            <w:r w:rsidR="001C7AE5">
              <w:rPr>
                <w:noProof/>
                <w:webHidden/>
              </w:rPr>
              <w:t>58</w:t>
            </w:r>
            <w:r w:rsidR="00DD4593">
              <w:rPr>
                <w:noProof/>
                <w:webHidden/>
              </w:rPr>
              <w:fldChar w:fldCharType="end"/>
            </w:r>
          </w:hyperlink>
        </w:p>
        <w:p w14:paraId="37883229" w14:textId="68787FCF" w:rsidR="00DD4593" w:rsidRPr="0078699B" w:rsidRDefault="00276F74" w:rsidP="0078699B">
          <w:pPr>
            <w:pStyle w:val="TOC1"/>
            <w:rPr>
              <w:rFonts w:asciiTheme="minorHAnsi" w:eastAsiaTheme="minorEastAsia" w:hAnsiTheme="minorHAnsi" w:cstheme="minorBidi"/>
              <w:b/>
              <w:sz w:val="22"/>
              <w:szCs w:val="22"/>
            </w:rPr>
          </w:pPr>
          <w:hyperlink w:anchor="_Toc131512862" w:history="1">
            <w:r w:rsidR="00DD4593" w:rsidRPr="0078699B">
              <w:rPr>
                <w:rStyle w:val="Hyperlink"/>
                <w:b/>
              </w:rPr>
              <w:t>CHAPTER FIVE</w:t>
            </w:r>
            <w:r w:rsidR="00DD4593" w:rsidRPr="0078699B">
              <w:rPr>
                <w:b/>
                <w:webHidden/>
              </w:rPr>
              <w:tab/>
            </w:r>
            <w:r w:rsidR="00DD4593" w:rsidRPr="0078699B">
              <w:rPr>
                <w:b/>
                <w:webHidden/>
              </w:rPr>
              <w:fldChar w:fldCharType="begin"/>
            </w:r>
            <w:r w:rsidR="00DD4593" w:rsidRPr="0078699B">
              <w:rPr>
                <w:b/>
                <w:webHidden/>
              </w:rPr>
              <w:instrText xml:space="preserve"> PAGEREF _Toc131512862 \h </w:instrText>
            </w:r>
            <w:r w:rsidR="00DD4593" w:rsidRPr="0078699B">
              <w:rPr>
                <w:b/>
                <w:webHidden/>
              </w:rPr>
            </w:r>
            <w:r w:rsidR="00DD4593" w:rsidRPr="0078699B">
              <w:rPr>
                <w:b/>
                <w:webHidden/>
              </w:rPr>
              <w:fldChar w:fldCharType="separate"/>
            </w:r>
            <w:r w:rsidR="001C7AE5">
              <w:rPr>
                <w:b/>
                <w:webHidden/>
              </w:rPr>
              <w:t>61</w:t>
            </w:r>
            <w:r w:rsidR="00DD4593" w:rsidRPr="0078699B">
              <w:rPr>
                <w:b/>
                <w:webHidden/>
              </w:rPr>
              <w:fldChar w:fldCharType="end"/>
            </w:r>
          </w:hyperlink>
        </w:p>
        <w:p w14:paraId="7EF92668" w14:textId="3C5FB552" w:rsidR="00DD4593" w:rsidRPr="0078699B" w:rsidRDefault="00276F74" w:rsidP="0078699B">
          <w:pPr>
            <w:pStyle w:val="TOC1"/>
            <w:rPr>
              <w:rFonts w:asciiTheme="minorHAnsi" w:eastAsiaTheme="minorEastAsia" w:hAnsiTheme="minorHAnsi" w:cstheme="minorBidi"/>
              <w:b/>
              <w:sz w:val="22"/>
              <w:szCs w:val="22"/>
            </w:rPr>
          </w:pPr>
          <w:hyperlink w:anchor="_Toc131512863" w:history="1">
            <w:r w:rsidR="00DD4593" w:rsidRPr="0078699B">
              <w:rPr>
                <w:rStyle w:val="Hyperlink"/>
                <w:b/>
              </w:rPr>
              <w:t>SUMMARY OF FINDINGS, CONCLUSIONS AND RECOMMENDATIONS</w:t>
            </w:r>
            <w:r w:rsidR="00DD4593" w:rsidRPr="0078699B">
              <w:rPr>
                <w:b/>
                <w:webHidden/>
              </w:rPr>
              <w:tab/>
            </w:r>
            <w:r w:rsidR="00DD4593" w:rsidRPr="0078699B">
              <w:rPr>
                <w:b/>
                <w:webHidden/>
              </w:rPr>
              <w:fldChar w:fldCharType="begin"/>
            </w:r>
            <w:r w:rsidR="00DD4593" w:rsidRPr="0078699B">
              <w:rPr>
                <w:b/>
                <w:webHidden/>
              </w:rPr>
              <w:instrText xml:space="preserve"> PAGEREF _Toc131512863 \h </w:instrText>
            </w:r>
            <w:r w:rsidR="00DD4593" w:rsidRPr="0078699B">
              <w:rPr>
                <w:b/>
                <w:webHidden/>
              </w:rPr>
            </w:r>
            <w:r w:rsidR="00DD4593" w:rsidRPr="0078699B">
              <w:rPr>
                <w:b/>
                <w:webHidden/>
              </w:rPr>
              <w:fldChar w:fldCharType="separate"/>
            </w:r>
            <w:r w:rsidR="001C7AE5">
              <w:rPr>
                <w:b/>
                <w:webHidden/>
              </w:rPr>
              <w:t>61</w:t>
            </w:r>
            <w:r w:rsidR="00DD4593" w:rsidRPr="0078699B">
              <w:rPr>
                <w:b/>
                <w:webHidden/>
              </w:rPr>
              <w:fldChar w:fldCharType="end"/>
            </w:r>
          </w:hyperlink>
        </w:p>
        <w:p w14:paraId="374369FB" w14:textId="47AC5844" w:rsidR="00DD4593" w:rsidRDefault="00276F74" w:rsidP="0078699B">
          <w:pPr>
            <w:pStyle w:val="TOC1"/>
            <w:rPr>
              <w:rFonts w:asciiTheme="minorHAnsi" w:eastAsiaTheme="minorEastAsia" w:hAnsiTheme="minorHAnsi" w:cstheme="minorBidi"/>
              <w:sz w:val="22"/>
              <w:szCs w:val="22"/>
            </w:rPr>
          </w:pPr>
          <w:hyperlink w:anchor="_Toc131512864" w:history="1">
            <w:r w:rsidR="00DD4593" w:rsidRPr="00832B67">
              <w:rPr>
                <w:rStyle w:val="Hyperlink"/>
              </w:rPr>
              <w:t>5.0 Introduction</w:t>
            </w:r>
            <w:r w:rsidR="00DD4593">
              <w:rPr>
                <w:webHidden/>
              </w:rPr>
              <w:tab/>
            </w:r>
            <w:r w:rsidR="00DD4593">
              <w:rPr>
                <w:webHidden/>
              </w:rPr>
              <w:fldChar w:fldCharType="begin"/>
            </w:r>
            <w:r w:rsidR="00DD4593">
              <w:rPr>
                <w:webHidden/>
              </w:rPr>
              <w:instrText xml:space="preserve"> PAGEREF _Toc131512864 \h </w:instrText>
            </w:r>
            <w:r w:rsidR="00DD4593">
              <w:rPr>
                <w:webHidden/>
              </w:rPr>
            </w:r>
            <w:r w:rsidR="00DD4593">
              <w:rPr>
                <w:webHidden/>
              </w:rPr>
              <w:fldChar w:fldCharType="separate"/>
            </w:r>
            <w:r w:rsidR="001C7AE5">
              <w:rPr>
                <w:webHidden/>
              </w:rPr>
              <w:t>61</w:t>
            </w:r>
            <w:r w:rsidR="00DD4593">
              <w:rPr>
                <w:webHidden/>
              </w:rPr>
              <w:fldChar w:fldCharType="end"/>
            </w:r>
          </w:hyperlink>
        </w:p>
        <w:p w14:paraId="304581F3" w14:textId="096D9E5C" w:rsidR="00DD4593" w:rsidRDefault="00276F74" w:rsidP="0078699B">
          <w:pPr>
            <w:pStyle w:val="TOC1"/>
            <w:rPr>
              <w:rFonts w:asciiTheme="minorHAnsi" w:eastAsiaTheme="minorEastAsia" w:hAnsiTheme="minorHAnsi" w:cstheme="minorBidi"/>
              <w:sz w:val="22"/>
              <w:szCs w:val="22"/>
            </w:rPr>
          </w:pPr>
          <w:hyperlink w:anchor="_Toc131512865" w:history="1">
            <w:r w:rsidR="00DD4593" w:rsidRPr="00832B67">
              <w:rPr>
                <w:rStyle w:val="Hyperlink"/>
              </w:rPr>
              <w:t>5.1 Summary of the findings</w:t>
            </w:r>
            <w:r w:rsidR="00DD4593">
              <w:rPr>
                <w:webHidden/>
              </w:rPr>
              <w:tab/>
            </w:r>
            <w:r w:rsidR="00DD4593">
              <w:rPr>
                <w:webHidden/>
              </w:rPr>
              <w:fldChar w:fldCharType="begin"/>
            </w:r>
            <w:r w:rsidR="00DD4593">
              <w:rPr>
                <w:webHidden/>
              </w:rPr>
              <w:instrText xml:space="preserve"> PAGEREF _Toc131512865 \h </w:instrText>
            </w:r>
            <w:r w:rsidR="00DD4593">
              <w:rPr>
                <w:webHidden/>
              </w:rPr>
            </w:r>
            <w:r w:rsidR="00DD4593">
              <w:rPr>
                <w:webHidden/>
              </w:rPr>
              <w:fldChar w:fldCharType="separate"/>
            </w:r>
            <w:r w:rsidR="001C7AE5">
              <w:rPr>
                <w:webHidden/>
              </w:rPr>
              <w:t>61</w:t>
            </w:r>
            <w:r w:rsidR="00DD4593">
              <w:rPr>
                <w:webHidden/>
              </w:rPr>
              <w:fldChar w:fldCharType="end"/>
            </w:r>
          </w:hyperlink>
        </w:p>
        <w:p w14:paraId="759710DB" w14:textId="1BB64328" w:rsidR="00DD4593" w:rsidRDefault="00276F74">
          <w:pPr>
            <w:pStyle w:val="TOC2"/>
            <w:tabs>
              <w:tab w:val="right" w:leader="dot" w:pos="9350"/>
            </w:tabs>
            <w:rPr>
              <w:rFonts w:asciiTheme="minorHAnsi" w:eastAsiaTheme="minorEastAsia" w:hAnsiTheme="minorHAnsi"/>
              <w:noProof/>
              <w:sz w:val="22"/>
            </w:rPr>
          </w:pPr>
          <w:hyperlink w:anchor="_Toc131512866" w:history="1">
            <w:r w:rsidR="00DD4593" w:rsidRPr="00832B67">
              <w:rPr>
                <w:rStyle w:val="Hyperlink"/>
                <w:noProof/>
              </w:rPr>
              <w:t>5.1.1 Effects of Availability of Chemistry Laboratory Facilities on Students’ Performance</w:t>
            </w:r>
            <w:r w:rsidR="00DD4593">
              <w:rPr>
                <w:noProof/>
                <w:webHidden/>
              </w:rPr>
              <w:tab/>
            </w:r>
            <w:r w:rsidR="00DD4593">
              <w:rPr>
                <w:noProof/>
                <w:webHidden/>
              </w:rPr>
              <w:fldChar w:fldCharType="begin"/>
            </w:r>
            <w:r w:rsidR="00DD4593">
              <w:rPr>
                <w:noProof/>
                <w:webHidden/>
              </w:rPr>
              <w:instrText xml:space="preserve"> PAGEREF _Toc131512866 \h </w:instrText>
            </w:r>
            <w:r w:rsidR="00DD4593">
              <w:rPr>
                <w:noProof/>
                <w:webHidden/>
              </w:rPr>
            </w:r>
            <w:r w:rsidR="00DD4593">
              <w:rPr>
                <w:noProof/>
                <w:webHidden/>
              </w:rPr>
              <w:fldChar w:fldCharType="separate"/>
            </w:r>
            <w:r w:rsidR="001C7AE5">
              <w:rPr>
                <w:noProof/>
                <w:webHidden/>
              </w:rPr>
              <w:t>62</w:t>
            </w:r>
            <w:r w:rsidR="00DD4593">
              <w:rPr>
                <w:noProof/>
                <w:webHidden/>
              </w:rPr>
              <w:fldChar w:fldCharType="end"/>
            </w:r>
          </w:hyperlink>
        </w:p>
        <w:p w14:paraId="3F6E89A2" w14:textId="07D50C62" w:rsidR="00DD4593" w:rsidRDefault="00276F74">
          <w:pPr>
            <w:pStyle w:val="TOC2"/>
            <w:tabs>
              <w:tab w:val="right" w:leader="dot" w:pos="9350"/>
            </w:tabs>
            <w:rPr>
              <w:rFonts w:asciiTheme="minorHAnsi" w:eastAsiaTheme="minorEastAsia" w:hAnsiTheme="minorHAnsi"/>
              <w:noProof/>
              <w:sz w:val="22"/>
            </w:rPr>
          </w:pPr>
          <w:hyperlink w:anchor="_Toc131512867" w:history="1">
            <w:r w:rsidR="00DD4593" w:rsidRPr="00832B67">
              <w:rPr>
                <w:rStyle w:val="Hyperlink"/>
                <w:noProof/>
              </w:rPr>
              <w:t>5.1.2 Effects of Availability and Use of Chemistry Laboratory Resources on Students’ Performance</w:t>
            </w:r>
            <w:r w:rsidR="00DD4593">
              <w:rPr>
                <w:noProof/>
                <w:webHidden/>
              </w:rPr>
              <w:tab/>
            </w:r>
            <w:r w:rsidR="00DD4593">
              <w:rPr>
                <w:noProof/>
                <w:webHidden/>
              </w:rPr>
              <w:fldChar w:fldCharType="begin"/>
            </w:r>
            <w:r w:rsidR="00DD4593">
              <w:rPr>
                <w:noProof/>
                <w:webHidden/>
              </w:rPr>
              <w:instrText xml:space="preserve"> PAGEREF _Toc131512867 \h </w:instrText>
            </w:r>
            <w:r w:rsidR="00DD4593">
              <w:rPr>
                <w:noProof/>
                <w:webHidden/>
              </w:rPr>
            </w:r>
            <w:r w:rsidR="00DD4593">
              <w:rPr>
                <w:noProof/>
                <w:webHidden/>
              </w:rPr>
              <w:fldChar w:fldCharType="separate"/>
            </w:r>
            <w:r w:rsidR="001C7AE5">
              <w:rPr>
                <w:noProof/>
                <w:webHidden/>
              </w:rPr>
              <w:t>62</w:t>
            </w:r>
            <w:r w:rsidR="00DD4593">
              <w:rPr>
                <w:noProof/>
                <w:webHidden/>
              </w:rPr>
              <w:fldChar w:fldCharType="end"/>
            </w:r>
          </w:hyperlink>
        </w:p>
        <w:p w14:paraId="0EA2F13C" w14:textId="6813BCBB" w:rsidR="00DD4593" w:rsidRDefault="00276F74">
          <w:pPr>
            <w:pStyle w:val="TOC2"/>
            <w:tabs>
              <w:tab w:val="right" w:leader="dot" w:pos="9350"/>
            </w:tabs>
            <w:rPr>
              <w:rFonts w:asciiTheme="minorHAnsi" w:eastAsiaTheme="minorEastAsia" w:hAnsiTheme="minorHAnsi"/>
              <w:noProof/>
              <w:sz w:val="22"/>
            </w:rPr>
          </w:pPr>
          <w:hyperlink w:anchor="_Toc131512868" w:history="1">
            <w:r w:rsidR="00DD4593" w:rsidRPr="00832B67">
              <w:rPr>
                <w:rStyle w:val="Hyperlink"/>
                <w:noProof/>
              </w:rPr>
              <w:t>5.1.3 Effects of Frequency of Use of Chemistry Laboratory on Students’ Performance</w:t>
            </w:r>
            <w:r w:rsidR="00DD4593">
              <w:rPr>
                <w:noProof/>
                <w:webHidden/>
              </w:rPr>
              <w:tab/>
            </w:r>
            <w:r w:rsidR="00DD4593">
              <w:rPr>
                <w:noProof/>
                <w:webHidden/>
              </w:rPr>
              <w:fldChar w:fldCharType="begin"/>
            </w:r>
            <w:r w:rsidR="00DD4593">
              <w:rPr>
                <w:noProof/>
                <w:webHidden/>
              </w:rPr>
              <w:instrText xml:space="preserve"> PAGEREF _Toc131512868 \h </w:instrText>
            </w:r>
            <w:r w:rsidR="00DD4593">
              <w:rPr>
                <w:noProof/>
                <w:webHidden/>
              </w:rPr>
            </w:r>
            <w:r w:rsidR="00DD4593">
              <w:rPr>
                <w:noProof/>
                <w:webHidden/>
              </w:rPr>
              <w:fldChar w:fldCharType="separate"/>
            </w:r>
            <w:r w:rsidR="001C7AE5">
              <w:rPr>
                <w:noProof/>
                <w:webHidden/>
              </w:rPr>
              <w:t>63</w:t>
            </w:r>
            <w:r w:rsidR="00DD4593">
              <w:rPr>
                <w:noProof/>
                <w:webHidden/>
              </w:rPr>
              <w:fldChar w:fldCharType="end"/>
            </w:r>
          </w:hyperlink>
        </w:p>
        <w:p w14:paraId="1C0D350F" w14:textId="19174935" w:rsidR="00DD4593" w:rsidRDefault="00276F74">
          <w:pPr>
            <w:pStyle w:val="TOC2"/>
            <w:tabs>
              <w:tab w:val="right" w:leader="dot" w:pos="9350"/>
            </w:tabs>
            <w:rPr>
              <w:rFonts w:asciiTheme="minorHAnsi" w:eastAsiaTheme="minorEastAsia" w:hAnsiTheme="minorHAnsi"/>
              <w:noProof/>
              <w:sz w:val="22"/>
            </w:rPr>
          </w:pPr>
          <w:hyperlink w:anchor="_Toc131512869" w:history="1">
            <w:r w:rsidR="00DD4593" w:rsidRPr="00832B67">
              <w:rPr>
                <w:rStyle w:val="Hyperlink"/>
                <w:noProof/>
              </w:rPr>
              <w:t>5.1.4 Effects of Personal Practical Skills of Teachers/ Lab Technicians on Students’ Performance</w:t>
            </w:r>
            <w:r w:rsidR="00DD4593">
              <w:rPr>
                <w:noProof/>
                <w:webHidden/>
              </w:rPr>
              <w:tab/>
            </w:r>
            <w:r w:rsidR="00DD4593">
              <w:rPr>
                <w:noProof/>
                <w:webHidden/>
              </w:rPr>
              <w:fldChar w:fldCharType="begin"/>
            </w:r>
            <w:r w:rsidR="00DD4593">
              <w:rPr>
                <w:noProof/>
                <w:webHidden/>
              </w:rPr>
              <w:instrText xml:space="preserve"> PAGEREF _Toc131512869 \h </w:instrText>
            </w:r>
            <w:r w:rsidR="00DD4593">
              <w:rPr>
                <w:noProof/>
                <w:webHidden/>
              </w:rPr>
            </w:r>
            <w:r w:rsidR="00DD4593">
              <w:rPr>
                <w:noProof/>
                <w:webHidden/>
              </w:rPr>
              <w:fldChar w:fldCharType="separate"/>
            </w:r>
            <w:r w:rsidR="001C7AE5">
              <w:rPr>
                <w:noProof/>
                <w:webHidden/>
              </w:rPr>
              <w:t>63</w:t>
            </w:r>
            <w:r w:rsidR="00DD4593">
              <w:rPr>
                <w:noProof/>
                <w:webHidden/>
              </w:rPr>
              <w:fldChar w:fldCharType="end"/>
            </w:r>
          </w:hyperlink>
        </w:p>
        <w:p w14:paraId="41B94502" w14:textId="5C75C4E2" w:rsidR="00DD4593" w:rsidRDefault="00276F74" w:rsidP="0078699B">
          <w:pPr>
            <w:pStyle w:val="TOC1"/>
            <w:rPr>
              <w:rFonts w:asciiTheme="minorHAnsi" w:eastAsiaTheme="minorEastAsia" w:hAnsiTheme="minorHAnsi" w:cstheme="minorBidi"/>
              <w:sz w:val="22"/>
              <w:szCs w:val="22"/>
            </w:rPr>
          </w:pPr>
          <w:hyperlink w:anchor="_Toc131512870" w:history="1">
            <w:r w:rsidR="00DD4593" w:rsidRPr="00832B67">
              <w:rPr>
                <w:rStyle w:val="Hyperlink"/>
              </w:rPr>
              <w:t>5.2 Conclusions</w:t>
            </w:r>
            <w:r w:rsidR="00DD4593">
              <w:rPr>
                <w:webHidden/>
              </w:rPr>
              <w:tab/>
            </w:r>
            <w:r w:rsidR="00DD4593">
              <w:rPr>
                <w:webHidden/>
              </w:rPr>
              <w:fldChar w:fldCharType="begin"/>
            </w:r>
            <w:r w:rsidR="00DD4593">
              <w:rPr>
                <w:webHidden/>
              </w:rPr>
              <w:instrText xml:space="preserve"> PAGEREF _Toc131512870 \h </w:instrText>
            </w:r>
            <w:r w:rsidR="00DD4593">
              <w:rPr>
                <w:webHidden/>
              </w:rPr>
            </w:r>
            <w:r w:rsidR="00DD4593">
              <w:rPr>
                <w:webHidden/>
              </w:rPr>
              <w:fldChar w:fldCharType="separate"/>
            </w:r>
            <w:r w:rsidR="001C7AE5">
              <w:rPr>
                <w:webHidden/>
              </w:rPr>
              <w:t>64</w:t>
            </w:r>
            <w:r w:rsidR="00DD4593">
              <w:rPr>
                <w:webHidden/>
              </w:rPr>
              <w:fldChar w:fldCharType="end"/>
            </w:r>
          </w:hyperlink>
        </w:p>
        <w:p w14:paraId="7B993F48" w14:textId="2FB51747" w:rsidR="00DD4593" w:rsidRDefault="00276F74">
          <w:pPr>
            <w:pStyle w:val="TOC2"/>
            <w:tabs>
              <w:tab w:val="right" w:leader="dot" w:pos="9350"/>
            </w:tabs>
            <w:rPr>
              <w:rFonts w:asciiTheme="minorHAnsi" w:eastAsiaTheme="minorEastAsia" w:hAnsiTheme="minorHAnsi"/>
              <w:noProof/>
              <w:sz w:val="22"/>
            </w:rPr>
          </w:pPr>
          <w:hyperlink w:anchor="_Toc131512871" w:history="1">
            <w:r w:rsidR="00DD4593" w:rsidRPr="00832B67">
              <w:rPr>
                <w:rStyle w:val="Hyperlink"/>
                <w:noProof/>
              </w:rPr>
              <w:t>5.2.1 Availability of Chemistry Laboratory Facilities on Students’ Academic Performance</w:t>
            </w:r>
            <w:r w:rsidR="00DD4593">
              <w:rPr>
                <w:noProof/>
                <w:webHidden/>
              </w:rPr>
              <w:tab/>
            </w:r>
            <w:r w:rsidR="00DD4593">
              <w:rPr>
                <w:noProof/>
                <w:webHidden/>
              </w:rPr>
              <w:fldChar w:fldCharType="begin"/>
            </w:r>
            <w:r w:rsidR="00DD4593">
              <w:rPr>
                <w:noProof/>
                <w:webHidden/>
              </w:rPr>
              <w:instrText xml:space="preserve"> PAGEREF _Toc131512871 \h </w:instrText>
            </w:r>
            <w:r w:rsidR="00DD4593">
              <w:rPr>
                <w:noProof/>
                <w:webHidden/>
              </w:rPr>
            </w:r>
            <w:r w:rsidR="00DD4593">
              <w:rPr>
                <w:noProof/>
                <w:webHidden/>
              </w:rPr>
              <w:fldChar w:fldCharType="separate"/>
            </w:r>
            <w:r w:rsidR="001C7AE5">
              <w:rPr>
                <w:noProof/>
                <w:webHidden/>
              </w:rPr>
              <w:t>64</w:t>
            </w:r>
            <w:r w:rsidR="00DD4593">
              <w:rPr>
                <w:noProof/>
                <w:webHidden/>
              </w:rPr>
              <w:fldChar w:fldCharType="end"/>
            </w:r>
          </w:hyperlink>
        </w:p>
        <w:p w14:paraId="411D9A07" w14:textId="3C91311D" w:rsidR="00DD4593" w:rsidRDefault="00276F74">
          <w:pPr>
            <w:pStyle w:val="TOC2"/>
            <w:tabs>
              <w:tab w:val="right" w:leader="dot" w:pos="9350"/>
            </w:tabs>
            <w:rPr>
              <w:rFonts w:asciiTheme="minorHAnsi" w:eastAsiaTheme="minorEastAsia" w:hAnsiTheme="minorHAnsi"/>
              <w:noProof/>
              <w:sz w:val="22"/>
            </w:rPr>
          </w:pPr>
          <w:hyperlink w:anchor="_Toc131512872" w:history="1">
            <w:r w:rsidR="00DD4593" w:rsidRPr="00832B67">
              <w:rPr>
                <w:rStyle w:val="Hyperlink"/>
                <w:noProof/>
              </w:rPr>
              <w:t>5.2.2 Availability and Use of Chemistry Laboratory Resources on Students’ Performance</w:t>
            </w:r>
            <w:r w:rsidR="00DD4593">
              <w:rPr>
                <w:noProof/>
                <w:webHidden/>
              </w:rPr>
              <w:tab/>
            </w:r>
            <w:r w:rsidR="00DD4593">
              <w:rPr>
                <w:noProof/>
                <w:webHidden/>
              </w:rPr>
              <w:fldChar w:fldCharType="begin"/>
            </w:r>
            <w:r w:rsidR="00DD4593">
              <w:rPr>
                <w:noProof/>
                <w:webHidden/>
              </w:rPr>
              <w:instrText xml:space="preserve"> PAGEREF _Toc131512872 \h </w:instrText>
            </w:r>
            <w:r w:rsidR="00DD4593">
              <w:rPr>
                <w:noProof/>
                <w:webHidden/>
              </w:rPr>
            </w:r>
            <w:r w:rsidR="00DD4593">
              <w:rPr>
                <w:noProof/>
                <w:webHidden/>
              </w:rPr>
              <w:fldChar w:fldCharType="separate"/>
            </w:r>
            <w:r w:rsidR="001C7AE5">
              <w:rPr>
                <w:noProof/>
                <w:webHidden/>
              </w:rPr>
              <w:t>64</w:t>
            </w:r>
            <w:r w:rsidR="00DD4593">
              <w:rPr>
                <w:noProof/>
                <w:webHidden/>
              </w:rPr>
              <w:fldChar w:fldCharType="end"/>
            </w:r>
          </w:hyperlink>
        </w:p>
        <w:p w14:paraId="27AAD589" w14:textId="4C4913AB" w:rsidR="00DD4593" w:rsidRDefault="00276F74">
          <w:pPr>
            <w:pStyle w:val="TOC2"/>
            <w:tabs>
              <w:tab w:val="right" w:leader="dot" w:pos="9350"/>
            </w:tabs>
            <w:rPr>
              <w:rFonts w:asciiTheme="minorHAnsi" w:eastAsiaTheme="minorEastAsia" w:hAnsiTheme="minorHAnsi"/>
              <w:noProof/>
              <w:sz w:val="22"/>
            </w:rPr>
          </w:pPr>
          <w:hyperlink w:anchor="_Toc131512873" w:history="1">
            <w:r w:rsidR="00DD4593" w:rsidRPr="00832B67">
              <w:rPr>
                <w:rStyle w:val="Hyperlink"/>
                <w:noProof/>
              </w:rPr>
              <w:t>5.2.3 Frequency of Use of Chemistry Laboratory on Students’ Performance</w:t>
            </w:r>
            <w:r w:rsidR="00DD4593">
              <w:rPr>
                <w:noProof/>
                <w:webHidden/>
              </w:rPr>
              <w:tab/>
            </w:r>
            <w:r w:rsidR="00DD4593">
              <w:rPr>
                <w:noProof/>
                <w:webHidden/>
              </w:rPr>
              <w:fldChar w:fldCharType="begin"/>
            </w:r>
            <w:r w:rsidR="00DD4593">
              <w:rPr>
                <w:noProof/>
                <w:webHidden/>
              </w:rPr>
              <w:instrText xml:space="preserve"> PAGEREF _Toc131512873 \h </w:instrText>
            </w:r>
            <w:r w:rsidR="00DD4593">
              <w:rPr>
                <w:noProof/>
                <w:webHidden/>
              </w:rPr>
            </w:r>
            <w:r w:rsidR="00DD4593">
              <w:rPr>
                <w:noProof/>
                <w:webHidden/>
              </w:rPr>
              <w:fldChar w:fldCharType="separate"/>
            </w:r>
            <w:r w:rsidR="001C7AE5">
              <w:rPr>
                <w:noProof/>
                <w:webHidden/>
              </w:rPr>
              <w:t>64</w:t>
            </w:r>
            <w:r w:rsidR="00DD4593">
              <w:rPr>
                <w:noProof/>
                <w:webHidden/>
              </w:rPr>
              <w:fldChar w:fldCharType="end"/>
            </w:r>
          </w:hyperlink>
        </w:p>
        <w:p w14:paraId="5FCEBE30" w14:textId="322F9E8F" w:rsidR="00DD4593" w:rsidRDefault="00276F74" w:rsidP="0078699B">
          <w:pPr>
            <w:pStyle w:val="TOC1"/>
            <w:rPr>
              <w:rFonts w:asciiTheme="minorHAnsi" w:eastAsiaTheme="minorEastAsia" w:hAnsiTheme="minorHAnsi" w:cstheme="minorBidi"/>
              <w:sz w:val="22"/>
              <w:szCs w:val="22"/>
            </w:rPr>
          </w:pPr>
          <w:hyperlink w:anchor="_Toc131512874" w:history="1">
            <w:r w:rsidR="00DD4593" w:rsidRPr="00832B67">
              <w:rPr>
                <w:rStyle w:val="Hyperlink"/>
              </w:rPr>
              <w:t>5.3 Recommendations</w:t>
            </w:r>
            <w:r w:rsidR="00DD4593">
              <w:rPr>
                <w:webHidden/>
              </w:rPr>
              <w:tab/>
            </w:r>
            <w:r w:rsidR="00DD4593">
              <w:rPr>
                <w:webHidden/>
              </w:rPr>
              <w:fldChar w:fldCharType="begin"/>
            </w:r>
            <w:r w:rsidR="00DD4593">
              <w:rPr>
                <w:webHidden/>
              </w:rPr>
              <w:instrText xml:space="preserve"> PAGEREF _Toc131512874 \h </w:instrText>
            </w:r>
            <w:r w:rsidR="00DD4593">
              <w:rPr>
                <w:webHidden/>
              </w:rPr>
            </w:r>
            <w:r w:rsidR="00DD4593">
              <w:rPr>
                <w:webHidden/>
              </w:rPr>
              <w:fldChar w:fldCharType="separate"/>
            </w:r>
            <w:r w:rsidR="001C7AE5">
              <w:rPr>
                <w:webHidden/>
              </w:rPr>
              <w:t>65</w:t>
            </w:r>
            <w:r w:rsidR="00DD4593">
              <w:rPr>
                <w:webHidden/>
              </w:rPr>
              <w:fldChar w:fldCharType="end"/>
            </w:r>
          </w:hyperlink>
        </w:p>
        <w:p w14:paraId="196313FA" w14:textId="7D7FB812" w:rsidR="00DD4593" w:rsidRDefault="00276F74">
          <w:pPr>
            <w:pStyle w:val="TOC2"/>
            <w:tabs>
              <w:tab w:val="right" w:leader="dot" w:pos="9350"/>
            </w:tabs>
            <w:rPr>
              <w:rFonts w:asciiTheme="minorHAnsi" w:eastAsiaTheme="minorEastAsia" w:hAnsiTheme="minorHAnsi"/>
              <w:noProof/>
              <w:sz w:val="22"/>
            </w:rPr>
          </w:pPr>
          <w:hyperlink w:anchor="_Toc131512875" w:history="1">
            <w:r w:rsidR="00DD4593" w:rsidRPr="00832B67">
              <w:rPr>
                <w:rStyle w:val="Hyperlink"/>
                <w:noProof/>
              </w:rPr>
              <w:t>5.4.1 Ministry of Education</w:t>
            </w:r>
            <w:r w:rsidR="00DD4593">
              <w:rPr>
                <w:noProof/>
                <w:webHidden/>
              </w:rPr>
              <w:tab/>
            </w:r>
            <w:r w:rsidR="00DD4593">
              <w:rPr>
                <w:noProof/>
                <w:webHidden/>
              </w:rPr>
              <w:fldChar w:fldCharType="begin"/>
            </w:r>
            <w:r w:rsidR="00DD4593">
              <w:rPr>
                <w:noProof/>
                <w:webHidden/>
              </w:rPr>
              <w:instrText xml:space="preserve"> PAGEREF _Toc131512875 \h </w:instrText>
            </w:r>
            <w:r w:rsidR="00DD4593">
              <w:rPr>
                <w:noProof/>
                <w:webHidden/>
              </w:rPr>
            </w:r>
            <w:r w:rsidR="00DD4593">
              <w:rPr>
                <w:noProof/>
                <w:webHidden/>
              </w:rPr>
              <w:fldChar w:fldCharType="separate"/>
            </w:r>
            <w:r w:rsidR="001C7AE5">
              <w:rPr>
                <w:noProof/>
                <w:webHidden/>
              </w:rPr>
              <w:t>65</w:t>
            </w:r>
            <w:r w:rsidR="00DD4593">
              <w:rPr>
                <w:noProof/>
                <w:webHidden/>
              </w:rPr>
              <w:fldChar w:fldCharType="end"/>
            </w:r>
          </w:hyperlink>
        </w:p>
        <w:p w14:paraId="09021DD0" w14:textId="5E63040C" w:rsidR="00DD4593" w:rsidRDefault="00276F74">
          <w:pPr>
            <w:pStyle w:val="TOC2"/>
            <w:tabs>
              <w:tab w:val="right" w:leader="dot" w:pos="9350"/>
            </w:tabs>
            <w:rPr>
              <w:rFonts w:asciiTheme="minorHAnsi" w:eastAsiaTheme="minorEastAsia" w:hAnsiTheme="minorHAnsi"/>
              <w:noProof/>
              <w:sz w:val="22"/>
            </w:rPr>
          </w:pPr>
          <w:hyperlink w:anchor="_Toc131512876" w:history="1">
            <w:r w:rsidR="00DD4593" w:rsidRPr="00832B67">
              <w:rPr>
                <w:rStyle w:val="Hyperlink"/>
                <w:noProof/>
              </w:rPr>
              <w:t>5.4.2 School Management</w:t>
            </w:r>
            <w:r w:rsidR="00DD4593">
              <w:rPr>
                <w:noProof/>
                <w:webHidden/>
              </w:rPr>
              <w:tab/>
            </w:r>
            <w:r w:rsidR="00DD4593">
              <w:rPr>
                <w:noProof/>
                <w:webHidden/>
              </w:rPr>
              <w:fldChar w:fldCharType="begin"/>
            </w:r>
            <w:r w:rsidR="00DD4593">
              <w:rPr>
                <w:noProof/>
                <w:webHidden/>
              </w:rPr>
              <w:instrText xml:space="preserve"> PAGEREF _Toc131512876 \h </w:instrText>
            </w:r>
            <w:r w:rsidR="00DD4593">
              <w:rPr>
                <w:noProof/>
                <w:webHidden/>
              </w:rPr>
            </w:r>
            <w:r w:rsidR="00DD4593">
              <w:rPr>
                <w:noProof/>
                <w:webHidden/>
              </w:rPr>
              <w:fldChar w:fldCharType="separate"/>
            </w:r>
            <w:r w:rsidR="001C7AE5">
              <w:rPr>
                <w:noProof/>
                <w:webHidden/>
              </w:rPr>
              <w:t>66</w:t>
            </w:r>
            <w:r w:rsidR="00DD4593">
              <w:rPr>
                <w:noProof/>
                <w:webHidden/>
              </w:rPr>
              <w:fldChar w:fldCharType="end"/>
            </w:r>
          </w:hyperlink>
        </w:p>
        <w:p w14:paraId="313E6CAF" w14:textId="50A566B4" w:rsidR="00DD4593" w:rsidRDefault="00276F74">
          <w:pPr>
            <w:pStyle w:val="TOC2"/>
            <w:tabs>
              <w:tab w:val="right" w:leader="dot" w:pos="9350"/>
            </w:tabs>
            <w:rPr>
              <w:rFonts w:asciiTheme="minorHAnsi" w:eastAsiaTheme="minorEastAsia" w:hAnsiTheme="minorHAnsi"/>
              <w:noProof/>
              <w:sz w:val="22"/>
            </w:rPr>
          </w:pPr>
          <w:hyperlink w:anchor="_Toc131512877" w:history="1">
            <w:r w:rsidR="00DD4593" w:rsidRPr="00832B67">
              <w:rPr>
                <w:rStyle w:val="Hyperlink"/>
                <w:noProof/>
              </w:rPr>
              <w:t>5.4.3 Teachers</w:t>
            </w:r>
            <w:r w:rsidR="00DD4593">
              <w:rPr>
                <w:noProof/>
                <w:webHidden/>
              </w:rPr>
              <w:tab/>
            </w:r>
            <w:r w:rsidR="00DD4593">
              <w:rPr>
                <w:noProof/>
                <w:webHidden/>
              </w:rPr>
              <w:fldChar w:fldCharType="begin"/>
            </w:r>
            <w:r w:rsidR="00DD4593">
              <w:rPr>
                <w:noProof/>
                <w:webHidden/>
              </w:rPr>
              <w:instrText xml:space="preserve"> PAGEREF _Toc131512877 \h </w:instrText>
            </w:r>
            <w:r w:rsidR="00DD4593">
              <w:rPr>
                <w:noProof/>
                <w:webHidden/>
              </w:rPr>
            </w:r>
            <w:r w:rsidR="00DD4593">
              <w:rPr>
                <w:noProof/>
                <w:webHidden/>
              </w:rPr>
              <w:fldChar w:fldCharType="separate"/>
            </w:r>
            <w:r w:rsidR="001C7AE5">
              <w:rPr>
                <w:noProof/>
                <w:webHidden/>
              </w:rPr>
              <w:t>66</w:t>
            </w:r>
            <w:r w:rsidR="00DD4593">
              <w:rPr>
                <w:noProof/>
                <w:webHidden/>
              </w:rPr>
              <w:fldChar w:fldCharType="end"/>
            </w:r>
          </w:hyperlink>
        </w:p>
        <w:p w14:paraId="42DC5149" w14:textId="6AFEBB1C" w:rsidR="00DD4593" w:rsidRDefault="00276F74">
          <w:pPr>
            <w:pStyle w:val="TOC2"/>
            <w:tabs>
              <w:tab w:val="right" w:leader="dot" w:pos="9350"/>
            </w:tabs>
            <w:rPr>
              <w:rFonts w:asciiTheme="minorHAnsi" w:eastAsiaTheme="minorEastAsia" w:hAnsiTheme="minorHAnsi"/>
              <w:noProof/>
              <w:sz w:val="22"/>
            </w:rPr>
          </w:pPr>
          <w:hyperlink w:anchor="_Toc131512878" w:history="1">
            <w:r w:rsidR="00DD4593" w:rsidRPr="00832B67">
              <w:rPr>
                <w:rStyle w:val="Hyperlink"/>
                <w:noProof/>
              </w:rPr>
              <w:t>5.4.4 Students</w:t>
            </w:r>
            <w:r w:rsidR="00DD4593">
              <w:rPr>
                <w:noProof/>
                <w:webHidden/>
              </w:rPr>
              <w:tab/>
            </w:r>
            <w:r w:rsidR="00DD4593">
              <w:rPr>
                <w:noProof/>
                <w:webHidden/>
              </w:rPr>
              <w:fldChar w:fldCharType="begin"/>
            </w:r>
            <w:r w:rsidR="00DD4593">
              <w:rPr>
                <w:noProof/>
                <w:webHidden/>
              </w:rPr>
              <w:instrText xml:space="preserve"> PAGEREF _Toc131512878 \h </w:instrText>
            </w:r>
            <w:r w:rsidR="00DD4593">
              <w:rPr>
                <w:noProof/>
                <w:webHidden/>
              </w:rPr>
            </w:r>
            <w:r w:rsidR="00DD4593">
              <w:rPr>
                <w:noProof/>
                <w:webHidden/>
              </w:rPr>
              <w:fldChar w:fldCharType="separate"/>
            </w:r>
            <w:r w:rsidR="001C7AE5">
              <w:rPr>
                <w:noProof/>
                <w:webHidden/>
              </w:rPr>
              <w:t>66</w:t>
            </w:r>
            <w:r w:rsidR="00DD4593">
              <w:rPr>
                <w:noProof/>
                <w:webHidden/>
              </w:rPr>
              <w:fldChar w:fldCharType="end"/>
            </w:r>
          </w:hyperlink>
        </w:p>
        <w:p w14:paraId="192743F3" w14:textId="14073AF0" w:rsidR="00DD4593" w:rsidRDefault="00276F74" w:rsidP="0078699B">
          <w:pPr>
            <w:pStyle w:val="TOC1"/>
            <w:rPr>
              <w:rFonts w:asciiTheme="minorHAnsi" w:eastAsiaTheme="minorEastAsia" w:hAnsiTheme="minorHAnsi" w:cstheme="minorBidi"/>
              <w:sz w:val="22"/>
              <w:szCs w:val="22"/>
            </w:rPr>
          </w:pPr>
          <w:hyperlink w:anchor="_Toc131512879" w:history="1">
            <w:r w:rsidR="00DD4593" w:rsidRPr="00832B67">
              <w:rPr>
                <w:rStyle w:val="Hyperlink"/>
              </w:rPr>
              <w:t>5.4 Suggested areas for Further Research</w:t>
            </w:r>
            <w:r w:rsidR="00DD4593">
              <w:rPr>
                <w:webHidden/>
              </w:rPr>
              <w:tab/>
            </w:r>
            <w:r w:rsidR="00DD4593">
              <w:rPr>
                <w:webHidden/>
              </w:rPr>
              <w:fldChar w:fldCharType="begin"/>
            </w:r>
            <w:r w:rsidR="00DD4593">
              <w:rPr>
                <w:webHidden/>
              </w:rPr>
              <w:instrText xml:space="preserve"> PAGEREF _Toc131512879 \h </w:instrText>
            </w:r>
            <w:r w:rsidR="00DD4593">
              <w:rPr>
                <w:webHidden/>
              </w:rPr>
            </w:r>
            <w:r w:rsidR="00DD4593">
              <w:rPr>
                <w:webHidden/>
              </w:rPr>
              <w:fldChar w:fldCharType="separate"/>
            </w:r>
            <w:r w:rsidR="001C7AE5">
              <w:rPr>
                <w:webHidden/>
              </w:rPr>
              <w:t>67</w:t>
            </w:r>
            <w:r w:rsidR="00DD4593">
              <w:rPr>
                <w:webHidden/>
              </w:rPr>
              <w:fldChar w:fldCharType="end"/>
            </w:r>
          </w:hyperlink>
        </w:p>
        <w:p w14:paraId="1266805F" w14:textId="0A01BDC5" w:rsidR="00DD4593" w:rsidRPr="0078699B" w:rsidRDefault="00276F74" w:rsidP="0078699B">
          <w:pPr>
            <w:pStyle w:val="TOC1"/>
            <w:rPr>
              <w:rFonts w:asciiTheme="minorHAnsi" w:eastAsiaTheme="minorEastAsia" w:hAnsiTheme="minorHAnsi" w:cstheme="minorBidi"/>
              <w:b/>
              <w:sz w:val="22"/>
              <w:szCs w:val="22"/>
            </w:rPr>
          </w:pPr>
          <w:hyperlink w:anchor="_Toc131512880" w:history="1">
            <w:r w:rsidR="00DD4593" w:rsidRPr="0078699B">
              <w:rPr>
                <w:rStyle w:val="Hyperlink"/>
                <w:b/>
              </w:rPr>
              <w:t>References</w:t>
            </w:r>
            <w:r w:rsidR="00DD4593" w:rsidRPr="0078699B">
              <w:rPr>
                <w:b/>
                <w:webHidden/>
              </w:rPr>
              <w:tab/>
            </w:r>
            <w:r w:rsidR="00DD4593" w:rsidRPr="0078699B">
              <w:rPr>
                <w:b/>
                <w:webHidden/>
              </w:rPr>
              <w:fldChar w:fldCharType="begin"/>
            </w:r>
            <w:r w:rsidR="00DD4593" w:rsidRPr="0078699B">
              <w:rPr>
                <w:b/>
                <w:webHidden/>
              </w:rPr>
              <w:instrText xml:space="preserve"> PAGEREF _Toc131512880 \h </w:instrText>
            </w:r>
            <w:r w:rsidR="00DD4593" w:rsidRPr="0078699B">
              <w:rPr>
                <w:b/>
                <w:webHidden/>
              </w:rPr>
            </w:r>
            <w:r w:rsidR="00DD4593" w:rsidRPr="0078699B">
              <w:rPr>
                <w:b/>
                <w:webHidden/>
              </w:rPr>
              <w:fldChar w:fldCharType="separate"/>
            </w:r>
            <w:r w:rsidR="001C7AE5">
              <w:rPr>
                <w:b/>
                <w:webHidden/>
              </w:rPr>
              <w:t>68</w:t>
            </w:r>
            <w:r w:rsidR="00DD4593" w:rsidRPr="0078699B">
              <w:rPr>
                <w:b/>
                <w:webHidden/>
              </w:rPr>
              <w:fldChar w:fldCharType="end"/>
            </w:r>
          </w:hyperlink>
        </w:p>
        <w:p w14:paraId="01576DBE" w14:textId="663740DB" w:rsidR="00DD4593" w:rsidRPr="0078699B" w:rsidRDefault="00276F74" w:rsidP="0078699B">
          <w:pPr>
            <w:pStyle w:val="TOC1"/>
            <w:rPr>
              <w:rFonts w:asciiTheme="minorHAnsi" w:eastAsiaTheme="minorEastAsia" w:hAnsiTheme="minorHAnsi" w:cstheme="minorBidi"/>
              <w:b/>
              <w:sz w:val="22"/>
              <w:szCs w:val="22"/>
            </w:rPr>
          </w:pPr>
          <w:hyperlink w:anchor="_Toc131512881" w:history="1">
            <w:r w:rsidR="00DD4593" w:rsidRPr="0078699B">
              <w:rPr>
                <w:rStyle w:val="Hyperlink"/>
                <w:b/>
              </w:rPr>
              <w:t>APPENDICES</w:t>
            </w:r>
            <w:r w:rsidR="00DD4593" w:rsidRPr="0078699B">
              <w:rPr>
                <w:b/>
                <w:webHidden/>
              </w:rPr>
              <w:tab/>
            </w:r>
            <w:r w:rsidR="00DD4593" w:rsidRPr="0078699B">
              <w:rPr>
                <w:b/>
                <w:webHidden/>
              </w:rPr>
              <w:fldChar w:fldCharType="begin"/>
            </w:r>
            <w:r w:rsidR="00DD4593" w:rsidRPr="0078699B">
              <w:rPr>
                <w:b/>
                <w:webHidden/>
              </w:rPr>
              <w:instrText xml:space="preserve"> PAGEREF _Toc131512881 \h </w:instrText>
            </w:r>
            <w:r w:rsidR="00DD4593" w:rsidRPr="0078699B">
              <w:rPr>
                <w:b/>
                <w:webHidden/>
              </w:rPr>
            </w:r>
            <w:r w:rsidR="00DD4593" w:rsidRPr="0078699B">
              <w:rPr>
                <w:b/>
                <w:webHidden/>
              </w:rPr>
              <w:fldChar w:fldCharType="separate"/>
            </w:r>
            <w:r w:rsidR="001C7AE5">
              <w:rPr>
                <w:b/>
                <w:webHidden/>
              </w:rPr>
              <w:t>76</w:t>
            </w:r>
            <w:r w:rsidR="00DD4593" w:rsidRPr="0078699B">
              <w:rPr>
                <w:b/>
                <w:webHidden/>
              </w:rPr>
              <w:fldChar w:fldCharType="end"/>
            </w:r>
          </w:hyperlink>
        </w:p>
        <w:p w14:paraId="1219D277" w14:textId="0DD8F82E" w:rsidR="00DD4593" w:rsidRDefault="00276F74">
          <w:pPr>
            <w:pStyle w:val="TOC2"/>
            <w:tabs>
              <w:tab w:val="right" w:leader="dot" w:pos="9350"/>
            </w:tabs>
            <w:rPr>
              <w:rFonts w:asciiTheme="minorHAnsi" w:eastAsiaTheme="minorEastAsia" w:hAnsiTheme="minorHAnsi"/>
              <w:noProof/>
              <w:sz w:val="22"/>
            </w:rPr>
          </w:pPr>
          <w:hyperlink w:anchor="_Toc131512882" w:history="1">
            <w:r w:rsidR="00DD4593" w:rsidRPr="00832B67">
              <w:rPr>
                <w:rStyle w:val="Hyperlink"/>
                <w:noProof/>
              </w:rPr>
              <w:t>APPENDIX I: QUESTIONNAIRE FOR STUDENTS</w:t>
            </w:r>
            <w:r w:rsidR="00DD4593">
              <w:rPr>
                <w:noProof/>
                <w:webHidden/>
              </w:rPr>
              <w:tab/>
            </w:r>
            <w:r w:rsidR="00DD4593">
              <w:rPr>
                <w:noProof/>
                <w:webHidden/>
              </w:rPr>
              <w:fldChar w:fldCharType="begin"/>
            </w:r>
            <w:r w:rsidR="00DD4593">
              <w:rPr>
                <w:noProof/>
                <w:webHidden/>
              </w:rPr>
              <w:instrText xml:space="preserve"> PAGEREF _Toc131512882 \h </w:instrText>
            </w:r>
            <w:r w:rsidR="00DD4593">
              <w:rPr>
                <w:noProof/>
                <w:webHidden/>
              </w:rPr>
            </w:r>
            <w:r w:rsidR="00DD4593">
              <w:rPr>
                <w:noProof/>
                <w:webHidden/>
              </w:rPr>
              <w:fldChar w:fldCharType="separate"/>
            </w:r>
            <w:r w:rsidR="001C7AE5">
              <w:rPr>
                <w:noProof/>
                <w:webHidden/>
              </w:rPr>
              <w:t>76</w:t>
            </w:r>
            <w:r w:rsidR="00DD4593">
              <w:rPr>
                <w:noProof/>
                <w:webHidden/>
              </w:rPr>
              <w:fldChar w:fldCharType="end"/>
            </w:r>
          </w:hyperlink>
        </w:p>
        <w:p w14:paraId="03ABDACE" w14:textId="6E8006C4" w:rsidR="00DD4593" w:rsidRDefault="00276F74">
          <w:pPr>
            <w:pStyle w:val="TOC2"/>
            <w:tabs>
              <w:tab w:val="right" w:leader="dot" w:pos="9350"/>
            </w:tabs>
            <w:rPr>
              <w:rFonts w:asciiTheme="minorHAnsi" w:eastAsiaTheme="minorEastAsia" w:hAnsiTheme="minorHAnsi"/>
              <w:noProof/>
              <w:sz w:val="22"/>
            </w:rPr>
          </w:pPr>
          <w:hyperlink w:anchor="_Toc131512883" w:history="1">
            <w:r w:rsidR="00DD4593" w:rsidRPr="00832B67">
              <w:rPr>
                <w:rStyle w:val="Hyperlink"/>
                <w:noProof/>
              </w:rPr>
              <w:t>APPENDIX II: QUESTIONNAIRE FOR TEACHERS AND LABORATORY TECHNICIAN</w:t>
            </w:r>
            <w:r w:rsidR="00DD4593">
              <w:rPr>
                <w:noProof/>
                <w:webHidden/>
              </w:rPr>
              <w:tab/>
            </w:r>
            <w:r w:rsidR="00DD4593">
              <w:rPr>
                <w:noProof/>
                <w:webHidden/>
              </w:rPr>
              <w:fldChar w:fldCharType="begin"/>
            </w:r>
            <w:r w:rsidR="00DD4593">
              <w:rPr>
                <w:noProof/>
                <w:webHidden/>
              </w:rPr>
              <w:instrText xml:space="preserve"> PAGEREF _Toc131512883 \h </w:instrText>
            </w:r>
            <w:r w:rsidR="00DD4593">
              <w:rPr>
                <w:noProof/>
                <w:webHidden/>
              </w:rPr>
            </w:r>
            <w:r w:rsidR="00DD4593">
              <w:rPr>
                <w:noProof/>
                <w:webHidden/>
              </w:rPr>
              <w:fldChar w:fldCharType="separate"/>
            </w:r>
            <w:r w:rsidR="001C7AE5">
              <w:rPr>
                <w:noProof/>
                <w:webHidden/>
              </w:rPr>
              <w:t>80</w:t>
            </w:r>
            <w:r w:rsidR="00DD4593">
              <w:rPr>
                <w:noProof/>
                <w:webHidden/>
              </w:rPr>
              <w:fldChar w:fldCharType="end"/>
            </w:r>
          </w:hyperlink>
        </w:p>
        <w:p w14:paraId="72F5B8F5" w14:textId="009F8DCC" w:rsidR="00DD4593" w:rsidRDefault="00276F74">
          <w:pPr>
            <w:pStyle w:val="TOC2"/>
            <w:tabs>
              <w:tab w:val="right" w:leader="dot" w:pos="9350"/>
            </w:tabs>
            <w:rPr>
              <w:rFonts w:asciiTheme="minorHAnsi" w:eastAsiaTheme="minorEastAsia" w:hAnsiTheme="minorHAnsi"/>
              <w:noProof/>
              <w:sz w:val="22"/>
            </w:rPr>
          </w:pPr>
          <w:hyperlink w:anchor="_Toc131512884" w:history="1">
            <w:r w:rsidR="00DD4593" w:rsidRPr="00832B67">
              <w:rPr>
                <w:rStyle w:val="Hyperlink"/>
                <w:noProof/>
                <w:shd w:val="clear" w:color="auto" w:fill="FFFFFF"/>
              </w:rPr>
              <w:t>APPENDIX III: RESEARCH AUTHORIZATION LETTERS</w:t>
            </w:r>
            <w:r w:rsidR="00DD4593">
              <w:rPr>
                <w:noProof/>
                <w:webHidden/>
              </w:rPr>
              <w:tab/>
            </w:r>
            <w:r w:rsidR="00DD4593">
              <w:rPr>
                <w:noProof/>
                <w:webHidden/>
              </w:rPr>
              <w:fldChar w:fldCharType="begin"/>
            </w:r>
            <w:r w:rsidR="00DD4593">
              <w:rPr>
                <w:noProof/>
                <w:webHidden/>
              </w:rPr>
              <w:instrText xml:space="preserve"> PAGEREF _Toc131512884 \h </w:instrText>
            </w:r>
            <w:r w:rsidR="00DD4593">
              <w:rPr>
                <w:noProof/>
                <w:webHidden/>
              </w:rPr>
            </w:r>
            <w:r w:rsidR="00DD4593">
              <w:rPr>
                <w:noProof/>
                <w:webHidden/>
              </w:rPr>
              <w:fldChar w:fldCharType="separate"/>
            </w:r>
            <w:r w:rsidR="001C7AE5">
              <w:rPr>
                <w:noProof/>
                <w:webHidden/>
              </w:rPr>
              <w:t>83</w:t>
            </w:r>
            <w:r w:rsidR="00DD4593">
              <w:rPr>
                <w:noProof/>
                <w:webHidden/>
              </w:rPr>
              <w:fldChar w:fldCharType="end"/>
            </w:r>
          </w:hyperlink>
        </w:p>
        <w:p w14:paraId="38266074" w14:textId="32CADB94" w:rsidR="00AC4CE3" w:rsidRPr="00AC4CE3" w:rsidRDefault="00C95797" w:rsidP="00AC4CE3">
          <w:pPr>
            <w:rPr>
              <w:rFonts w:cs="Times New Roman"/>
              <w:szCs w:val="24"/>
            </w:rPr>
          </w:pPr>
          <w:r w:rsidRPr="002C180F">
            <w:rPr>
              <w:rFonts w:cs="Times New Roman"/>
              <w:b/>
              <w:bCs/>
              <w:noProof/>
              <w:szCs w:val="24"/>
            </w:rPr>
            <w:fldChar w:fldCharType="end"/>
          </w:r>
        </w:p>
      </w:sdtContent>
    </w:sdt>
    <w:p w14:paraId="3996915A" w14:textId="3D62DB1D" w:rsidR="00070A24" w:rsidRDefault="00070A24" w:rsidP="00AC4CE3"/>
    <w:p w14:paraId="147CAF3F" w14:textId="77777777" w:rsidR="00070A24" w:rsidRDefault="00070A24">
      <w:pPr>
        <w:spacing w:line="259" w:lineRule="auto"/>
        <w:jc w:val="left"/>
      </w:pPr>
      <w:r>
        <w:br w:type="page"/>
      </w:r>
    </w:p>
    <w:p w14:paraId="0B89854D" w14:textId="76BD7FB1" w:rsidR="00070A24" w:rsidRDefault="00070A24" w:rsidP="00070A24">
      <w:pPr>
        <w:pStyle w:val="Heading1"/>
        <w:jc w:val="center"/>
        <w:rPr>
          <w:rFonts w:eastAsia="Times New Roman"/>
        </w:rPr>
      </w:pPr>
      <w:bookmarkStart w:id="7" w:name="_Toc131512790"/>
      <w:r w:rsidRPr="00070A24">
        <w:lastRenderedPageBreak/>
        <w:t>LIST OF FIGURES</w:t>
      </w:r>
      <w:bookmarkEnd w:id="7"/>
    </w:p>
    <w:p w14:paraId="442D9985" w14:textId="6D988735" w:rsidR="00C33DA8" w:rsidRPr="00C33DA8" w:rsidRDefault="00C33DA8">
      <w:pPr>
        <w:pStyle w:val="TableofFigures"/>
        <w:tabs>
          <w:tab w:val="right" w:leader="dot" w:pos="9350"/>
        </w:tabs>
        <w:rPr>
          <w:rFonts w:asciiTheme="minorHAnsi" w:eastAsiaTheme="minorEastAsia" w:hAnsiTheme="minorHAnsi" w:cstheme="minorBidi"/>
          <w:b w:val="0"/>
          <w:noProof/>
          <w:sz w:val="22"/>
          <w:szCs w:val="22"/>
        </w:rPr>
      </w:pPr>
      <w:r w:rsidRPr="00C33DA8">
        <w:rPr>
          <w:b w:val="0"/>
        </w:rPr>
        <w:fldChar w:fldCharType="begin"/>
      </w:r>
      <w:r w:rsidRPr="00C33DA8">
        <w:rPr>
          <w:b w:val="0"/>
        </w:rPr>
        <w:instrText xml:space="preserve"> TOC \t "My figures" \c </w:instrText>
      </w:r>
      <w:r w:rsidRPr="00C33DA8">
        <w:rPr>
          <w:b w:val="0"/>
        </w:rPr>
        <w:fldChar w:fldCharType="separate"/>
      </w:r>
      <w:r w:rsidRPr="00C33DA8">
        <w:rPr>
          <w:b w:val="0"/>
          <w:noProof/>
        </w:rPr>
        <w:t>Figure 1.1: Relationship between the Variables</w:t>
      </w:r>
      <w:r w:rsidRPr="00C33DA8">
        <w:rPr>
          <w:b w:val="0"/>
          <w:noProof/>
        </w:rPr>
        <w:tab/>
      </w:r>
      <w:r w:rsidRPr="00C33DA8">
        <w:rPr>
          <w:b w:val="0"/>
          <w:noProof/>
        </w:rPr>
        <w:fldChar w:fldCharType="begin"/>
      </w:r>
      <w:r w:rsidRPr="00C33DA8">
        <w:rPr>
          <w:b w:val="0"/>
          <w:noProof/>
        </w:rPr>
        <w:instrText xml:space="preserve"> PAGEREF _Toc130851171 \h </w:instrText>
      </w:r>
      <w:r w:rsidRPr="00C33DA8">
        <w:rPr>
          <w:b w:val="0"/>
          <w:noProof/>
        </w:rPr>
      </w:r>
      <w:r w:rsidRPr="00C33DA8">
        <w:rPr>
          <w:b w:val="0"/>
          <w:noProof/>
        </w:rPr>
        <w:fldChar w:fldCharType="separate"/>
      </w:r>
      <w:r w:rsidR="001C7AE5">
        <w:rPr>
          <w:b w:val="0"/>
          <w:noProof/>
        </w:rPr>
        <w:t>9</w:t>
      </w:r>
      <w:r w:rsidRPr="00C33DA8">
        <w:rPr>
          <w:b w:val="0"/>
          <w:noProof/>
        </w:rPr>
        <w:fldChar w:fldCharType="end"/>
      </w:r>
    </w:p>
    <w:p w14:paraId="246752AB" w14:textId="6AD9751E" w:rsidR="00C33DA8" w:rsidRPr="00C33DA8" w:rsidRDefault="00C33DA8">
      <w:pPr>
        <w:pStyle w:val="TableofFigures"/>
        <w:tabs>
          <w:tab w:val="right" w:leader="dot" w:pos="9350"/>
        </w:tabs>
        <w:rPr>
          <w:rFonts w:asciiTheme="minorHAnsi" w:eastAsiaTheme="minorEastAsia" w:hAnsiTheme="minorHAnsi" w:cstheme="minorBidi"/>
          <w:b w:val="0"/>
          <w:noProof/>
          <w:sz w:val="22"/>
          <w:szCs w:val="22"/>
        </w:rPr>
      </w:pPr>
      <w:r w:rsidRPr="00C33DA8">
        <w:rPr>
          <w:b w:val="0"/>
          <w:noProof/>
        </w:rPr>
        <w:t>Figure 3.1: The Map of Lang'ata Sub-County</w:t>
      </w:r>
      <w:r w:rsidRPr="00C33DA8">
        <w:rPr>
          <w:b w:val="0"/>
          <w:noProof/>
        </w:rPr>
        <w:tab/>
      </w:r>
      <w:r w:rsidRPr="00C33DA8">
        <w:rPr>
          <w:b w:val="0"/>
          <w:noProof/>
        </w:rPr>
        <w:fldChar w:fldCharType="begin"/>
      </w:r>
      <w:r w:rsidRPr="00C33DA8">
        <w:rPr>
          <w:b w:val="0"/>
          <w:noProof/>
        </w:rPr>
        <w:instrText xml:space="preserve"> PAGEREF _Toc130851172 \h </w:instrText>
      </w:r>
      <w:r w:rsidRPr="00C33DA8">
        <w:rPr>
          <w:b w:val="0"/>
          <w:noProof/>
        </w:rPr>
      </w:r>
      <w:r w:rsidRPr="00C33DA8">
        <w:rPr>
          <w:b w:val="0"/>
          <w:noProof/>
        </w:rPr>
        <w:fldChar w:fldCharType="separate"/>
      </w:r>
      <w:r w:rsidR="001C7AE5">
        <w:rPr>
          <w:b w:val="0"/>
          <w:noProof/>
        </w:rPr>
        <w:t>31</w:t>
      </w:r>
      <w:r w:rsidRPr="00C33DA8">
        <w:rPr>
          <w:b w:val="0"/>
          <w:noProof/>
        </w:rPr>
        <w:fldChar w:fldCharType="end"/>
      </w:r>
    </w:p>
    <w:p w14:paraId="2ADB2B4F" w14:textId="4449D86E" w:rsidR="00C33DA8" w:rsidRPr="00C33DA8" w:rsidRDefault="00C33DA8">
      <w:pPr>
        <w:pStyle w:val="TableofFigures"/>
        <w:tabs>
          <w:tab w:val="right" w:leader="dot" w:pos="9350"/>
        </w:tabs>
        <w:rPr>
          <w:rFonts w:asciiTheme="minorHAnsi" w:eastAsiaTheme="minorEastAsia" w:hAnsiTheme="minorHAnsi" w:cstheme="minorBidi"/>
          <w:b w:val="0"/>
          <w:noProof/>
          <w:sz w:val="22"/>
          <w:szCs w:val="22"/>
        </w:rPr>
      </w:pPr>
      <w:r w:rsidRPr="00C33DA8">
        <w:rPr>
          <w:b w:val="0"/>
          <w:noProof/>
        </w:rPr>
        <w:t>Figure 4.1: Class Distribution of Students</w:t>
      </w:r>
      <w:r w:rsidRPr="00C33DA8">
        <w:rPr>
          <w:b w:val="0"/>
          <w:noProof/>
        </w:rPr>
        <w:tab/>
      </w:r>
      <w:r w:rsidRPr="00C33DA8">
        <w:rPr>
          <w:b w:val="0"/>
          <w:noProof/>
        </w:rPr>
        <w:fldChar w:fldCharType="begin"/>
      </w:r>
      <w:r w:rsidRPr="00C33DA8">
        <w:rPr>
          <w:b w:val="0"/>
          <w:noProof/>
        </w:rPr>
        <w:instrText xml:space="preserve"> PAGEREF _Toc130851173 \h </w:instrText>
      </w:r>
      <w:r w:rsidRPr="00C33DA8">
        <w:rPr>
          <w:b w:val="0"/>
          <w:noProof/>
        </w:rPr>
      </w:r>
      <w:r w:rsidRPr="00C33DA8">
        <w:rPr>
          <w:b w:val="0"/>
          <w:noProof/>
        </w:rPr>
        <w:fldChar w:fldCharType="separate"/>
      </w:r>
      <w:r w:rsidR="001C7AE5">
        <w:rPr>
          <w:b w:val="0"/>
          <w:noProof/>
        </w:rPr>
        <w:t>40</w:t>
      </w:r>
      <w:r w:rsidRPr="00C33DA8">
        <w:rPr>
          <w:b w:val="0"/>
          <w:noProof/>
        </w:rPr>
        <w:fldChar w:fldCharType="end"/>
      </w:r>
    </w:p>
    <w:p w14:paraId="35195097" w14:textId="1BB88E11" w:rsidR="00C33DA8" w:rsidRPr="00C33DA8" w:rsidRDefault="00C33DA8">
      <w:pPr>
        <w:pStyle w:val="TableofFigures"/>
        <w:tabs>
          <w:tab w:val="right" w:leader="dot" w:pos="9350"/>
        </w:tabs>
        <w:rPr>
          <w:rFonts w:asciiTheme="minorHAnsi" w:eastAsiaTheme="minorEastAsia" w:hAnsiTheme="minorHAnsi" w:cstheme="minorBidi"/>
          <w:b w:val="0"/>
          <w:noProof/>
          <w:sz w:val="22"/>
          <w:szCs w:val="22"/>
        </w:rPr>
      </w:pPr>
      <w:r w:rsidRPr="00C33DA8">
        <w:rPr>
          <w:b w:val="0"/>
          <w:noProof/>
        </w:rPr>
        <w:t>Figure 4.2: Teachers’ Highest Level of Qualification</w:t>
      </w:r>
      <w:r w:rsidRPr="00C33DA8">
        <w:rPr>
          <w:b w:val="0"/>
          <w:noProof/>
        </w:rPr>
        <w:tab/>
      </w:r>
      <w:r w:rsidRPr="00C33DA8">
        <w:rPr>
          <w:b w:val="0"/>
          <w:noProof/>
        </w:rPr>
        <w:fldChar w:fldCharType="begin"/>
      </w:r>
      <w:r w:rsidRPr="00C33DA8">
        <w:rPr>
          <w:b w:val="0"/>
          <w:noProof/>
        </w:rPr>
        <w:instrText xml:space="preserve"> PAGEREF _Toc130851174 \h </w:instrText>
      </w:r>
      <w:r w:rsidRPr="00C33DA8">
        <w:rPr>
          <w:b w:val="0"/>
          <w:noProof/>
        </w:rPr>
      </w:r>
      <w:r w:rsidRPr="00C33DA8">
        <w:rPr>
          <w:b w:val="0"/>
          <w:noProof/>
        </w:rPr>
        <w:fldChar w:fldCharType="separate"/>
      </w:r>
      <w:r w:rsidR="001C7AE5">
        <w:rPr>
          <w:b w:val="0"/>
          <w:noProof/>
        </w:rPr>
        <w:t>42</w:t>
      </w:r>
      <w:r w:rsidRPr="00C33DA8">
        <w:rPr>
          <w:b w:val="0"/>
          <w:noProof/>
        </w:rPr>
        <w:fldChar w:fldCharType="end"/>
      </w:r>
    </w:p>
    <w:p w14:paraId="273570FF" w14:textId="2C8779A8" w:rsidR="00C33DA8" w:rsidRPr="00C33DA8" w:rsidRDefault="00C33DA8">
      <w:pPr>
        <w:pStyle w:val="TableofFigures"/>
        <w:tabs>
          <w:tab w:val="right" w:leader="dot" w:pos="9350"/>
        </w:tabs>
        <w:rPr>
          <w:rFonts w:asciiTheme="minorHAnsi" w:eastAsiaTheme="minorEastAsia" w:hAnsiTheme="minorHAnsi" w:cstheme="minorBidi"/>
          <w:b w:val="0"/>
          <w:noProof/>
          <w:sz w:val="22"/>
          <w:szCs w:val="22"/>
        </w:rPr>
      </w:pPr>
      <w:r w:rsidRPr="00C33DA8">
        <w:rPr>
          <w:b w:val="0"/>
          <w:noProof/>
        </w:rPr>
        <w:t>Figure 4.3: Number of Years in Current School</w:t>
      </w:r>
      <w:r w:rsidRPr="00C33DA8">
        <w:rPr>
          <w:b w:val="0"/>
          <w:noProof/>
        </w:rPr>
        <w:tab/>
      </w:r>
      <w:r w:rsidRPr="00C33DA8">
        <w:rPr>
          <w:b w:val="0"/>
          <w:noProof/>
        </w:rPr>
        <w:fldChar w:fldCharType="begin"/>
      </w:r>
      <w:r w:rsidRPr="00C33DA8">
        <w:rPr>
          <w:b w:val="0"/>
          <w:noProof/>
        </w:rPr>
        <w:instrText xml:space="preserve"> PAGEREF _Toc130851175 \h </w:instrText>
      </w:r>
      <w:r w:rsidRPr="00C33DA8">
        <w:rPr>
          <w:b w:val="0"/>
          <w:noProof/>
        </w:rPr>
      </w:r>
      <w:r w:rsidRPr="00C33DA8">
        <w:rPr>
          <w:b w:val="0"/>
          <w:noProof/>
        </w:rPr>
        <w:fldChar w:fldCharType="separate"/>
      </w:r>
      <w:r w:rsidR="001C7AE5">
        <w:rPr>
          <w:b w:val="0"/>
          <w:noProof/>
        </w:rPr>
        <w:t>45</w:t>
      </w:r>
      <w:r w:rsidRPr="00C33DA8">
        <w:rPr>
          <w:b w:val="0"/>
          <w:noProof/>
        </w:rPr>
        <w:fldChar w:fldCharType="end"/>
      </w:r>
    </w:p>
    <w:p w14:paraId="483CACB2" w14:textId="5CAFA18A" w:rsidR="00C33DA8" w:rsidRPr="00C33DA8" w:rsidRDefault="00C33DA8">
      <w:pPr>
        <w:pStyle w:val="TableofFigures"/>
        <w:tabs>
          <w:tab w:val="right" w:leader="dot" w:pos="9350"/>
        </w:tabs>
        <w:rPr>
          <w:rFonts w:asciiTheme="minorHAnsi" w:eastAsiaTheme="minorEastAsia" w:hAnsiTheme="minorHAnsi" w:cstheme="minorBidi"/>
          <w:b w:val="0"/>
          <w:noProof/>
          <w:sz w:val="22"/>
          <w:szCs w:val="22"/>
        </w:rPr>
      </w:pPr>
      <w:r w:rsidRPr="00C33DA8">
        <w:rPr>
          <w:b w:val="0"/>
          <w:noProof/>
        </w:rPr>
        <w:t>Figure 4.4: Class that Frequents Chemistry Laboratory for Practical often</w:t>
      </w:r>
      <w:r w:rsidRPr="00C33DA8">
        <w:rPr>
          <w:b w:val="0"/>
          <w:noProof/>
        </w:rPr>
        <w:tab/>
      </w:r>
      <w:r w:rsidRPr="00C33DA8">
        <w:rPr>
          <w:b w:val="0"/>
          <w:noProof/>
        </w:rPr>
        <w:fldChar w:fldCharType="begin"/>
      </w:r>
      <w:r w:rsidRPr="00C33DA8">
        <w:rPr>
          <w:b w:val="0"/>
          <w:noProof/>
        </w:rPr>
        <w:instrText xml:space="preserve"> PAGEREF _Toc130851176 \h </w:instrText>
      </w:r>
      <w:r w:rsidRPr="00C33DA8">
        <w:rPr>
          <w:b w:val="0"/>
          <w:noProof/>
        </w:rPr>
      </w:r>
      <w:r w:rsidRPr="00C33DA8">
        <w:rPr>
          <w:b w:val="0"/>
          <w:noProof/>
        </w:rPr>
        <w:fldChar w:fldCharType="separate"/>
      </w:r>
      <w:r w:rsidR="001C7AE5">
        <w:rPr>
          <w:b w:val="0"/>
          <w:noProof/>
        </w:rPr>
        <w:t>47</w:t>
      </w:r>
      <w:r w:rsidRPr="00C33DA8">
        <w:rPr>
          <w:b w:val="0"/>
          <w:noProof/>
        </w:rPr>
        <w:fldChar w:fldCharType="end"/>
      </w:r>
    </w:p>
    <w:p w14:paraId="5AB9FC22" w14:textId="7FFE6CAF" w:rsidR="00C33DA8" w:rsidRPr="00C33DA8" w:rsidRDefault="00C33DA8">
      <w:pPr>
        <w:pStyle w:val="TableofFigures"/>
        <w:tabs>
          <w:tab w:val="right" w:leader="dot" w:pos="9350"/>
        </w:tabs>
        <w:rPr>
          <w:rFonts w:asciiTheme="minorHAnsi" w:eastAsiaTheme="minorEastAsia" w:hAnsiTheme="minorHAnsi" w:cstheme="minorBidi"/>
          <w:b w:val="0"/>
          <w:noProof/>
          <w:sz w:val="22"/>
          <w:szCs w:val="22"/>
        </w:rPr>
      </w:pPr>
      <w:r w:rsidRPr="00C33DA8">
        <w:rPr>
          <w:b w:val="0"/>
          <w:noProof/>
        </w:rPr>
        <w:t>Figure 4.5: Availability of Chemistry Laboratory in Schools</w:t>
      </w:r>
      <w:r w:rsidRPr="00C33DA8">
        <w:rPr>
          <w:b w:val="0"/>
          <w:noProof/>
        </w:rPr>
        <w:tab/>
      </w:r>
      <w:r w:rsidRPr="00C33DA8">
        <w:rPr>
          <w:b w:val="0"/>
          <w:noProof/>
        </w:rPr>
        <w:fldChar w:fldCharType="begin"/>
      </w:r>
      <w:r w:rsidRPr="00C33DA8">
        <w:rPr>
          <w:b w:val="0"/>
          <w:noProof/>
        </w:rPr>
        <w:instrText xml:space="preserve"> PAGEREF _Toc130851177 \h </w:instrText>
      </w:r>
      <w:r w:rsidRPr="00C33DA8">
        <w:rPr>
          <w:b w:val="0"/>
          <w:noProof/>
        </w:rPr>
      </w:r>
      <w:r w:rsidRPr="00C33DA8">
        <w:rPr>
          <w:b w:val="0"/>
          <w:noProof/>
        </w:rPr>
        <w:fldChar w:fldCharType="separate"/>
      </w:r>
      <w:r w:rsidR="001C7AE5">
        <w:rPr>
          <w:b w:val="0"/>
          <w:noProof/>
        </w:rPr>
        <w:t>48</w:t>
      </w:r>
      <w:r w:rsidRPr="00C33DA8">
        <w:rPr>
          <w:b w:val="0"/>
          <w:noProof/>
        </w:rPr>
        <w:fldChar w:fldCharType="end"/>
      </w:r>
    </w:p>
    <w:p w14:paraId="2C0A8B88" w14:textId="3436BB6B" w:rsidR="00C33DA8" w:rsidRPr="00C33DA8" w:rsidRDefault="00AB3DDA">
      <w:pPr>
        <w:pStyle w:val="TableofFigures"/>
        <w:tabs>
          <w:tab w:val="right" w:leader="dot" w:pos="9350"/>
        </w:tabs>
        <w:rPr>
          <w:rFonts w:asciiTheme="minorHAnsi" w:eastAsiaTheme="minorEastAsia" w:hAnsiTheme="minorHAnsi" w:cstheme="minorBidi"/>
          <w:b w:val="0"/>
          <w:noProof/>
          <w:sz w:val="22"/>
          <w:szCs w:val="22"/>
        </w:rPr>
      </w:pPr>
      <w:r>
        <w:rPr>
          <w:b w:val="0"/>
          <w:noProof/>
        </w:rPr>
        <w:t>Figure 4.6: Chemistry Practical</w:t>
      </w:r>
      <w:r w:rsidR="00C33DA8" w:rsidRPr="00C33DA8">
        <w:rPr>
          <w:b w:val="0"/>
          <w:noProof/>
        </w:rPr>
        <w:t xml:space="preserve"> Play an Important Role in my Understanding of Chemistry</w:t>
      </w:r>
      <w:r w:rsidR="00C33DA8" w:rsidRPr="00C33DA8">
        <w:rPr>
          <w:b w:val="0"/>
          <w:noProof/>
        </w:rPr>
        <w:tab/>
      </w:r>
      <w:r w:rsidR="00C33DA8" w:rsidRPr="00C33DA8">
        <w:rPr>
          <w:b w:val="0"/>
          <w:noProof/>
        </w:rPr>
        <w:fldChar w:fldCharType="begin"/>
      </w:r>
      <w:r w:rsidR="00C33DA8" w:rsidRPr="00C33DA8">
        <w:rPr>
          <w:b w:val="0"/>
          <w:noProof/>
        </w:rPr>
        <w:instrText xml:space="preserve"> PAGEREF _Toc130851178 \h </w:instrText>
      </w:r>
      <w:r w:rsidR="00C33DA8" w:rsidRPr="00C33DA8">
        <w:rPr>
          <w:b w:val="0"/>
          <w:noProof/>
        </w:rPr>
      </w:r>
      <w:r w:rsidR="00C33DA8" w:rsidRPr="00C33DA8">
        <w:rPr>
          <w:b w:val="0"/>
          <w:noProof/>
        </w:rPr>
        <w:fldChar w:fldCharType="separate"/>
      </w:r>
      <w:r w:rsidR="001C7AE5">
        <w:rPr>
          <w:b w:val="0"/>
          <w:noProof/>
        </w:rPr>
        <w:t>49</w:t>
      </w:r>
      <w:r w:rsidR="00C33DA8" w:rsidRPr="00C33DA8">
        <w:rPr>
          <w:b w:val="0"/>
          <w:noProof/>
        </w:rPr>
        <w:fldChar w:fldCharType="end"/>
      </w:r>
    </w:p>
    <w:p w14:paraId="2B979874" w14:textId="262C537A" w:rsidR="00C33DA8" w:rsidRPr="00C33DA8" w:rsidRDefault="00C33DA8">
      <w:pPr>
        <w:pStyle w:val="TableofFigures"/>
        <w:tabs>
          <w:tab w:val="right" w:leader="dot" w:pos="9350"/>
        </w:tabs>
        <w:rPr>
          <w:rFonts w:asciiTheme="minorHAnsi" w:eastAsiaTheme="minorEastAsia" w:hAnsiTheme="minorHAnsi" w:cstheme="minorBidi"/>
          <w:b w:val="0"/>
          <w:noProof/>
          <w:sz w:val="22"/>
          <w:szCs w:val="22"/>
        </w:rPr>
      </w:pPr>
      <w:r w:rsidRPr="00C33DA8">
        <w:rPr>
          <w:b w:val="0"/>
          <w:noProof/>
        </w:rPr>
        <w:t>Figure 4.7: Teachers Carry out Practical Lessons in Chemistry Laboratory</w:t>
      </w:r>
      <w:r w:rsidRPr="00C33DA8">
        <w:rPr>
          <w:b w:val="0"/>
          <w:noProof/>
        </w:rPr>
        <w:tab/>
      </w:r>
      <w:r w:rsidRPr="00C33DA8">
        <w:rPr>
          <w:b w:val="0"/>
          <w:noProof/>
        </w:rPr>
        <w:fldChar w:fldCharType="begin"/>
      </w:r>
      <w:r w:rsidRPr="00C33DA8">
        <w:rPr>
          <w:b w:val="0"/>
          <w:noProof/>
        </w:rPr>
        <w:instrText xml:space="preserve"> PAGEREF _Toc130851179 \h </w:instrText>
      </w:r>
      <w:r w:rsidRPr="00C33DA8">
        <w:rPr>
          <w:b w:val="0"/>
          <w:noProof/>
        </w:rPr>
      </w:r>
      <w:r w:rsidRPr="00C33DA8">
        <w:rPr>
          <w:b w:val="0"/>
          <w:noProof/>
        </w:rPr>
        <w:fldChar w:fldCharType="separate"/>
      </w:r>
      <w:r w:rsidR="001C7AE5">
        <w:rPr>
          <w:b w:val="0"/>
          <w:noProof/>
        </w:rPr>
        <w:t>51</w:t>
      </w:r>
      <w:r w:rsidRPr="00C33DA8">
        <w:rPr>
          <w:b w:val="0"/>
          <w:noProof/>
        </w:rPr>
        <w:fldChar w:fldCharType="end"/>
      </w:r>
    </w:p>
    <w:p w14:paraId="5E2757CF" w14:textId="19DFEC0C" w:rsidR="00070A24" w:rsidRPr="006A64E0" w:rsidRDefault="00C33DA8" w:rsidP="005F481D">
      <w:pPr>
        <w:pStyle w:val="Myfigures0"/>
      </w:pPr>
      <w:r w:rsidRPr="00C33DA8">
        <w:rPr>
          <w:b w:val="0"/>
        </w:rPr>
        <w:fldChar w:fldCharType="end"/>
      </w:r>
      <w:r w:rsidR="006A64E0">
        <w:fldChar w:fldCharType="begin"/>
      </w:r>
      <w:r w:rsidR="006A64E0">
        <w:instrText xml:space="preserve"> TOC \c "Figure" </w:instrText>
      </w:r>
      <w:r w:rsidR="006A64E0">
        <w:fldChar w:fldCharType="end"/>
      </w:r>
    </w:p>
    <w:p w14:paraId="192D3BFE" w14:textId="77777777" w:rsidR="00592C14" w:rsidRDefault="00592C14" w:rsidP="00592C14"/>
    <w:p w14:paraId="0791B415" w14:textId="77777777" w:rsidR="00592C14" w:rsidRDefault="00592C14" w:rsidP="00592C14"/>
    <w:p w14:paraId="2CB5F3D7" w14:textId="77777777" w:rsidR="00592C14" w:rsidRDefault="00592C14" w:rsidP="00592C14"/>
    <w:p w14:paraId="137EEE4D" w14:textId="77777777" w:rsidR="00592C14" w:rsidRDefault="00592C14" w:rsidP="00592C14"/>
    <w:p w14:paraId="32632DF5" w14:textId="77777777" w:rsidR="00592C14" w:rsidRDefault="00592C14" w:rsidP="00592C14"/>
    <w:p w14:paraId="5EE0B8E2" w14:textId="77777777" w:rsidR="00592C14" w:rsidRDefault="00592C14" w:rsidP="00592C14"/>
    <w:p w14:paraId="69DCCC28" w14:textId="77777777" w:rsidR="00592C14" w:rsidRDefault="00592C14" w:rsidP="00592C14"/>
    <w:p w14:paraId="0B92AA1E" w14:textId="77777777" w:rsidR="00592C14" w:rsidRDefault="00592C14" w:rsidP="00592C14"/>
    <w:p w14:paraId="7AB0001E" w14:textId="77777777" w:rsidR="00592C14" w:rsidRDefault="00592C14" w:rsidP="00592C14"/>
    <w:p w14:paraId="73D1C45D" w14:textId="778642C3" w:rsidR="00592C14" w:rsidRPr="00592C14" w:rsidRDefault="00592C14" w:rsidP="00592C14"/>
    <w:p w14:paraId="28BCC0B1" w14:textId="5E0362C3" w:rsidR="00070A24" w:rsidRDefault="00070A24" w:rsidP="00070A24">
      <w:pPr>
        <w:pStyle w:val="Heading1"/>
        <w:jc w:val="center"/>
        <w:rPr>
          <w:rFonts w:eastAsia="Times New Roman"/>
        </w:rPr>
      </w:pPr>
      <w:bookmarkStart w:id="8" w:name="_Toc131512791"/>
      <w:r w:rsidRPr="00070A24">
        <w:lastRenderedPageBreak/>
        <w:t>LIST OF TABLES</w:t>
      </w:r>
      <w:bookmarkEnd w:id="8"/>
    </w:p>
    <w:p w14:paraId="2799BE79" w14:textId="322C6AF5" w:rsidR="00C33DA8" w:rsidRPr="00C33DA8" w:rsidRDefault="00C33DA8">
      <w:pPr>
        <w:pStyle w:val="TableofFigures"/>
        <w:tabs>
          <w:tab w:val="right" w:leader="dot" w:pos="9350"/>
        </w:tabs>
        <w:rPr>
          <w:rFonts w:asciiTheme="minorHAnsi" w:eastAsiaTheme="minorEastAsia" w:hAnsiTheme="minorHAnsi" w:cstheme="minorBidi"/>
          <w:b w:val="0"/>
          <w:noProof/>
          <w:sz w:val="22"/>
          <w:szCs w:val="22"/>
        </w:rPr>
      </w:pPr>
      <w:r w:rsidRPr="00C33DA8">
        <w:rPr>
          <w:rFonts w:eastAsia="Times New Roman"/>
          <w:b w:val="0"/>
        </w:rPr>
        <w:fldChar w:fldCharType="begin"/>
      </w:r>
      <w:r w:rsidRPr="00C33DA8">
        <w:rPr>
          <w:rFonts w:eastAsia="Times New Roman"/>
          <w:b w:val="0"/>
        </w:rPr>
        <w:instrText xml:space="preserve"> TOC \t "My tables" \c </w:instrText>
      </w:r>
      <w:r w:rsidRPr="00C33DA8">
        <w:rPr>
          <w:rFonts w:eastAsia="Times New Roman"/>
          <w:b w:val="0"/>
        </w:rPr>
        <w:fldChar w:fldCharType="separate"/>
      </w:r>
      <w:r w:rsidRPr="00C33DA8">
        <w:rPr>
          <w:b w:val="0"/>
          <w:noProof/>
        </w:rPr>
        <w:t>Table 1.1: Performance in Chemistry Practical 2015 - 2019</w:t>
      </w:r>
      <w:r w:rsidRPr="00C33DA8">
        <w:rPr>
          <w:b w:val="0"/>
          <w:noProof/>
        </w:rPr>
        <w:tab/>
      </w:r>
      <w:r w:rsidRPr="00C33DA8">
        <w:rPr>
          <w:b w:val="0"/>
          <w:noProof/>
        </w:rPr>
        <w:fldChar w:fldCharType="begin"/>
      </w:r>
      <w:r w:rsidRPr="00C33DA8">
        <w:rPr>
          <w:b w:val="0"/>
          <w:noProof/>
        </w:rPr>
        <w:instrText xml:space="preserve"> PAGEREF _Toc130851246 \h </w:instrText>
      </w:r>
      <w:r w:rsidRPr="00C33DA8">
        <w:rPr>
          <w:b w:val="0"/>
          <w:noProof/>
        </w:rPr>
      </w:r>
      <w:r w:rsidRPr="00C33DA8">
        <w:rPr>
          <w:b w:val="0"/>
          <w:noProof/>
        </w:rPr>
        <w:fldChar w:fldCharType="separate"/>
      </w:r>
      <w:r w:rsidR="001C7AE5">
        <w:rPr>
          <w:b w:val="0"/>
          <w:noProof/>
        </w:rPr>
        <w:t>4</w:t>
      </w:r>
      <w:r w:rsidRPr="00C33DA8">
        <w:rPr>
          <w:b w:val="0"/>
          <w:noProof/>
        </w:rPr>
        <w:fldChar w:fldCharType="end"/>
      </w:r>
    </w:p>
    <w:p w14:paraId="502CFD26" w14:textId="1B5F6946" w:rsidR="00C33DA8" w:rsidRPr="00C33DA8" w:rsidRDefault="00C33DA8">
      <w:pPr>
        <w:pStyle w:val="TableofFigures"/>
        <w:tabs>
          <w:tab w:val="right" w:leader="dot" w:pos="9350"/>
        </w:tabs>
        <w:rPr>
          <w:rFonts w:asciiTheme="minorHAnsi" w:eastAsiaTheme="minorEastAsia" w:hAnsiTheme="minorHAnsi" w:cstheme="minorBidi"/>
          <w:b w:val="0"/>
          <w:noProof/>
          <w:sz w:val="22"/>
          <w:szCs w:val="22"/>
        </w:rPr>
      </w:pPr>
      <w:r w:rsidRPr="00C33DA8">
        <w:rPr>
          <w:b w:val="0"/>
          <w:noProof/>
        </w:rPr>
        <w:t>Table 3.1: Sample Size</w:t>
      </w:r>
      <w:r w:rsidRPr="00C33DA8">
        <w:rPr>
          <w:b w:val="0"/>
          <w:noProof/>
        </w:rPr>
        <w:tab/>
      </w:r>
      <w:r w:rsidRPr="00C33DA8">
        <w:rPr>
          <w:b w:val="0"/>
          <w:noProof/>
        </w:rPr>
        <w:fldChar w:fldCharType="begin"/>
      </w:r>
      <w:r w:rsidRPr="00C33DA8">
        <w:rPr>
          <w:b w:val="0"/>
          <w:noProof/>
        </w:rPr>
        <w:instrText xml:space="preserve"> PAGEREF _Toc130851247 \h </w:instrText>
      </w:r>
      <w:r w:rsidRPr="00C33DA8">
        <w:rPr>
          <w:b w:val="0"/>
          <w:noProof/>
        </w:rPr>
      </w:r>
      <w:r w:rsidRPr="00C33DA8">
        <w:rPr>
          <w:b w:val="0"/>
          <w:noProof/>
        </w:rPr>
        <w:fldChar w:fldCharType="separate"/>
      </w:r>
      <w:r w:rsidR="001C7AE5">
        <w:rPr>
          <w:b w:val="0"/>
          <w:noProof/>
        </w:rPr>
        <w:t>33</w:t>
      </w:r>
      <w:r w:rsidRPr="00C33DA8">
        <w:rPr>
          <w:b w:val="0"/>
          <w:noProof/>
        </w:rPr>
        <w:fldChar w:fldCharType="end"/>
      </w:r>
    </w:p>
    <w:p w14:paraId="68F888CC" w14:textId="2C6091F8" w:rsidR="00C33DA8" w:rsidRPr="00C33DA8" w:rsidRDefault="00C33DA8">
      <w:pPr>
        <w:pStyle w:val="TableofFigures"/>
        <w:tabs>
          <w:tab w:val="right" w:leader="dot" w:pos="9350"/>
        </w:tabs>
        <w:rPr>
          <w:rFonts w:asciiTheme="minorHAnsi" w:eastAsiaTheme="minorEastAsia" w:hAnsiTheme="minorHAnsi" w:cstheme="minorBidi"/>
          <w:b w:val="0"/>
          <w:noProof/>
          <w:sz w:val="22"/>
          <w:szCs w:val="22"/>
        </w:rPr>
      </w:pPr>
      <w:r w:rsidRPr="00C33DA8">
        <w:rPr>
          <w:b w:val="0"/>
          <w:noProof/>
        </w:rPr>
        <w:t>Table 4.1: Questionnaire Distribution and Return Rate</w:t>
      </w:r>
      <w:r w:rsidRPr="00C33DA8">
        <w:rPr>
          <w:b w:val="0"/>
          <w:noProof/>
        </w:rPr>
        <w:tab/>
      </w:r>
      <w:r w:rsidRPr="00C33DA8">
        <w:rPr>
          <w:b w:val="0"/>
          <w:noProof/>
        </w:rPr>
        <w:fldChar w:fldCharType="begin"/>
      </w:r>
      <w:r w:rsidRPr="00C33DA8">
        <w:rPr>
          <w:b w:val="0"/>
          <w:noProof/>
        </w:rPr>
        <w:instrText xml:space="preserve"> PAGEREF _Toc130851248 \h </w:instrText>
      </w:r>
      <w:r w:rsidRPr="00C33DA8">
        <w:rPr>
          <w:b w:val="0"/>
          <w:noProof/>
        </w:rPr>
      </w:r>
      <w:r w:rsidRPr="00C33DA8">
        <w:rPr>
          <w:b w:val="0"/>
          <w:noProof/>
        </w:rPr>
        <w:fldChar w:fldCharType="separate"/>
      </w:r>
      <w:r w:rsidR="001C7AE5">
        <w:rPr>
          <w:b w:val="0"/>
          <w:noProof/>
        </w:rPr>
        <w:t>37</w:t>
      </w:r>
      <w:r w:rsidRPr="00C33DA8">
        <w:rPr>
          <w:b w:val="0"/>
          <w:noProof/>
        </w:rPr>
        <w:fldChar w:fldCharType="end"/>
      </w:r>
    </w:p>
    <w:p w14:paraId="21A4ECD4" w14:textId="3673C320" w:rsidR="00C33DA8" w:rsidRPr="00C33DA8" w:rsidRDefault="00C33DA8">
      <w:pPr>
        <w:pStyle w:val="TableofFigures"/>
        <w:tabs>
          <w:tab w:val="right" w:leader="dot" w:pos="9350"/>
        </w:tabs>
        <w:rPr>
          <w:rFonts w:asciiTheme="minorHAnsi" w:eastAsiaTheme="minorEastAsia" w:hAnsiTheme="minorHAnsi" w:cstheme="minorBidi"/>
          <w:b w:val="0"/>
          <w:noProof/>
          <w:sz w:val="22"/>
          <w:szCs w:val="22"/>
        </w:rPr>
      </w:pPr>
      <w:r w:rsidRPr="00C33DA8">
        <w:rPr>
          <w:b w:val="0"/>
          <w:noProof/>
        </w:rPr>
        <w:t>Table 4.2: Student and Teachers/ Lab technicians’ Gender</w:t>
      </w:r>
      <w:r w:rsidRPr="00C33DA8">
        <w:rPr>
          <w:b w:val="0"/>
          <w:noProof/>
        </w:rPr>
        <w:tab/>
      </w:r>
      <w:r w:rsidRPr="00C33DA8">
        <w:rPr>
          <w:b w:val="0"/>
          <w:noProof/>
        </w:rPr>
        <w:fldChar w:fldCharType="begin"/>
      </w:r>
      <w:r w:rsidRPr="00C33DA8">
        <w:rPr>
          <w:b w:val="0"/>
          <w:noProof/>
        </w:rPr>
        <w:instrText xml:space="preserve"> PAGEREF _Toc130851249 \h </w:instrText>
      </w:r>
      <w:r w:rsidRPr="00C33DA8">
        <w:rPr>
          <w:b w:val="0"/>
          <w:noProof/>
        </w:rPr>
      </w:r>
      <w:r w:rsidRPr="00C33DA8">
        <w:rPr>
          <w:b w:val="0"/>
          <w:noProof/>
        </w:rPr>
        <w:fldChar w:fldCharType="separate"/>
      </w:r>
      <w:r w:rsidR="001C7AE5">
        <w:rPr>
          <w:b w:val="0"/>
          <w:noProof/>
        </w:rPr>
        <w:t>38</w:t>
      </w:r>
      <w:r w:rsidRPr="00C33DA8">
        <w:rPr>
          <w:b w:val="0"/>
          <w:noProof/>
        </w:rPr>
        <w:fldChar w:fldCharType="end"/>
      </w:r>
    </w:p>
    <w:p w14:paraId="4F1E3803" w14:textId="404E9C07" w:rsidR="00C33DA8" w:rsidRPr="00C33DA8" w:rsidRDefault="00C33DA8">
      <w:pPr>
        <w:pStyle w:val="TableofFigures"/>
        <w:tabs>
          <w:tab w:val="right" w:leader="dot" w:pos="9350"/>
        </w:tabs>
        <w:rPr>
          <w:rFonts w:asciiTheme="minorHAnsi" w:eastAsiaTheme="minorEastAsia" w:hAnsiTheme="minorHAnsi" w:cstheme="minorBidi"/>
          <w:b w:val="0"/>
          <w:noProof/>
          <w:sz w:val="22"/>
          <w:szCs w:val="22"/>
        </w:rPr>
      </w:pPr>
      <w:r w:rsidRPr="00C33DA8">
        <w:rPr>
          <w:b w:val="0"/>
          <w:noProof/>
        </w:rPr>
        <w:t>Table 4.3: Age distribution of students and teachers</w:t>
      </w:r>
      <w:r w:rsidRPr="00C33DA8">
        <w:rPr>
          <w:b w:val="0"/>
          <w:noProof/>
        </w:rPr>
        <w:tab/>
      </w:r>
      <w:r w:rsidRPr="00C33DA8">
        <w:rPr>
          <w:b w:val="0"/>
          <w:noProof/>
        </w:rPr>
        <w:fldChar w:fldCharType="begin"/>
      </w:r>
      <w:r w:rsidRPr="00C33DA8">
        <w:rPr>
          <w:b w:val="0"/>
          <w:noProof/>
        </w:rPr>
        <w:instrText xml:space="preserve"> PAGEREF _Toc130851250 \h </w:instrText>
      </w:r>
      <w:r w:rsidRPr="00C33DA8">
        <w:rPr>
          <w:b w:val="0"/>
          <w:noProof/>
        </w:rPr>
      </w:r>
      <w:r w:rsidRPr="00C33DA8">
        <w:rPr>
          <w:b w:val="0"/>
          <w:noProof/>
        </w:rPr>
        <w:fldChar w:fldCharType="separate"/>
      </w:r>
      <w:r w:rsidR="001C7AE5">
        <w:rPr>
          <w:b w:val="0"/>
          <w:noProof/>
        </w:rPr>
        <w:t>39</w:t>
      </w:r>
      <w:r w:rsidRPr="00C33DA8">
        <w:rPr>
          <w:b w:val="0"/>
          <w:noProof/>
        </w:rPr>
        <w:fldChar w:fldCharType="end"/>
      </w:r>
    </w:p>
    <w:p w14:paraId="5557B15E" w14:textId="6B0B0171" w:rsidR="00C33DA8" w:rsidRPr="00C33DA8" w:rsidRDefault="00C33DA8">
      <w:pPr>
        <w:pStyle w:val="TableofFigures"/>
        <w:tabs>
          <w:tab w:val="right" w:leader="dot" w:pos="9350"/>
        </w:tabs>
        <w:rPr>
          <w:rFonts w:asciiTheme="minorHAnsi" w:eastAsiaTheme="minorEastAsia" w:hAnsiTheme="minorHAnsi" w:cstheme="minorBidi"/>
          <w:b w:val="0"/>
          <w:noProof/>
          <w:sz w:val="22"/>
          <w:szCs w:val="22"/>
        </w:rPr>
      </w:pPr>
      <w:r w:rsidRPr="00C33DA8">
        <w:rPr>
          <w:b w:val="0"/>
          <w:noProof/>
        </w:rPr>
        <w:t>Table 4.4: Status of the School Distribution</w:t>
      </w:r>
      <w:r w:rsidRPr="00C33DA8">
        <w:rPr>
          <w:b w:val="0"/>
          <w:noProof/>
        </w:rPr>
        <w:tab/>
      </w:r>
      <w:r w:rsidRPr="00C33DA8">
        <w:rPr>
          <w:b w:val="0"/>
          <w:noProof/>
        </w:rPr>
        <w:fldChar w:fldCharType="begin"/>
      </w:r>
      <w:r w:rsidRPr="00C33DA8">
        <w:rPr>
          <w:b w:val="0"/>
          <w:noProof/>
        </w:rPr>
        <w:instrText xml:space="preserve"> PAGEREF _Toc130851251 \h </w:instrText>
      </w:r>
      <w:r w:rsidRPr="00C33DA8">
        <w:rPr>
          <w:b w:val="0"/>
          <w:noProof/>
        </w:rPr>
      </w:r>
      <w:r w:rsidRPr="00C33DA8">
        <w:rPr>
          <w:b w:val="0"/>
          <w:noProof/>
        </w:rPr>
        <w:fldChar w:fldCharType="separate"/>
      </w:r>
      <w:r w:rsidR="001C7AE5">
        <w:rPr>
          <w:b w:val="0"/>
          <w:noProof/>
        </w:rPr>
        <w:t>41</w:t>
      </w:r>
      <w:r w:rsidRPr="00C33DA8">
        <w:rPr>
          <w:b w:val="0"/>
          <w:noProof/>
        </w:rPr>
        <w:fldChar w:fldCharType="end"/>
      </w:r>
    </w:p>
    <w:p w14:paraId="203C3AAB" w14:textId="4FCE7700" w:rsidR="00C33DA8" w:rsidRPr="00C33DA8" w:rsidRDefault="00C33DA8">
      <w:pPr>
        <w:pStyle w:val="TableofFigures"/>
        <w:tabs>
          <w:tab w:val="right" w:leader="dot" w:pos="9350"/>
        </w:tabs>
        <w:rPr>
          <w:rFonts w:asciiTheme="minorHAnsi" w:eastAsiaTheme="minorEastAsia" w:hAnsiTheme="minorHAnsi" w:cstheme="minorBidi"/>
          <w:b w:val="0"/>
          <w:noProof/>
          <w:sz w:val="22"/>
          <w:szCs w:val="22"/>
        </w:rPr>
      </w:pPr>
      <w:r w:rsidRPr="00C33DA8">
        <w:rPr>
          <w:b w:val="0"/>
          <w:noProof/>
        </w:rPr>
        <w:t>Table 4.5: Students Factual Information</w:t>
      </w:r>
      <w:r w:rsidRPr="00C33DA8">
        <w:rPr>
          <w:b w:val="0"/>
          <w:noProof/>
        </w:rPr>
        <w:tab/>
      </w:r>
      <w:r w:rsidRPr="00C33DA8">
        <w:rPr>
          <w:b w:val="0"/>
          <w:noProof/>
        </w:rPr>
        <w:fldChar w:fldCharType="begin"/>
      </w:r>
      <w:r w:rsidRPr="00C33DA8">
        <w:rPr>
          <w:b w:val="0"/>
          <w:noProof/>
        </w:rPr>
        <w:instrText xml:space="preserve"> PAGEREF _Toc130851252 \h </w:instrText>
      </w:r>
      <w:r w:rsidRPr="00C33DA8">
        <w:rPr>
          <w:b w:val="0"/>
          <w:noProof/>
        </w:rPr>
      </w:r>
      <w:r w:rsidRPr="00C33DA8">
        <w:rPr>
          <w:b w:val="0"/>
          <w:noProof/>
        </w:rPr>
        <w:fldChar w:fldCharType="separate"/>
      </w:r>
      <w:r w:rsidR="001C7AE5">
        <w:rPr>
          <w:b w:val="0"/>
          <w:noProof/>
        </w:rPr>
        <w:t>43</w:t>
      </w:r>
      <w:r w:rsidRPr="00C33DA8">
        <w:rPr>
          <w:b w:val="0"/>
          <w:noProof/>
        </w:rPr>
        <w:fldChar w:fldCharType="end"/>
      </w:r>
    </w:p>
    <w:p w14:paraId="41A36B97" w14:textId="3615B883" w:rsidR="00C33DA8" w:rsidRPr="00C33DA8" w:rsidRDefault="00C33DA8">
      <w:pPr>
        <w:pStyle w:val="TableofFigures"/>
        <w:tabs>
          <w:tab w:val="right" w:leader="dot" w:pos="9350"/>
        </w:tabs>
        <w:rPr>
          <w:rFonts w:asciiTheme="minorHAnsi" w:eastAsiaTheme="minorEastAsia" w:hAnsiTheme="minorHAnsi" w:cstheme="minorBidi"/>
          <w:b w:val="0"/>
          <w:noProof/>
          <w:sz w:val="22"/>
          <w:szCs w:val="22"/>
        </w:rPr>
      </w:pPr>
      <w:r w:rsidRPr="00C33DA8">
        <w:rPr>
          <w:b w:val="0"/>
          <w:noProof/>
          <w:shd w:val="clear" w:color="auto" w:fill="FFFFFF"/>
        </w:rPr>
        <w:t>Table 4.6: Are you trained as a laboratory technician?</w:t>
      </w:r>
      <w:r w:rsidRPr="00C33DA8">
        <w:rPr>
          <w:b w:val="0"/>
          <w:noProof/>
        </w:rPr>
        <w:tab/>
      </w:r>
      <w:r w:rsidRPr="00C33DA8">
        <w:rPr>
          <w:b w:val="0"/>
          <w:noProof/>
        </w:rPr>
        <w:fldChar w:fldCharType="begin"/>
      </w:r>
      <w:r w:rsidRPr="00C33DA8">
        <w:rPr>
          <w:b w:val="0"/>
          <w:noProof/>
        </w:rPr>
        <w:instrText xml:space="preserve"> PAGEREF _Toc130851253 \h </w:instrText>
      </w:r>
      <w:r w:rsidRPr="00C33DA8">
        <w:rPr>
          <w:b w:val="0"/>
          <w:noProof/>
        </w:rPr>
      </w:r>
      <w:r w:rsidRPr="00C33DA8">
        <w:rPr>
          <w:b w:val="0"/>
          <w:noProof/>
        </w:rPr>
        <w:fldChar w:fldCharType="separate"/>
      </w:r>
      <w:r w:rsidR="001C7AE5">
        <w:rPr>
          <w:b w:val="0"/>
          <w:noProof/>
        </w:rPr>
        <w:t>46</w:t>
      </w:r>
      <w:r w:rsidRPr="00C33DA8">
        <w:rPr>
          <w:b w:val="0"/>
          <w:noProof/>
        </w:rPr>
        <w:fldChar w:fldCharType="end"/>
      </w:r>
    </w:p>
    <w:p w14:paraId="356365E9" w14:textId="0F849AF9" w:rsidR="00C33DA8" w:rsidRPr="00C33DA8" w:rsidRDefault="006C3E87">
      <w:pPr>
        <w:pStyle w:val="TableofFigures"/>
        <w:tabs>
          <w:tab w:val="right" w:leader="dot" w:pos="9350"/>
        </w:tabs>
        <w:rPr>
          <w:rFonts w:asciiTheme="minorHAnsi" w:eastAsiaTheme="minorEastAsia" w:hAnsiTheme="minorHAnsi" w:cstheme="minorBidi"/>
          <w:b w:val="0"/>
          <w:noProof/>
          <w:sz w:val="22"/>
          <w:szCs w:val="22"/>
        </w:rPr>
      </w:pPr>
      <w:r>
        <w:rPr>
          <w:b w:val="0"/>
          <w:noProof/>
        </w:rPr>
        <w:t>Table 4</w:t>
      </w:r>
      <w:r w:rsidR="00C33DA8" w:rsidRPr="00C33DA8">
        <w:rPr>
          <w:b w:val="0"/>
          <w:noProof/>
        </w:rPr>
        <w:t>.7: Availability of laboratory facilities enhance students’ academic performance</w:t>
      </w:r>
      <w:r w:rsidR="00C33DA8" w:rsidRPr="00C33DA8">
        <w:rPr>
          <w:b w:val="0"/>
          <w:noProof/>
        </w:rPr>
        <w:tab/>
      </w:r>
      <w:r w:rsidR="00C33DA8" w:rsidRPr="00C33DA8">
        <w:rPr>
          <w:b w:val="0"/>
          <w:noProof/>
        </w:rPr>
        <w:fldChar w:fldCharType="begin"/>
      </w:r>
      <w:r w:rsidR="00C33DA8" w:rsidRPr="00C33DA8">
        <w:rPr>
          <w:b w:val="0"/>
          <w:noProof/>
        </w:rPr>
        <w:instrText xml:space="preserve"> PAGEREF _Toc130851254 \h </w:instrText>
      </w:r>
      <w:r w:rsidR="00C33DA8" w:rsidRPr="00C33DA8">
        <w:rPr>
          <w:b w:val="0"/>
          <w:noProof/>
        </w:rPr>
      </w:r>
      <w:r w:rsidR="00C33DA8" w:rsidRPr="00C33DA8">
        <w:rPr>
          <w:b w:val="0"/>
          <w:noProof/>
        </w:rPr>
        <w:fldChar w:fldCharType="separate"/>
      </w:r>
      <w:r w:rsidR="001C7AE5">
        <w:rPr>
          <w:b w:val="0"/>
          <w:noProof/>
        </w:rPr>
        <w:t>50</w:t>
      </w:r>
      <w:r w:rsidR="00C33DA8" w:rsidRPr="00C33DA8">
        <w:rPr>
          <w:b w:val="0"/>
          <w:noProof/>
        </w:rPr>
        <w:fldChar w:fldCharType="end"/>
      </w:r>
    </w:p>
    <w:p w14:paraId="41495E42" w14:textId="651252AF" w:rsidR="00C33DA8" w:rsidRPr="00C33DA8" w:rsidRDefault="00C33DA8">
      <w:pPr>
        <w:pStyle w:val="TableofFigures"/>
        <w:tabs>
          <w:tab w:val="right" w:leader="dot" w:pos="9350"/>
        </w:tabs>
        <w:rPr>
          <w:rFonts w:asciiTheme="minorHAnsi" w:eastAsiaTheme="minorEastAsia" w:hAnsiTheme="minorHAnsi" w:cstheme="minorBidi"/>
          <w:b w:val="0"/>
          <w:noProof/>
          <w:sz w:val="22"/>
          <w:szCs w:val="22"/>
        </w:rPr>
      </w:pPr>
      <w:r w:rsidRPr="00C33DA8">
        <w:rPr>
          <w:b w:val="0"/>
          <w:noProof/>
        </w:rPr>
        <w:t>Table 4.8: Availability and Use of Chemistry Laboratory Resources</w:t>
      </w:r>
      <w:r w:rsidRPr="00C33DA8">
        <w:rPr>
          <w:b w:val="0"/>
          <w:noProof/>
        </w:rPr>
        <w:tab/>
      </w:r>
      <w:r w:rsidRPr="00C33DA8">
        <w:rPr>
          <w:b w:val="0"/>
          <w:noProof/>
        </w:rPr>
        <w:fldChar w:fldCharType="begin"/>
      </w:r>
      <w:r w:rsidRPr="00C33DA8">
        <w:rPr>
          <w:b w:val="0"/>
          <w:noProof/>
        </w:rPr>
        <w:instrText xml:space="preserve"> PAGEREF _Toc130851255 \h </w:instrText>
      </w:r>
      <w:r w:rsidRPr="00C33DA8">
        <w:rPr>
          <w:b w:val="0"/>
          <w:noProof/>
        </w:rPr>
      </w:r>
      <w:r w:rsidRPr="00C33DA8">
        <w:rPr>
          <w:b w:val="0"/>
          <w:noProof/>
        </w:rPr>
        <w:fldChar w:fldCharType="separate"/>
      </w:r>
      <w:r w:rsidR="001C7AE5">
        <w:rPr>
          <w:b w:val="0"/>
          <w:noProof/>
        </w:rPr>
        <w:t>52</w:t>
      </w:r>
      <w:r w:rsidRPr="00C33DA8">
        <w:rPr>
          <w:b w:val="0"/>
          <w:noProof/>
        </w:rPr>
        <w:fldChar w:fldCharType="end"/>
      </w:r>
    </w:p>
    <w:p w14:paraId="36B1CFD0" w14:textId="552F7BA0" w:rsidR="00C33DA8" w:rsidRPr="00C33DA8" w:rsidRDefault="00C33DA8">
      <w:pPr>
        <w:pStyle w:val="TableofFigures"/>
        <w:tabs>
          <w:tab w:val="right" w:leader="dot" w:pos="9350"/>
        </w:tabs>
        <w:rPr>
          <w:rFonts w:asciiTheme="minorHAnsi" w:eastAsiaTheme="minorEastAsia" w:hAnsiTheme="minorHAnsi" w:cstheme="minorBidi"/>
          <w:b w:val="0"/>
          <w:noProof/>
          <w:sz w:val="22"/>
          <w:szCs w:val="22"/>
        </w:rPr>
      </w:pPr>
      <w:r w:rsidRPr="00C33DA8">
        <w:rPr>
          <w:b w:val="0"/>
          <w:noProof/>
        </w:rPr>
        <w:t>Table 4.9: Frequency of Use of Chemistry Laboratory</w:t>
      </w:r>
      <w:r w:rsidRPr="00C33DA8">
        <w:rPr>
          <w:b w:val="0"/>
          <w:noProof/>
        </w:rPr>
        <w:tab/>
      </w:r>
      <w:r w:rsidRPr="00C33DA8">
        <w:rPr>
          <w:b w:val="0"/>
          <w:noProof/>
        </w:rPr>
        <w:fldChar w:fldCharType="begin"/>
      </w:r>
      <w:r w:rsidRPr="00C33DA8">
        <w:rPr>
          <w:b w:val="0"/>
          <w:noProof/>
        </w:rPr>
        <w:instrText xml:space="preserve"> PAGEREF _Toc130851256 \h </w:instrText>
      </w:r>
      <w:r w:rsidRPr="00C33DA8">
        <w:rPr>
          <w:b w:val="0"/>
          <w:noProof/>
        </w:rPr>
      </w:r>
      <w:r w:rsidRPr="00C33DA8">
        <w:rPr>
          <w:b w:val="0"/>
          <w:noProof/>
        </w:rPr>
        <w:fldChar w:fldCharType="separate"/>
      </w:r>
      <w:r w:rsidR="001C7AE5">
        <w:rPr>
          <w:b w:val="0"/>
          <w:noProof/>
        </w:rPr>
        <w:t>55</w:t>
      </w:r>
      <w:r w:rsidRPr="00C33DA8">
        <w:rPr>
          <w:b w:val="0"/>
          <w:noProof/>
        </w:rPr>
        <w:fldChar w:fldCharType="end"/>
      </w:r>
    </w:p>
    <w:p w14:paraId="5E7E1D20" w14:textId="2800211B" w:rsidR="00C33DA8" w:rsidRPr="00C33DA8" w:rsidRDefault="00C33DA8">
      <w:pPr>
        <w:pStyle w:val="TableofFigures"/>
        <w:tabs>
          <w:tab w:val="right" w:leader="dot" w:pos="9350"/>
        </w:tabs>
        <w:rPr>
          <w:rFonts w:asciiTheme="minorHAnsi" w:eastAsiaTheme="minorEastAsia" w:hAnsiTheme="minorHAnsi" w:cstheme="minorBidi"/>
          <w:b w:val="0"/>
          <w:noProof/>
          <w:sz w:val="22"/>
          <w:szCs w:val="22"/>
        </w:rPr>
      </w:pPr>
      <w:r w:rsidRPr="00C33DA8">
        <w:rPr>
          <w:b w:val="0"/>
          <w:noProof/>
        </w:rPr>
        <w:t>Table 4.10: Personal Practical Skills of Teachers/ Lab Technicians</w:t>
      </w:r>
      <w:r w:rsidRPr="00C33DA8">
        <w:rPr>
          <w:b w:val="0"/>
          <w:noProof/>
        </w:rPr>
        <w:tab/>
      </w:r>
      <w:r w:rsidRPr="00C33DA8">
        <w:rPr>
          <w:b w:val="0"/>
          <w:noProof/>
        </w:rPr>
        <w:fldChar w:fldCharType="begin"/>
      </w:r>
      <w:r w:rsidRPr="00C33DA8">
        <w:rPr>
          <w:b w:val="0"/>
          <w:noProof/>
        </w:rPr>
        <w:instrText xml:space="preserve"> PAGEREF _Toc130851257 \h </w:instrText>
      </w:r>
      <w:r w:rsidRPr="00C33DA8">
        <w:rPr>
          <w:b w:val="0"/>
          <w:noProof/>
        </w:rPr>
      </w:r>
      <w:r w:rsidRPr="00C33DA8">
        <w:rPr>
          <w:b w:val="0"/>
          <w:noProof/>
        </w:rPr>
        <w:fldChar w:fldCharType="separate"/>
      </w:r>
      <w:r w:rsidR="001C7AE5">
        <w:rPr>
          <w:b w:val="0"/>
          <w:noProof/>
        </w:rPr>
        <w:t>59</w:t>
      </w:r>
      <w:r w:rsidRPr="00C33DA8">
        <w:rPr>
          <w:b w:val="0"/>
          <w:noProof/>
        </w:rPr>
        <w:fldChar w:fldCharType="end"/>
      </w:r>
    </w:p>
    <w:p w14:paraId="621ACA38" w14:textId="460FDF6C" w:rsidR="00070A24" w:rsidRDefault="00C33DA8">
      <w:pPr>
        <w:spacing w:line="259" w:lineRule="auto"/>
        <w:jc w:val="left"/>
        <w:rPr>
          <w:rFonts w:eastAsia="Times New Roman" w:cstheme="majorBidi"/>
          <w:b/>
          <w:szCs w:val="32"/>
        </w:rPr>
      </w:pPr>
      <w:r w:rsidRPr="00C33DA8">
        <w:rPr>
          <w:rFonts w:eastAsia="Times New Roman"/>
        </w:rPr>
        <w:fldChar w:fldCharType="end"/>
      </w:r>
      <w:r w:rsidR="00070A24">
        <w:rPr>
          <w:rFonts w:eastAsia="Times New Roman"/>
        </w:rPr>
        <w:br w:type="page"/>
      </w:r>
    </w:p>
    <w:p w14:paraId="1BE14B20" w14:textId="69074886" w:rsidR="00070A24" w:rsidRDefault="00070A24" w:rsidP="00905D3D">
      <w:pPr>
        <w:pStyle w:val="Heading1"/>
        <w:jc w:val="center"/>
        <w:rPr>
          <w:rFonts w:eastAsia="Times New Roman"/>
        </w:rPr>
      </w:pPr>
      <w:bookmarkStart w:id="9" w:name="_Toc131512792"/>
      <w:bookmarkEnd w:id="3"/>
      <w:r w:rsidRPr="00190470">
        <w:rPr>
          <w:rFonts w:eastAsia="Times New Roman"/>
        </w:rPr>
        <w:lastRenderedPageBreak/>
        <w:t>ACRONYMS AND ABBREVIATIONS</w:t>
      </w:r>
      <w:bookmarkEnd w:id="9"/>
    </w:p>
    <w:p w14:paraId="16C32639" w14:textId="5F71629F" w:rsidR="000F5832" w:rsidRDefault="000F5832" w:rsidP="00C56032">
      <w:pPr>
        <w:rPr>
          <w:rFonts w:cs="Times New Roman"/>
          <w:szCs w:val="24"/>
        </w:rPr>
      </w:pPr>
      <w:r w:rsidRPr="00071D6E">
        <w:rPr>
          <w:rFonts w:cs="Times New Roman"/>
          <w:b/>
        </w:rPr>
        <w:t>ANOVA:</w:t>
      </w:r>
      <w:r>
        <w:rPr>
          <w:rFonts w:cs="Times New Roman"/>
        </w:rPr>
        <w:tab/>
      </w:r>
      <w:r>
        <w:rPr>
          <w:rFonts w:cs="Times New Roman"/>
        </w:rPr>
        <w:tab/>
        <w:t>Analysis of variance</w:t>
      </w:r>
    </w:p>
    <w:p w14:paraId="150F5BDD" w14:textId="2DE71FFE" w:rsidR="00B777F1" w:rsidRDefault="00C56032" w:rsidP="00C56032">
      <w:pPr>
        <w:rPr>
          <w:rFonts w:cs="Times New Roman"/>
          <w:szCs w:val="24"/>
        </w:rPr>
      </w:pPr>
      <w:r w:rsidRPr="00071D6E">
        <w:rPr>
          <w:rFonts w:cs="Times New Roman"/>
          <w:b/>
          <w:szCs w:val="24"/>
        </w:rPr>
        <w:t>CBC:</w:t>
      </w:r>
      <w:r>
        <w:rPr>
          <w:rFonts w:cs="Times New Roman"/>
          <w:szCs w:val="24"/>
        </w:rPr>
        <w:tab/>
      </w:r>
      <w:r>
        <w:rPr>
          <w:rFonts w:cs="Times New Roman"/>
          <w:szCs w:val="24"/>
        </w:rPr>
        <w:tab/>
      </w:r>
      <w:r>
        <w:rPr>
          <w:rFonts w:cs="Times New Roman"/>
          <w:szCs w:val="24"/>
        </w:rPr>
        <w:tab/>
      </w:r>
      <w:r w:rsidRPr="00C56032">
        <w:rPr>
          <w:rFonts w:cs="Times New Roman"/>
          <w:szCs w:val="24"/>
        </w:rPr>
        <w:t>Competence Based Curriculum</w:t>
      </w:r>
    </w:p>
    <w:p w14:paraId="7700E017" w14:textId="4C8BC1FA" w:rsidR="00DB4456" w:rsidRPr="00C56032" w:rsidRDefault="00DB4456" w:rsidP="00C56032">
      <w:pPr>
        <w:rPr>
          <w:rFonts w:cs="Times New Roman"/>
          <w:szCs w:val="24"/>
        </w:rPr>
      </w:pPr>
      <w:r w:rsidRPr="00071D6E">
        <w:rPr>
          <w:rFonts w:cs="Times New Roman"/>
          <w:b/>
          <w:szCs w:val="24"/>
        </w:rPr>
        <w:t>FGD:</w:t>
      </w:r>
      <w:r>
        <w:rPr>
          <w:rFonts w:cs="Times New Roman"/>
          <w:szCs w:val="24"/>
        </w:rPr>
        <w:tab/>
      </w:r>
      <w:r>
        <w:rPr>
          <w:rFonts w:cs="Times New Roman"/>
          <w:szCs w:val="24"/>
        </w:rPr>
        <w:tab/>
      </w:r>
      <w:r>
        <w:rPr>
          <w:rFonts w:cs="Times New Roman"/>
          <w:szCs w:val="24"/>
        </w:rPr>
        <w:tab/>
        <w:t>Focus Group Discussion</w:t>
      </w:r>
    </w:p>
    <w:p w14:paraId="6A21748E" w14:textId="2926F6A5" w:rsidR="00272554" w:rsidRDefault="00272554" w:rsidP="00272554">
      <w:pPr>
        <w:rPr>
          <w:rFonts w:cs="Times New Roman"/>
        </w:rPr>
      </w:pPr>
      <w:r w:rsidRPr="00071D6E">
        <w:rPr>
          <w:rFonts w:cs="Times New Roman"/>
          <w:b/>
        </w:rPr>
        <w:t>GoI:</w:t>
      </w:r>
      <w:r>
        <w:rPr>
          <w:rFonts w:cs="Times New Roman"/>
        </w:rPr>
        <w:tab/>
      </w:r>
      <w:r>
        <w:rPr>
          <w:rFonts w:cs="Times New Roman"/>
        </w:rPr>
        <w:tab/>
      </w:r>
      <w:r>
        <w:rPr>
          <w:rFonts w:cs="Times New Roman"/>
        </w:rPr>
        <w:tab/>
        <w:t>Government of India</w:t>
      </w:r>
    </w:p>
    <w:p w14:paraId="56D0DF7F" w14:textId="72FBFA54" w:rsidR="00766D57" w:rsidRDefault="00766D57" w:rsidP="00272554">
      <w:pPr>
        <w:rPr>
          <w:rFonts w:cs="Times New Roman"/>
        </w:rPr>
      </w:pPr>
      <w:r w:rsidRPr="00766D57">
        <w:rPr>
          <w:rFonts w:cs="Times New Roman"/>
          <w:b/>
        </w:rPr>
        <w:t>HoD:</w:t>
      </w:r>
      <w:r>
        <w:rPr>
          <w:rFonts w:cs="Times New Roman"/>
        </w:rPr>
        <w:tab/>
      </w:r>
      <w:r>
        <w:rPr>
          <w:rFonts w:cs="Times New Roman"/>
        </w:rPr>
        <w:tab/>
      </w:r>
      <w:r>
        <w:rPr>
          <w:rFonts w:cs="Times New Roman"/>
        </w:rPr>
        <w:tab/>
        <w:t>Head of Department</w:t>
      </w:r>
    </w:p>
    <w:p w14:paraId="10502684" w14:textId="6EF9D15D" w:rsidR="00272554" w:rsidRDefault="00272554" w:rsidP="00272554">
      <w:pPr>
        <w:rPr>
          <w:rFonts w:cs="Times New Roman"/>
        </w:rPr>
      </w:pPr>
      <w:r w:rsidRPr="00071D6E">
        <w:rPr>
          <w:rFonts w:cs="Times New Roman"/>
          <w:b/>
        </w:rPr>
        <w:t>MHRDI:</w:t>
      </w:r>
      <w:r>
        <w:rPr>
          <w:rFonts w:cs="Times New Roman"/>
        </w:rPr>
        <w:tab/>
      </w:r>
      <w:r>
        <w:rPr>
          <w:rFonts w:cs="Times New Roman"/>
        </w:rPr>
        <w:tab/>
      </w:r>
      <w:r w:rsidRPr="00272554">
        <w:rPr>
          <w:rFonts w:cs="Times New Roman"/>
        </w:rPr>
        <w:t>Ministry of Human Resource Development in India</w:t>
      </w:r>
    </w:p>
    <w:p w14:paraId="5D2CFA00" w14:textId="7A819CD0" w:rsidR="00272554" w:rsidRDefault="00272554" w:rsidP="00272554">
      <w:pPr>
        <w:rPr>
          <w:rFonts w:cs="Times New Roman"/>
        </w:rPr>
      </w:pPr>
      <w:r w:rsidRPr="00071D6E">
        <w:rPr>
          <w:rFonts w:cs="Times New Roman"/>
          <w:b/>
        </w:rPr>
        <w:t>KCSE:</w:t>
      </w:r>
      <w:r w:rsidR="00071D6E">
        <w:rPr>
          <w:rFonts w:cs="Times New Roman"/>
        </w:rPr>
        <w:tab/>
      </w:r>
      <w:r w:rsidR="00071D6E">
        <w:rPr>
          <w:rFonts w:cs="Times New Roman"/>
        </w:rPr>
        <w:tab/>
      </w:r>
      <w:r w:rsidRPr="00272554">
        <w:rPr>
          <w:rFonts w:eastAsia="Times New Roman" w:cs="Times New Roman"/>
          <w:szCs w:val="24"/>
        </w:rPr>
        <w:t>Kenya Certificate of Secondary Education</w:t>
      </w:r>
    </w:p>
    <w:p w14:paraId="0E3538E2" w14:textId="6E827E88" w:rsidR="00272554" w:rsidRDefault="00272554" w:rsidP="00272554">
      <w:pPr>
        <w:rPr>
          <w:rFonts w:cs="Times New Roman"/>
        </w:rPr>
      </w:pPr>
      <w:r w:rsidRPr="00071D6E">
        <w:rPr>
          <w:rFonts w:cs="Times New Roman"/>
          <w:b/>
        </w:rPr>
        <w:t>KNEC:</w:t>
      </w:r>
      <w:r>
        <w:rPr>
          <w:rFonts w:cs="Times New Roman"/>
        </w:rPr>
        <w:tab/>
      </w:r>
      <w:r>
        <w:rPr>
          <w:rFonts w:cs="Times New Roman"/>
        </w:rPr>
        <w:tab/>
      </w:r>
      <w:r w:rsidRPr="00272554">
        <w:rPr>
          <w:rFonts w:eastAsia="Times New Roman" w:cs="Times New Roman"/>
          <w:szCs w:val="24"/>
        </w:rPr>
        <w:t>Kenya National Examination Council</w:t>
      </w:r>
    </w:p>
    <w:p w14:paraId="381285CE" w14:textId="3B3A3190" w:rsidR="00272554" w:rsidRDefault="00272554" w:rsidP="00272554">
      <w:pPr>
        <w:rPr>
          <w:rFonts w:cs="Times New Roman"/>
        </w:rPr>
      </w:pPr>
      <w:r w:rsidRPr="00071D6E">
        <w:rPr>
          <w:rFonts w:cs="Times New Roman"/>
          <w:b/>
        </w:rPr>
        <w:t>MIUC:</w:t>
      </w:r>
      <w:r w:rsidR="00071D6E">
        <w:rPr>
          <w:rFonts w:cs="Times New Roman"/>
        </w:rPr>
        <w:tab/>
      </w:r>
      <w:r w:rsidR="00071D6E">
        <w:rPr>
          <w:rFonts w:cs="Times New Roman"/>
        </w:rPr>
        <w:tab/>
      </w:r>
      <w:r w:rsidRPr="00272554">
        <w:rPr>
          <w:rFonts w:eastAsia="Calibri" w:cs="Times New Roman"/>
          <w:szCs w:val="24"/>
        </w:rPr>
        <w:t>Marist International University College</w:t>
      </w:r>
    </w:p>
    <w:p w14:paraId="5320556B" w14:textId="590181FC" w:rsidR="00272554" w:rsidRDefault="00272554" w:rsidP="00272554">
      <w:pPr>
        <w:rPr>
          <w:rFonts w:cs="Times New Roman"/>
        </w:rPr>
      </w:pPr>
      <w:r w:rsidRPr="00071D6E">
        <w:rPr>
          <w:rFonts w:cs="Times New Roman"/>
          <w:b/>
        </w:rPr>
        <w:t>NCERT:</w:t>
      </w:r>
      <w:r>
        <w:rPr>
          <w:rFonts w:cs="Times New Roman"/>
        </w:rPr>
        <w:tab/>
      </w:r>
      <w:r>
        <w:rPr>
          <w:rFonts w:cs="Times New Roman"/>
        </w:rPr>
        <w:tab/>
      </w:r>
      <w:r w:rsidRPr="00272554">
        <w:rPr>
          <w:rFonts w:cs="Times New Roman"/>
        </w:rPr>
        <w:t>National Council of Educational Research and Training</w:t>
      </w:r>
    </w:p>
    <w:p w14:paraId="2023B567" w14:textId="44302276" w:rsidR="00A35987" w:rsidRDefault="00272554" w:rsidP="00272554">
      <w:pPr>
        <w:rPr>
          <w:rFonts w:cs="Times New Roman"/>
        </w:rPr>
      </w:pPr>
      <w:r w:rsidRPr="00071D6E">
        <w:rPr>
          <w:rFonts w:cs="Times New Roman"/>
          <w:b/>
        </w:rPr>
        <w:t>UNESCO:</w:t>
      </w:r>
      <w:r>
        <w:rPr>
          <w:rFonts w:cs="Times New Roman"/>
        </w:rPr>
        <w:tab/>
      </w:r>
      <w:r>
        <w:rPr>
          <w:rFonts w:cs="Times New Roman"/>
        </w:rPr>
        <w:tab/>
      </w:r>
      <w:r w:rsidRPr="00272554">
        <w:rPr>
          <w:rFonts w:cs="Times New Roman"/>
        </w:rPr>
        <w:t>United Nations Educational, Scientific and Cultural Organization</w:t>
      </w:r>
    </w:p>
    <w:p w14:paraId="29F16E0C" w14:textId="6CFC9E39" w:rsidR="00C57DC0" w:rsidRDefault="00A35987" w:rsidP="00272554">
      <w:pPr>
        <w:rPr>
          <w:rFonts w:cs="Times New Roman"/>
        </w:rPr>
      </w:pPr>
      <w:r w:rsidRPr="00071D6E">
        <w:rPr>
          <w:rFonts w:cs="Times New Roman"/>
          <w:b/>
        </w:rPr>
        <w:t xml:space="preserve"> SPSS:</w:t>
      </w:r>
      <w:r w:rsidRPr="00071D6E">
        <w:rPr>
          <w:rFonts w:cs="Times New Roman"/>
          <w:b/>
        </w:rPr>
        <w:tab/>
      </w:r>
      <w:r>
        <w:rPr>
          <w:rFonts w:cs="Times New Roman"/>
        </w:rPr>
        <w:tab/>
      </w:r>
      <w:r>
        <w:rPr>
          <w:rFonts w:cs="Times New Roman"/>
        </w:rPr>
        <w:tab/>
      </w:r>
      <w:r w:rsidRPr="00A35987">
        <w:rPr>
          <w:rFonts w:cs="Times New Roman"/>
        </w:rPr>
        <w:t>Statistical Package for Social Sciences</w:t>
      </w:r>
    </w:p>
    <w:p w14:paraId="3878F369" w14:textId="69AAC697" w:rsidR="00EC540E" w:rsidRDefault="00C57DC0" w:rsidP="00272554">
      <w:pPr>
        <w:rPr>
          <w:rFonts w:cs="Times New Roman"/>
        </w:rPr>
      </w:pPr>
      <w:r w:rsidRPr="00C57DC0">
        <w:rPr>
          <w:rFonts w:cs="Times New Roman"/>
          <w:b/>
        </w:rPr>
        <w:t>TSC:</w:t>
      </w:r>
      <w:r>
        <w:rPr>
          <w:rFonts w:cs="Times New Roman"/>
        </w:rPr>
        <w:tab/>
      </w:r>
      <w:r>
        <w:rPr>
          <w:rFonts w:cs="Times New Roman"/>
        </w:rPr>
        <w:tab/>
      </w:r>
      <w:r>
        <w:rPr>
          <w:rFonts w:cs="Times New Roman"/>
        </w:rPr>
        <w:tab/>
      </w:r>
      <w:r w:rsidRPr="00C57DC0">
        <w:rPr>
          <w:rFonts w:cs="Times New Roman"/>
        </w:rPr>
        <w:t>Teachers’ Service Commission</w:t>
      </w:r>
    </w:p>
    <w:p w14:paraId="579187DD" w14:textId="77777777" w:rsidR="00EC540E" w:rsidRDefault="00EC540E">
      <w:pPr>
        <w:spacing w:line="259" w:lineRule="auto"/>
        <w:jc w:val="left"/>
        <w:rPr>
          <w:rFonts w:cs="Times New Roman"/>
        </w:rPr>
      </w:pPr>
      <w:r>
        <w:rPr>
          <w:rFonts w:cs="Times New Roman"/>
        </w:rPr>
        <w:br w:type="page"/>
      </w:r>
    </w:p>
    <w:p w14:paraId="5BADFB36" w14:textId="274BD356" w:rsidR="00905D3D" w:rsidRDefault="00905D3D" w:rsidP="00905D3D">
      <w:pPr>
        <w:pStyle w:val="Heading1"/>
        <w:jc w:val="center"/>
        <w:rPr>
          <w:rFonts w:eastAsia="Times New Roman"/>
        </w:rPr>
      </w:pPr>
      <w:bookmarkStart w:id="10" w:name="_Toc131512793"/>
      <w:r>
        <w:rPr>
          <w:rFonts w:eastAsia="Times New Roman"/>
        </w:rPr>
        <w:lastRenderedPageBreak/>
        <w:t>ABSTRACT</w:t>
      </w:r>
      <w:bookmarkEnd w:id="10"/>
      <w:r>
        <w:rPr>
          <w:rFonts w:eastAsia="Times New Roman"/>
        </w:rPr>
        <w:t xml:space="preserve"> </w:t>
      </w:r>
    </w:p>
    <w:p w14:paraId="4FA6FA29" w14:textId="6B4F981E" w:rsidR="0062459D" w:rsidRDefault="00472B35" w:rsidP="0062459D">
      <w:pPr>
        <w:spacing w:line="240" w:lineRule="auto"/>
        <w:contextualSpacing/>
      </w:pPr>
      <w:r w:rsidRPr="00472B35">
        <w:t xml:space="preserve">Despite the fact that Chemistry is the gatekeeper and foundation of all other science subjects, overall performance in Chemistry among secondary school students in the country remains poor. </w:t>
      </w:r>
      <w:r w:rsidR="0062459D" w:rsidRPr="000079C7">
        <w:t>This study, therefore, sought to find out</w:t>
      </w:r>
      <w:r w:rsidR="0062459D">
        <w:t xml:space="preserve"> the</w:t>
      </w:r>
      <w:r w:rsidR="0062459D" w:rsidRPr="000079C7">
        <w:t xml:space="preserve"> Effects of Laboratory Exposure on </w:t>
      </w:r>
      <w:r w:rsidR="0062459D">
        <w:t>Students’ Academic Performance in Chemistry Practical i</w:t>
      </w:r>
      <w:r w:rsidR="0062459D" w:rsidRPr="000079C7">
        <w:t>n Public Secondary Schools</w:t>
      </w:r>
      <w:r w:rsidR="0062459D">
        <w:t xml:space="preserve"> </w:t>
      </w:r>
      <w:r w:rsidR="0062459D" w:rsidRPr="000079C7">
        <w:t xml:space="preserve">in Lang’ata Sub-County. </w:t>
      </w:r>
      <w:r w:rsidR="0062459D">
        <w:t xml:space="preserve">The objectives of the study were; to find out the availability of chemistry laboratory facilities, to examine the availability and use of chemistry laboratory resources; to establish the frequency of use of chemistry laboratory and to determine the personal practical skills of teachers/ lab technicians and their effects on students’ academic performance. </w:t>
      </w:r>
      <w:r w:rsidR="0062459D" w:rsidRPr="000079C7">
        <w:t xml:space="preserve">The study was guided by John Dewey’s Constructivist Learning theory. </w:t>
      </w:r>
      <w:r w:rsidR="0062459D" w:rsidRPr="00BA22C8">
        <w:rPr>
          <w:sz w:val="23"/>
          <w:szCs w:val="23"/>
        </w:rPr>
        <w:t>The researcher used the descriptive survey design and questionnaires as the research instruments for both students and teachers to collect data</w:t>
      </w:r>
      <w:r w:rsidR="0062459D" w:rsidRPr="00BA22C8">
        <w:rPr>
          <w:rFonts w:eastAsia="Times New Roman"/>
        </w:rPr>
        <w:t>.</w:t>
      </w:r>
      <w:r w:rsidR="0062459D">
        <w:t xml:space="preserve"> </w:t>
      </w:r>
      <w:r w:rsidR="0062459D" w:rsidRPr="00FF799A">
        <w:t>The sample size was 142 comprising 132 students of forms II and III selected randomly from 3 public secondary schools (Boy’s, Girl’s and Mixed)</w:t>
      </w:r>
      <w:r w:rsidR="0062459D">
        <w:t xml:space="preserve"> </w:t>
      </w:r>
      <w:r w:rsidR="0062459D" w:rsidRPr="00FF799A">
        <w:t xml:space="preserve">and </w:t>
      </w:r>
      <w:r w:rsidR="0062459D" w:rsidRPr="000079C7">
        <w:t xml:space="preserve">Purposive sampling was used to </w:t>
      </w:r>
      <w:r w:rsidR="0062459D" w:rsidRPr="00BA22C8">
        <w:rPr>
          <w:rFonts w:cs="Times New Roman"/>
        </w:rPr>
        <w:t xml:space="preserve">sample </w:t>
      </w:r>
      <w:r w:rsidR="0062459D" w:rsidRPr="00FF799A">
        <w:t>10 teachers</w:t>
      </w:r>
      <w:r w:rsidR="0062459D">
        <w:t>/</w:t>
      </w:r>
      <w:r w:rsidR="0062459D" w:rsidRPr="00BA22C8">
        <w:rPr>
          <w:rFonts w:cs="Times New Roman"/>
        </w:rPr>
        <w:t>lab technicians of the 3 schools.</w:t>
      </w:r>
      <w:r w:rsidR="0062459D" w:rsidRPr="00FF799A">
        <w:t xml:space="preserve"> </w:t>
      </w:r>
      <w:r w:rsidR="0062459D" w:rsidRPr="000079C7">
        <w:t>Statistical package for social sciences (SPSS</w:t>
      </w:r>
      <w:r w:rsidR="0062459D">
        <w:t xml:space="preserve"> version 28.0.1.1</w:t>
      </w:r>
      <w:r w:rsidR="0062459D" w:rsidRPr="000079C7">
        <w:t xml:space="preserve">) was used to facilitate data analysis. </w:t>
      </w:r>
      <w:r w:rsidR="0062459D" w:rsidRPr="00BA22C8">
        <w:rPr>
          <w:rFonts w:eastAsia="Times New Roman"/>
        </w:rPr>
        <w:t xml:space="preserve">Findings of the study established that </w:t>
      </w:r>
      <w:r w:rsidR="0062459D">
        <w:t>51.3</w:t>
      </w:r>
      <w:r w:rsidR="0062459D" w:rsidRPr="0016208B">
        <w:t>%</w:t>
      </w:r>
      <w:r w:rsidR="0062459D">
        <w:t xml:space="preserve"> of</w:t>
      </w:r>
      <w:r w:rsidR="0062459D" w:rsidRPr="00BA22C8">
        <w:rPr>
          <w:sz w:val="23"/>
          <w:szCs w:val="23"/>
        </w:rPr>
        <w:t xml:space="preserve"> secondary schools in Lang’ata Sub-County have enough basic laboratory learning facilities necessary for better learning and improved achievement in the national examination in chemistry practical (Chemistry Paper 3). However, 77.9% of the teachers confirmed that </w:t>
      </w:r>
      <w:r w:rsidR="0062459D" w:rsidRPr="00156723">
        <w:t>availability</w:t>
      </w:r>
      <w:r w:rsidR="0062459D">
        <w:t xml:space="preserve"> of laboratory facilities have</w:t>
      </w:r>
      <w:r w:rsidR="0062459D" w:rsidRPr="00156723">
        <w:t xml:space="preserve"> an effect on the performance of students</w:t>
      </w:r>
      <w:r w:rsidR="0062459D">
        <w:t>.</w:t>
      </w:r>
      <w:r w:rsidR="0062459D" w:rsidRPr="00BA22C8">
        <w:rPr>
          <w:rFonts w:eastAsia="Times New Roman"/>
        </w:rPr>
        <w:t xml:space="preserve"> </w:t>
      </w:r>
      <w:r w:rsidR="0062459D">
        <w:t>Consequently, i</w:t>
      </w:r>
      <w:r w:rsidR="0062459D" w:rsidRPr="00F73241">
        <w:t xml:space="preserve">t was realized that most Chemistry </w:t>
      </w:r>
      <w:r w:rsidR="0062459D">
        <w:t>teachers</w:t>
      </w:r>
      <w:r w:rsidR="0062459D" w:rsidRPr="00F73241">
        <w:t xml:space="preserve"> </w:t>
      </w:r>
      <w:r w:rsidR="0062459D">
        <w:t xml:space="preserve">used the resources available in the </w:t>
      </w:r>
      <w:r w:rsidR="0062459D" w:rsidRPr="00F73241">
        <w:t xml:space="preserve">Chemistry laboratory during class experiments. The study revealed that there is a positive relationship between using Chemistry laboratory and students’ </w:t>
      </w:r>
      <w:r w:rsidR="0062459D">
        <w:t>academic performance</w:t>
      </w:r>
      <w:r w:rsidR="0062459D" w:rsidRPr="00F73241">
        <w:t xml:space="preserve"> in Chemistry</w:t>
      </w:r>
      <w:r w:rsidR="0062459D">
        <w:t xml:space="preserve"> practical as indicated by 88.9</w:t>
      </w:r>
      <w:r w:rsidR="0062459D" w:rsidRPr="007B2089">
        <w:t>%</w:t>
      </w:r>
      <w:r w:rsidR="0062459D">
        <w:t xml:space="preserve"> of the teachers. </w:t>
      </w:r>
      <w:r w:rsidR="0062459D" w:rsidRPr="00BA22C8">
        <w:rPr>
          <w:sz w:val="23"/>
          <w:szCs w:val="23"/>
        </w:rPr>
        <w:t>In conclusion, students whose teachers always take them to the laboratory during practical lessons performed better in practical examinations. Subsequently, this study proposed that there is need as a matter of policy to ensure that all students who take Chemistry at KCSE level are exposed to an adequate level of laboratory utilization, access of chemistry practical session and sufficient frequency of chemistry practical in order to promote good performance in chemistry practical. The study recommends that t</w:t>
      </w:r>
      <w:r w:rsidR="0062459D" w:rsidRPr="00BA22C8">
        <w:rPr>
          <w:rFonts w:cs="Times New Roman"/>
          <w:szCs w:val="24"/>
        </w:rPr>
        <w:t>eachers should be creative and innovative in the use of laboratory equipment in conducting experiments and s</w:t>
      </w:r>
      <w:r w:rsidR="0062459D">
        <w:t>tudents should develop positive attitudes towards the teaching and learning of chemistry especially for chemistry practicals.</w:t>
      </w:r>
    </w:p>
    <w:p w14:paraId="04486DD9" w14:textId="46A865AB" w:rsidR="00EC540E" w:rsidRDefault="00EC540E" w:rsidP="00272554">
      <w:pPr>
        <w:rPr>
          <w:rFonts w:cs="Times New Roman"/>
        </w:rPr>
      </w:pPr>
    </w:p>
    <w:p w14:paraId="45513BAB" w14:textId="77777777" w:rsidR="00EC540E" w:rsidRDefault="00EC540E">
      <w:pPr>
        <w:spacing w:line="259" w:lineRule="auto"/>
        <w:jc w:val="left"/>
        <w:rPr>
          <w:rFonts w:cs="Times New Roman"/>
        </w:rPr>
      </w:pPr>
      <w:r>
        <w:rPr>
          <w:rFonts w:cs="Times New Roman"/>
        </w:rPr>
        <w:br w:type="page"/>
      </w:r>
    </w:p>
    <w:p w14:paraId="3F4B4BD1" w14:textId="513A3F86" w:rsidR="00EC540E" w:rsidRPr="00B777F1" w:rsidRDefault="00EC540E" w:rsidP="00272554">
      <w:pPr>
        <w:rPr>
          <w:rFonts w:cs="Times New Roman"/>
        </w:rPr>
        <w:sectPr w:rsidR="00EC540E" w:rsidRPr="00B777F1" w:rsidSect="00AC4CE3">
          <w:pgSz w:w="12240" w:h="15840"/>
          <w:pgMar w:top="1440" w:right="1440" w:bottom="1440" w:left="1440" w:header="720" w:footer="720" w:gutter="0"/>
          <w:pgNumType w:fmt="lowerRoman"/>
          <w:cols w:space="720"/>
          <w:docGrid w:linePitch="360"/>
        </w:sectPr>
      </w:pPr>
    </w:p>
    <w:p w14:paraId="45F45773" w14:textId="77777777" w:rsidR="00153061" w:rsidRPr="005C573E" w:rsidRDefault="00153061" w:rsidP="00153061">
      <w:pPr>
        <w:pStyle w:val="Heading1"/>
        <w:jc w:val="center"/>
        <w:rPr>
          <w:rFonts w:eastAsia="Times New Roman"/>
        </w:rPr>
      </w:pPr>
      <w:bookmarkStart w:id="11" w:name="_Toc116648144"/>
      <w:bookmarkStart w:id="12" w:name="_Toc131512794"/>
      <w:r w:rsidRPr="005C573E">
        <w:rPr>
          <w:rFonts w:eastAsia="Times New Roman"/>
        </w:rPr>
        <w:lastRenderedPageBreak/>
        <w:t>CHAPTER ONE</w:t>
      </w:r>
      <w:bookmarkEnd w:id="4"/>
      <w:bookmarkEnd w:id="11"/>
      <w:bookmarkEnd w:id="12"/>
    </w:p>
    <w:p w14:paraId="49CBC166" w14:textId="77777777" w:rsidR="00153061" w:rsidRPr="008D3058" w:rsidRDefault="00153061" w:rsidP="00153061">
      <w:pPr>
        <w:pStyle w:val="Heading1"/>
        <w:rPr>
          <w:rFonts w:eastAsia="Times New Roman"/>
        </w:rPr>
      </w:pPr>
      <w:bookmarkStart w:id="13" w:name="_Toc112448329"/>
      <w:bookmarkStart w:id="14" w:name="_Toc112450291"/>
      <w:bookmarkStart w:id="15" w:name="_Toc112450942"/>
      <w:bookmarkStart w:id="16" w:name="_Toc116648145"/>
      <w:bookmarkStart w:id="17" w:name="_Toc131512795"/>
      <w:r w:rsidRPr="008D3058">
        <w:rPr>
          <w:rFonts w:eastAsia="Times New Roman"/>
        </w:rPr>
        <w:t>1.0 Introduction</w:t>
      </w:r>
      <w:bookmarkEnd w:id="13"/>
      <w:bookmarkEnd w:id="14"/>
      <w:bookmarkEnd w:id="15"/>
      <w:bookmarkEnd w:id="16"/>
      <w:bookmarkEnd w:id="17"/>
      <w:r w:rsidRPr="008D3058">
        <w:rPr>
          <w:rFonts w:eastAsia="Times New Roman"/>
        </w:rPr>
        <w:t xml:space="preserve"> </w:t>
      </w:r>
    </w:p>
    <w:p w14:paraId="1F08BDBF" w14:textId="55A18526" w:rsidR="003A2439" w:rsidRDefault="00A44F11" w:rsidP="00153061">
      <w:pPr>
        <w:ind w:firstLine="720"/>
        <w:rPr>
          <w:rFonts w:cs="Times New Roman"/>
          <w:szCs w:val="24"/>
        </w:rPr>
      </w:pPr>
      <w:r>
        <w:rPr>
          <w:rFonts w:cs="Times New Roman"/>
          <w:szCs w:val="24"/>
        </w:rPr>
        <w:t xml:space="preserve">This chapter </w:t>
      </w:r>
      <w:r w:rsidR="00153061">
        <w:rPr>
          <w:rFonts w:cs="Times New Roman"/>
          <w:szCs w:val="24"/>
        </w:rPr>
        <w:t>present</w:t>
      </w:r>
      <w:r>
        <w:rPr>
          <w:rFonts w:cs="Times New Roman"/>
          <w:szCs w:val="24"/>
        </w:rPr>
        <w:t>ed</w:t>
      </w:r>
      <w:r w:rsidR="00153061" w:rsidRPr="003A2439">
        <w:rPr>
          <w:rFonts w:cs="Times New Roman"/>
          <w:szCs w:val="24"/>
        </w:rPr>
        <w:t xml:space="preserve"> the background of the study, the statement of the problem</w:t>
      </w:r>
      <w:r w:rsidR="00153061">
        <w:rPr>
          <w:rFonts w:cs="Times New Roman"/>
          <w:szCs w:val="24"/>
        </w:rPr>
        <w:t>,</w:t>
      </w:r>
      <w:r w:rsidR="00153061" w:rsidRPr="003A2439">
        <w:rPr>
          <w:rFonts w:cs="Times New Roman"/>
          <w:szCs w:val="24"/>
        </w:rPr>
        <w:t xml:space="preserve"> the </w:t>
      </w:r>
      <w:r w:rsidR="00153061">
        <w:rPr>
          <w:rFonts w:cs="Times New Roman"/>
          <w:szCs w:val="24"/>
        </w:rPr>
        <w:t>objective</w:t>
      </w:r>
      <w:r w:rsidR="00153061" w:rsidRPr="003A2439">
        <w:rPr>
          <w:rFonts w:cs="Times New Roman"/>
          <w:szCs w:val="24"/>
        </w:rPr>
        <w:t xml:space="preserve"> of the study,</w:t>
      </w:r>
      <w:r w:rsidR="00153061">
        <w:rPr>
          <w:rFonts w:cs="Times New Roman"/>
          <w:szCs w:val="24"/>
        </w:rPr>
        <w:t xml:space="preserve"> the</w:t>
      </w:r>
      <w:r w:rsidR="00153061" w:rsidRPr="003A2439">
        <w:rPr>
          <w:rFonts w:cs="Times New Roman"/>
          <w:szCs w:val="24"/>
        </w:rPr>
        <w:t xml:space="preserve"> justification</w:t>
      </w:r>
      <w:r w:rsidR="00153061">
        <w:rPr>
          <w:rFonts w:cs="Times New Roman"/>
          <w:szCs w:val="24"/>
        </w:rPr>
        <w:t xml:space="preserve"> and</w:t>
      </w:r>
      <w:r w:rsidR="00153061" w:rsidRPr="005A1DB9">
        <w:rPr>
          <w:rFonts w:cs="Times New Roman"/>
          <w:szCs w:val="24"/>
        </w:rPr>
        <w:t xml:space="preserve"> </w:t>
      </w:r>
      <w:r w:rsidR="00153061">
        <w:rPr>
          <w:rFonts w:cs="Times New Roman"/>
          <w:szCs w:val="24"/>
        </w:rPr>
        <w:t>significance, scope, delimitations and the limitation</w:t>
      </w:r>
      <w:r w:rsidR="00153061" w:rsidRPr="003A2439">
        <w:rPr>
          <w:rFonts w:cs="Times New Roman"/>
          <w:szCs w:val="24"/>
        </w:rPr>
        <w:t xml:space="preserve"> of </w:t>
      </w:r>
      <w:r w:rsidR="003A2439" w:rsidRPr="003A2439">
        <w:rPr>
          <w:rFonts w:cs="Times New Roman"/>
          <w:szCs w:val="24"/>
        </w:rPr>
        <w:t xml:space="preserve">the study. </w:t>
      </w:r>
      <w:r w:rsidR="009555CA">
        <w:rPr>
          <w:rFonts w:cs="Times New Roman"/>
          <w:szCs w:val="24"/>
        </w:rPr>
        <w:t>The conceptual framework, t</w:t>
      </w:r>
      <w:r w:rsidR="009555CA" w:rsidRPr="003A2439">
        <w:rPr>
          <w:rFonts w:cs="Times New Roman"/>
          <w:szCs w:val="24"/>
        </w:rPr>
        <w:t>heoretical</w:t>
      </w:r>
      <w:r w:rsidR="003A2439" w:rsidRPr="003A2439">
        <w:rPr>
          <w:rFonts w:cs="Times New Roman"/>
          <w:szCs w:val="24"/>
        </w:rPr>
        <w:t xml:space="preserve"> framework and the operat</w:t>
      </w:r>
      <w:r w:rsidR="009555CA">
        <w:rPr>
          <w:rFonts w:cs="Times New Roman"/>
          <w:szCs w:val="24"/>
        </w:rPr>
        <w:t>ional definitions of te</w:t>
      </w:r>
      <w:r w:rsidR="00B05300">
        <w:rPr>
          <w:rFonts w:cs="Times New Roman"/>
          <w:szCs w:val="24"/>
        </w:rPr>
        <w:t xml:space="preserve">rms used </w:t>
      </w:r>
      <w:r w:rsidR="00E30A53">
        <w:rPr>
          <w:rFonts w:cs="Times New Roman"/>
          <w:szCs w:val="24"/>
        </w:rPr>
        <w:t>was</w:t>
      </w:r>
      <w:r w:rsidR="00B05300">
        <w:rPr>
          <w:rFonts w:cs="Times New Roman"/>
          <w:szCs w:val="24"/>
        </w:rPr>
        <w:t xml:space="preserve"> also discussed.</w:t>
      </w:r>
    </w:p>
    <w:p w14:paraId="2D63FB90" w14:textId="72140939" w:rsidR="00F4761F" w:rsidRPr="008D3058" w:rsidRDefault="009555CA" w:rsidP="00027D8A">
      <w:pPr>
        <w:pStyle w:val="Heading1"/>
      </w:pPr>
      <w:bookmarkStart w:id="18" w:name="_Toc112448330"/>
      <w:bookmarkStart w:id="19" w:name="_Toc112450292"/>
      <w:bookmarkStart w:id="20" w:name="_Toc112450943"/>
      <w:bookmarkStart w:id="21" w:name="_Toc116648146"/>
      <w:bookmarkStart w:id="22" w:name="_Toc131512796"/>
      <w:r w:rsidRPr="008D3058">
        <w:t>1.1</w:t>
      </w:r>
      <w:r w:rsidR="008D3058">
        <w:t>.</w:t>
      </w:r>
      <w:r w:rsidR="00B6749B">
        <w:t xml:space="preserve"> Background of the S</w:t>
      </w:r>
      <w:r w:rsidRPr="008D3058">
        <w:t>tudy</w:t>
      </w:r>
      <w:bookmarkEnd w:id="18"/>
      <w:bookmarkEnd w:id="19"/>
      <w:bookmarkEnd w:id="20"/>
      <w:bookmarkEnd w:id="21"/>
      <w:bookmarkEnd w:id="22"/>
    </w:p>
    <w:p w14:paraId="2B0EED05" w14:textId="0C39992D" w:rsidR="0017159F" w:rsidRDefault="00651E50" w:rsidP="00F26375">
      <w:pPr>
        <w:ind w:firstLine="720"/>
        <w:rPr>
          <w:rFonts w:cs="Times New Roman"/>
          <w:szCs w:val="24"/>
        </w:rPr>
      </w:pPr>
      <w:r>
        <w:rPr>
          <w:rFonts w:cs="Times New Roman"/>
          <w:szCs w:val="24"/>
        </w:rPr>
        <w:t>Chemistry is one of the science subjects offered in Kenyan curriculum.</w:t>
      </w:r>
      <w:r w:rsidR="00570303">
        <w:rPr>
          <w:rFonts w:cs="Times New Roman"/>
          <w:szCs w:val="24"/>
        </w:rPr>
        <w:t xml:space="preserve"> </w:t>
      </w:r>
      <w:r w:rsidRPr="00515E9B">
        <w:rPr>
          <w:rFonts w:cs="Times New Roman"/>
          <w:szCs w:val="24"/>
        </w:rPr>
        <w:t xml:space="preserve">Koki </w:t>
      </w:r>
      <w:r w:rsidRPr="009555CA">
        <w:rPr>
          <w:rFonts w:cs="Times New Roman"/>
          <w:szCs w:val="24"/>
        </w:rPr>
        <w:t>(</w:t>
      </w:r>
      <w:r w:rsidRPr="00515E9B">
        <w:rPr>
          <w:rFonts w:cs="Times New Roman"/>
          <w:szCs w:val="24"/>
        </w:rPr>
        <w:t>2019)</w:t>
      </w:r>
      <w:r w:rsidR="00F26375">
        <w:rPr>
          <w:rFonts w:cs="Times New Roman"/>
          <w:szCs w:val="24"/>
        </w:rPr>
        <w:t xml:space="preserve"> defined c</w:t>
      </w:r>
      <w:r w:rsidR="00E63FE8" w:rsidRPr="00E63FE8">
        <w:rPr>
          <w:rFonts w:cs="Times New Roman"/>
          <w:szCs w:val="24"/>
        </w:rPr>
        <w:t xml:space="preserve">hemistry </w:t>
      </w:r>
      <w:r w:rsidR="00F26375">
        <w:rPr>
          <w:rFonts w:cs="Times New Roman"/>
          <w:szCs w:val="24"/>
        </w:rPr>
        <w:t>a</w:t>
      </w:r>
      <w:r w:rsidR="00E63FE8" w:rsidRPr="00E63FE8">
        <w:rPr>
          <w:rFonts w:cs="Times New Roman"/>
          <w:szCs w:val="24"/>
        </w:rPr>
        <w:t>s the study of the compo</w:t>
      </w:r>
      <w:r w:rsidR="00E63FE8">
        <w:rPr>
          <w:rFonts w:cs="Times New Roman"/>
          <w:szCs w:val="24"/>
        </w:rPr>
        <w:t>sition and properties of matter</w:t>
      </w:r>
      <w:r w:rsidR="00515E9B" w:rsidRPr="00515E9B">
        <w:rPr>
          <w:rFonts w:cs="Times New Roman"/>
          <w:szCs w:val="24"/>
        </w:rPr>
        <w:t xml:space="preserve">, </w:t>
      </w:r>
      <w:r w:rsidR="00515E9B">
        <w:rPr>
          <w:rFonts w:cs="Times New Roman"/>
          <w:szCs w:val="24"/>
        </w:rPr>
        <w:t xml:space="preserve">changes in matter, and the laws </w:t>
      </w:r>
      <w:r w:rsidR="00515E9B" w:rsidRPr="00515E9B">
        <w:rPr>
          <w:rFonts w:cs="Times New Roman"/>
          <w:szCs w:val="24"/>
        </w:rPr>
        <w:t>and principles that govern these changes.</w:t>
      </w:r>
      <w:r w:rsidR="00570303">
        <w:rPr>
          <w:rFonts w:cs="Times New Roman"/>
          <w:szCs w:val="24"/>
        </w:rPr>
        <w:t xml:space="preserve"> Chemistry as a subject entail both theory and practical content.</w:t>
      </w:r>
      <w:r w:rsidR="00515E9B">
        <w:rPr>
          <w:rFonts w:cs="Times New Roman"/>
          <w:szCs w:val="24"/>
        </w:rPr>
        <w:t xml:space="preserve"> </w:t>
      </w:r>
      <w:r w:rsidR="007C08C3" w:rsidRPr="009555CA">
        <w:rPr>
          <w:rFonts w:cs="Times New Roman"/>
          <w:szCs w:val="24"/>
        </w:rPr>
        <w:t xml:space="preserve">A chemistry practical refers to the experiences in a school chemistry lesson where students interact with materials (matter) to observe and understand the natural world. </w:t>
      </w:r>
      <w:r w:rsidR="00E63FE8" w:rsidRPr="00E63FE8">
        <w:rPr>
          <w:rFonts w:cs="Times New Roman"/>
          <w:szCs w:val="24"/>
        </w:rPr>
        <w:t>Thus, chemistry practical are experiments performed by students on their own or with the assistance of an instructor</w:t>
      </w:r>
      <w:r w:rsidR="00E63FE8">
        <w:rPr>
          <w:rFonts w:cs="Times New Roman"/>
          <w:szCs w:val="24"/>
        </w:rPr>
        <w:t xml:space="preserve"> during their chemistry studies</w:t>
      </w:r>
      <w:r w:rsidR="00F26375">
        <w:rPr>
          <w:rFonts w:cs="Times New Roman"/>
          <w:szCs w:val="24"/>
        </w:rPr>
        <w:t xml:space="preserve"> </w:t>
      </w:r>
      <w:r w:rsidR="00F26375" w:rsidRPr="009555CA">
        <w:rPr>
          <w:rFonts w:cs="Times New Roman"/>
          <w:szCs w:val="24"/>
        </w:rPr>
        <w:t>(</w:t>
      </w:r>
      <w:r w:rsidR="00F26375" w:rsidRPr="00515E9B">
        <w:rPr>
          <w:rFonts w:cs="Times New Roman"/>
          <w:szCs w:val="24"/>
        </w:rPr>
        <w:t>Koki</w:t>
      </w:r>
      <w:r w:rsidR="00F26375">
        <w:rPr>
          <w:rFonts w:cs="Times New Roman"/>
          <w:szCs w:val="24"/>
        </w:rPr>
        <w:t xml:space="preserve">, </w:t>
      </w:r>
      <w:r w:rsidR="00F26375" w:rsidRPr="00515E9B">
        <w:rPr>
          <w:rFonts w:cs="Times New Roman"/>
          <w:szCs w:val="24"/>
        </w:rPr>
        <w:t>2019)</w:t>
      </w:r>
      <w:r w:rsidR="00515E9B" w:rsidRPr="00515E9B">
        <w:rPr>
          <w:rFonts w:cs="Times New Roman"/>
          <w:szCs w:val="24"/>
        </w:rPr>
        <w:t>.</w:t>
      </w:r>
      <w:r w:rsidR="00515E9B">
        <w:rPr>
          <w:rFonts w:cs="Times New Roman"/>
          <w:szCs w:val="24"/>
        </w:rPr>
        <w:t xml:space="preserve"> </w:t>
      </w:r>
      <w:r w:rsidR="007C08C3" w:rsidRPr="009D51C2">
        <w:rPr>
          <w:rFonts w:cs="Times New Roman"/>
          <w:szCs w:val="24"/>
        </w:rPr>
        <w:t>Wellington (1998)</w:t>
      </w:r>
      <w:r w:rsidR="00CD3338" w:rsidRPr="007C1CC0">
        <w:rPr>
          <w:rFonts w:cs="Times New Roman"/>
          <w:color w:val="FF0000"/>
          <w:szCs w:val="24"/>
        </w:rPr>
        <w:t xml:space="preserve"> </w:t>
      </w:r>
      <w:r w:rsidR="00CD3338">
        <w:rPr>
          <w:rFonts w:cs="Times New Roman"/>
          <w:szCs w:val="24"/>
        </w:rPr>
        <w:t xml:space="preserve">as cited in </w:t>
      </w:r>
      <w:r w:rsidR="00317A6B">
        <w:rPr>
          <w:rFonts w:ascii="Times-Roman" w:hAnsi="Times-Roman" w:cs="Times-Roman"/>
          <w:szCs w:val="24"/>
        </w:rPr>
        <w:t xml:space="preserve">Mwangi </w:t>
      </w:r>
      <w:r w:rsidR="00CD3338" w:rsidRPr="00CF1E87">
        <w:rPr>
          <w:rFonts w:ascii="Times-Roman" w:hAnsi="Times-Roman" w:cs="Times-Roman"/>
          <w:szCs w:val="24"/>
        </w:rPr>
        <w:t>(2016</w:t>
      </w:r>
      <w:r w:rsidR="00CD3338">
        <w:rPr>
          <w:rFonts w:ascii="Times-Roman" w:hAnsi="Times-Roman" w:cs="Times-Roman"/>
          <w:szCs w:val="24"/>
        </w:rPr>
        <w:t>)</w:t>
      </w:r>
      <w:r w:rsidR="007C08C3" w:rsidRPr="009555CA">
        <w:rPr>
          <w:rFonts w:cs="Times New Roman"/>
          <w:szCs w:val="24"/>
        </w:rPr>
        <w:t xml:space="preserve"> describe</w:t>
      </w:r>
      <w:r w:rsidR="00CA73E6">
        <w:rPr>
          <w:rFonts w:cs="Times New Roman"/>
          <w:szCs w:val="24"/>
        </w:rPr>
        <w:t>d</w:t>
      </w:r>
      <w:r w:rsidR="007C08C3" w:rsidRPr="009555CA">
        <w:rPr>
          <w:rFonts w:cs="Times New Roman"/>
          <w:szCs w:val="24"/>
        </w:rPr>
        <w:t xml:space="preserve"> chemistry practical as teacher demonstrations or as class experiments.</w:t>
      </w:r>
      <w:r w:rsidR="00570303">
        <w:rPr>
          <w:rFonts w:cs="Times New Roman"/>
          <w:szCs w:val="24"/>
        </w:rPr>
        <w:t xml:space="preserve"> Therefore,</w:t>
      </w:r>
      <w:r w:rsidR="007C08C3" w:rsidRPr="009555CA">
        <w:rPr>
          <w:rFonts w:cs="Times New Roman"/>
          <w:szCs w:val="24"/>
        </w:rPr>
        <w:t xml:space="preserve"> </w:t>
      </w:r>
      <w:r w:rsidR="00570303">
        <w:rPr>
          <w:rFonts w:cs="Times New Roman"/>
          <w:szCs w:val="24"/>
        </w:rPr>
        <w:t>i</w:t>
      </w:r>
      <w:r w:rsidR="0017159F" w:rsidRPr="00E63FE8">
        <w:rPr>
          <w:rFonts w:cs="Times New Roman"/>
          <w:szCs w:val="24"/>
        </w:rPr>
        <w:t>t is critical to provide learners with a solid broad foundation in chemistry education</w:t>
      </w:r>
      <w:r w:rsidR="0017159F">
        <w:rPr>
          <w:rFonts w:cs="Times New Roman"/>
          <w:szCs w:val="24"/>
        </w:rPr>
        <w:t>, and this requires an equipped chemistry laboratory and frequent students</w:t>
      </w:r>
      <w:r w:rsidR="0026559E">
        <w:rPr>
          <w:rFonts w:cs="Times New Roman"/>
          <w:szCs w:val="24"/>
        </w:rPr>
        <w:t>’</w:t>
      </w:r>
      <w:r w:rsidR="0017159F">
        <w:rPr>
          <w:rFonts w:cs="Times New Roman"/>
          <w:szCs w:val="24"/>
        </w:rPr>
        <w:t xml:space="preserve"> laboratory exposure</w:t>
      </w:r>
      <w:r w:rsidR="0017159F" w:rsidRPr="00E63FE8">
        <w:rPr>
          <w:rFonts w:cs="Times New Roman"/>
          <w:szCs w:val="24"/>
        </w:rPr>
        <w:t>.</w:t>
      </w:r>
    </w:p>
    <w:p w14:paraId="4C10CED5" w14:textId="0851F632" w:rsidR="00D763AA" w:rsidRPr="005C5D00" w:rsidRDefault="00BD543C" w:rsidP="00027D8A">
      <w:pPr>
        <w:pStyle w:val="Heading2"/>
      </w:pPr>
      <w:bookmarkStart w:id="23" w:name="_Toc112448331"/>
      <w:bookmarkStart w:id="24" w:name="_Toc112450293"/>
      <w:bookmarkStart w:id="25" w:name="_Toc112450944"/>
      <w:bookmarkStart w:id="26" w:name="_Toc116648147"/>
      <w:bookmarkStart w:id="27" w:name="_Toc131512797"/>
      <w:r w:rsidRPr="005C5D00">
        <w:t>1.1.</w:t>
      </w:r>
      <w:r w:rsidR="008D3058" w:rsidRPr="005C5D00">
        <w:t>1</w:t>
      </w:r>
      <w:r w:rsidRPr="005C5D00">
        <w:t xml:space="preserve"> </w:t>
      </w:r>
      <w:r w:rsidR="00B6749B">
        <w:t>Laboratory E</w:t>
      </w:r>
      <w:r w:rsidR="00D763AA" w:rsidRPr="005C5D00">
        <w:t>xposure</w:t>
      </w:r>
      <w:bookmarkEnd w:id="23"/>
      <w:bookmarkEnd w:id="24"/>
      <w:bookmarkEnd w:id="25"/>
      <w:bookmarkEnd w:id="26"/>
      <w:bookmarkEnd w:id="27"/>
    </w:p>
    <w:p w14:paraId="46BDAEAB" w14:textId="66944AFB" w:rsidR="00C160F5" w:rsidRPr="004A6CF8" w:rsidRDefault="00C160F5" w:rsidP="005C5D00">
      <w:pPr>
        <w:ind w:firstLine="720"/>
        <w:rPr>
          <w:rFonts w:cs="Times New Roman"/>
          <w:sz w:val="28"/>
          <w:szCs w:val="28"/>
        </w:rPr>
      </w:pPr>
      <w:r>
        <w:rPr>
          <w:rFonts w:cs="Times New Roman"/>
          <w:szCs w:val="24"/>
        </w:rPr>
        <w:t>Laboratory exposure is a powerful tool for excellent academic performance in chemistry practical.</w:t>
      </w:r>
      <w:r w:rsidR="004A6CF8">
        <w:rPr>
          <w:rFonts w:cs="Times New Roman"/>
          <w:szCs w:val="24"/>
        </w:rPr>
        <w:t xml:space="preserve"> Johnson (2016) emphasized that chemistry teaching supported </w:t>
      </w:r>
      <w:r w:rsidR="004A6CF8" w:rsidRPr="004A6CF8">
        <w:rPr>
          <w:rFonts w:cs="Times New Roman"/>
          <w:szCs w:val="24"/>
        </w:rPr>
        <w:t xml:space="preserve">with </w:t>
      </w:r>
      <w:r w:rsidR="0033666D">
        <w:rPr>
          <w:rFonts w:cs="Times New Roman"/>
          <w:szCs w:val="24"/>
        </w:rPr>
        <w:t>laboratory</w:t>
      </w:r>
      <w:r w:rsidR="004A6CF8" w:rsidRPr="004A6CF8">
        <w:rPr>
          <w:rFonts w:cs="Times New Roman"/>
          <w:szCs w:val="24"/>
        </w:rPr>
        <w:t xml:space="preserve"> exposure increases </w:t>
      </w:r>
      <w:r w:rsidR="00BA76C8" w:rsidRPr="004A6CF8">
        <w:rPr>
          <w:rFonts w:cs="Times New Roman"/>
          <w:szCs w:val="24"/>
        </w:rPr>
        <w:t>students’</w:t>
      </w:r>
      <w:r w:rsidR="004A6CF8" w:rsidRPr="004A6CF8">
        <w:rPr>
          <w:rFonts w:cs="Times New Roman"/>
          <w:szCs w:val="24"/>
        </w:rPr>
        <w:t xml:space="preserve"> ability to </w:t>
      </w:r>
      <w:r w:rsidR="0033666D">
        <w:rPr>
          <w:rFonts w:cs="Times New Roman"/>
          <w:szCs w:val="24"/>
        </w:rPr>
        <w:t>understand</w:t>
      </w:r>
      <w:r w:rsidR="004A6CF8" w:rsidRPr="004A6CF8">
        <w:rPr>
          <w:rFonts w:cs="Times New Roman"/>
          <w:szCs w:val="24"/>
        </w:rPr>
        <w:t xml:space="preserve"> </w:t>
      </w:r>
      <w:r w:rsidR="0033666D">
        <w:rPr>
          <w:rFonts w:cs="Times New Roman"/>
          <w:szCs w:val="24"/>
        </w:rPr>
        <w:t xml:space="preserve">what they are </w:t>
      </w:r>
      <w:r w:rsidR="004A6CF8" w:rsidRPr="004A6CF8">
        <w:rPr>
          <w:rFonts w:cs="Times New Roman"/>
          <w:szCs w:val="24"/>
        </w:rPr>
        <w:t xml:space="preserve">taught. </w:t>
      </w:r>
      <w:r w:rsidR="00BA76C8">
        <w:rPr>
          <w:rFonts w:cs="Times New Roman"/>
          <w:szCs w:val="24"/>
        </w:rPr>
        <w:t>With laboratory exposure</w:t>
      </w:r>
      <w:r w:rsidR="00517108">
        <w:rPr>
          <w:rFonts w:cs="Times New Roman"/>
          <w:szCs w:val="24"/>
        </w:rPr>
        <w:t>,</w:t>
      </w:r>
      <w:r w:rsidR="00BA76C8">
        <w:rPr>
          <w:rFonts w:cs="Times New Roman"/>
          <w:szCs w:val="24"/>
        </w:rPr>
        <w:t xml:space="preserve"> </w:t>
      </w:r>
      <w:r w:rsidR="004A6CF8" w:rsidRPr="004A6CF8">
        <w:rPr>
          <w:rFonts w:cs="Times New Roman"/>
          <w:szCs w:val="24"/>
        </w:rPr>
        <w:t>students</w:t>
      </w:r>
      <w:r w:rsidR="00905D3D">
        <w:rPr>
          <w:rFonts w:cs="Times New Roman"/>
          <w:szCs w:val="24"/>
        </w:rPr>
        <w:t xml:space="preserve"> </w:t>
      </w:r>
      <w:r w:rsidR="00BA76C8">
        <w:rPr>
          <w:rFonts w:cs="Times New Roman"/>
          <w:szCs w:val="24"/>
        </w:rPr>
        <w:lastRenderedPageBreak/>
        <w:t>become</w:t>
      </w:r>
      <w:r w:rsidR="004A6CF8" w:rsidRPr="004A6CF8">
        <w:rPr>
          <w:rFonts w:cs="Times New Roman"/>
          <w:szCs w:val="24"/>
        </w:rPr>
        <w:t xml:space="preserve"> relevance in the</w:t>
      </w:r>
      <w:r w:rsidR="00BA76C8">
        <w:rPr>
          <w:rFonts w:cs="Times New Roman"/>
          <w:szCs w:val="24"/>
        </w:rPr>
        <w:t xml:space="preserve"> chemistry practical, improving their academic performance.</w:t>
      </w:r>
      <w:r w:rsidR="004A6CF8" w:rsidRPr="004A6CF8">
        <w:rPr>
          <w:rFonts w:cs="Times New Roman"/>
          <w:szCs w:val="24"/>
        </w:rPr>
        <w:t xml:space="preserve"> </w:t>
      </w:r>
      <w:r w:rsidR="000424D5">
        <w:rPr>
          <w:rFonts w:cs="Times New Roman"/>
          <w:szCs w:val="24"/>
        </w:rPr>
        <w:t xml:space="preserve">Therefore, laboratory becomes a key place </w:t>
      </w:r>
      <w:r w:rsidR="00A30EF3">
        <w:rPr>
          <w:rFonts w:cs="Times New Roman"/>
          <w:szCs w:val="24"/>
        </w:rPr>
        <w:t>for chemistry students.</w:t>
      </w:r>
    </w:p>
    <w:p w14:paraId="02583E05" w14:textId="5F5C0E7B" w:rsidR="001617C6" w:rsidRDefault="00D763AA" w:rsidP="001617C6">
      <w:pPr>
        <w:ind w:firstLine="720"/>
        <w:rPr>
          <w:rFonts w:cs="Times New Roman"/>
          <w:szCs w:val="24"/>
        </w:rPr>
      </w:pPr>
      <w:r w:rsidRPr="00D763AA">
        <w:rPr>
          <w:rFonts w:cs="Times New Roman"/>
          <w:szCs w:val="24"/>
        </w:rPr>
        <w:t>The laboratory is the center of scientific studies so long as science remains both a product and</w:t>
      </w:r>
      <w:r>
        <w:rPr>
          <w:rFonts w:cs="Times New Roman"/>
          <w:szCs w:val="24"/>
        </w:rPr>
        <w:t xml:space="preserve"> </w:t>
      </w:r>
      <w:r w:rsidRPr="00D763AA">
        <w:rPr>
          <w:rFonts w:cs="Times New Roman"/>
          <w:szCs w:val="24"/>
        </w:rPr>
        <w:t xml:space="preserve">process. </w:t>
      </w:r>
      <w:r w:rsidR="00BD543C" w:rsidRPr="00BD543C">
        <w:rPr>
          <w:rFonts w:cs="Times New Roman"/>
          <w:szCs w:val="24"/>
        </w:rPr>
        <w:t xml:space="preserve">According to </w:t>
      </w:r>
      <w:r w:rsidR="009D51C2">
        <w:rPr>
          <w:rFonts w:cs="Times New Roman"/>
          <w:szCs w:val="24"/>
        </w:rPr>
        <w:t>Akani</w:t>
      </w:r>
      <w:r w:rsidR="00305243" w:rsidRPr="009D51C2">
        <w:rPr>
          <w:rFonts w:cs="Times New Roman"/>
          <w:szCs w:val="24"/>
        </w:rPr>
        <w:t xml:space="preserve"> (2015), </w:t>
      </w:r>
      <w:r w:rsidR="00305243">
        <w:rPr>
          <w:rFonts w:cs="Times New Roman"/>
          <w:szCs w:val="24"/>
        </w:rPr>
        <w:t>a</w:t>
      </w:r>
      <w:r w:rsidR="00305243" w:rsidRPr="00305243">
        <w:rPr>
          <w:rFonts w:cs="Times New Roman"/>
          <w:szCs w:val="24"/>
        </w:rPr>
        <w:t xml:space="preserve"> laboratory is a location at which science teachers conduct scientific experiments</w:t>
      </w:r>
      <w:r w:rsidR="00305243">
        <w:rPr>
          <w:rFonts w:cs="Times New Roman"/>
          <w:szCs w:val="24"/>
        </w:rPr>
        <w:t xml:space="preserve"> for the success of the student</w:t>
      </w:r>
      <w:r w:rsidR="00BD543C" w:rsidRPr="00BD543C">
        <w:rPr>
          <w:rFonts w:cs="Times New Roman"/>
          <w:szCs w:val="24"/>
        </w:rPr>
        <w:t>.  </w:t>
      </w:r>
      <w:r w:rsidR="00CF3034" w:rsidRPr="00A5563B">
        <w:rPr>
          <w:rFonts w:cs="Times New Roman"/>
          <w:szCs w:val="24"/>
        </w:rPr>
        <w:t>Kyakuwa (2017</w:t>
      </w:r>
      <w:r w:rsidR="00CF3034">
        <w:rPr>
          <w:rFonts w:cs="Times New Roman"/>
          <w:szCs w:val="24"/>
        </w:rPr>
        <w:t>)</w:t>
      </w:r>
      <w:r w:rsidR="00BD543C" w:rsidRPr="00BD543C">
        <w:rPr>
          <w:rFonts w:cs="Times New Roman"/>
          <w:szCs w:val="24"/>
        </w:rPr>
        <w:t xml:space="preserve"> also</w:t>
      </w:r>
      <w:r w:rsidR="00CF3034">
        <w:rPr>
          <w:rFonts w:cs="Times New Roman"/>
          <w:szCs w:val="24"/>
        </w:rPr>
        <w:t xml:space="preserve"> </w:t>
      </w:r>
      <w:r w:rsidR="00BD543C" w:rsidRPr="00BD543C">
        <w:rPr>
          <w:rFonts w:cs="Times New Roman"/>
          <w:szCs w:val="24"/>
        </w:rPr>
        <w:t xml:space="preserve">sees a laboratory as a </w:t>
      </w:r>
      <w:r w:rsidR="00305243">
        <w:rPr>
          <w:rFonts w:cs="Times New Roman"/>
          <w:szCs w:val="24"/>
        </w:rPr>
        <w:t>training session</w:t>
      </w:r>
      <w:r w:rsidR="00305243" w:rsidRPr="00305243">
        <w:rPr>
          <w:rFonts w:cs="Times New Roman"/>
          <w:szCs w:val="24"/>
        </w:rPr>
        <w:t xml:space="preserve"> where </w:t>
      </w:r>
      <w:r w:rsidR="009E25FA" w:rsidRPr="00305243">
        <w:rPr>
          <w:rFonts w:cs="Times New Roman"/>
          <w:szCs w:val="24"/>
        </w:rPr>
        <w:t>science-based</w:t>
      </w:r>
      <w:r w:rsidR="00305243" w:rsidRPr="00305243">
        <w:rPr>
          <w:rFonts w:cs="Times New Roman"/>
          <w:szCs w:val="24"/>
        </w:rPr>
        <w:t xml:space="preserve"> activities should be carried out in a favorable environment.</w:t>
      </w:r>
      <w:r w:rsidR="00BD543C" w:rsidRPr="00BD543C">
        <w:rPr>
          <w:rFonts w:cs="Times New Roman"/>
          <w:szCs w:val="24"/>
        </w:rPr>
        <w:t xml:space="preserve"> </w:t>
      </w:r>
      <w:r w:rsidR="009A4CEA">
        <w:rPr>
          <w:rFonts w:cs="Times New Roman"/>
          <w:szCs w:val="24"/>
        </w:rPr>
        <w:t>He</w:t>
      </w:r>
      <w:r w:rsidR="00BD543C" w:rsidRPr="00BD543C">
        <w:rPr>
          <w:rFonts w:cs="Times New Roman"/>
          <w:szCs w:val="24"/>
        </w:rPr>
        <w:t xml:space="preserve"> also perceive</w:t>
      </w:r>
      <w:r w:rsidR="001617C6">
        <w:rPr>
          <w:rFonts w:cs="Times New Roman"/>
          <w:szCs w:val="24"/>
        </w:rPr>
        <w:t>d</w:t>
      </w:r>
      <w:r w:rsidR="00BD543C" w:rsidRPr="00BD543C">
        <w:rPr>
          <w:rFonts w:cs="Times New Roman"/>
          <w:szCs w:val="24"/>
        </w:rPr>
        <w:t xml:space="preserve"> the laboratory as a secure and safe place to store scientific equipment, materials, or instruments.</w:t>
      </w:r>
      <w:r w:rsidR="00BD543C">
        <w:rPr>
          <w:rFonts w:cs="Times New Roman"/>
          <w:szCs w:val="24"/>
        </w:rPr>
        <w:t xml:space="preserve"> </w:t>
      </w:r>
      <w:r w:rsidR="001617C6">
        <w:rPr>
          <w:rFonts w:cs="Times New Roman"/>
          <w:szCs w:val="24"/>
        </w:rPr>
        <w:t>A laboratory becomes more useful when it is well equipped</w:t>
      </w:r>
      <w:r w:rsidR="00517108">
        <w:rPr>
          <w:rFonts w:cs="Times New Roman"/>
          <w:szCs w:val="24"/>
        </w:rPr>
        <w:t>, therefore,</w:t>
      </w:r>
      <w:r w:rsidR="001617C6">
        <w:rPr>
          <w:rFonts w:cs="Times New Roman"/>
          <w:szCs w:val="24"/>
        </w:rPr>
        <w:t xml:space="preserve"> </w:t>
      </w:r>
      <w:r w:rsidR="00517108">
        <w:rPr>
          <w:rFonts w:cs="Times New Roman"/>
          <w:szCs w:val="24"/>
        </w:rPr>
        <w:t>t</w:t>
      </w:r>
      <w:r w:rsidR="001617C6" w:rsidRPr="001617C6">
        <w:rPr>
          <w:rFonts w:cs="Times New Roman"/>
          <w:szCs w:val="24"/>
        </w:rPr>
        <w:t>he availability of lab equipment, facilities, and materials is essential in determining the extent of laboratory practic</w:t>
      </w:r>
      <w:r w:rsidR="00517108">
        <w:rPr>
          <w:rFonts w:cs="Times New Roman"/>
          <w:szCs w:val="24"/>
        </w:rPr>
        <w:t>al</w:t>
      </w:r>
      <w:r w:rsidR="00205CE9">
        <w:rPr>
          <w:rFonts w:cs="Times New Roman"/>
          <w:szCs w:val="24"/>
        </w:rPr>
        <w:t>.</w:t>
      </w:r>
    </w:p>
    <w:p w14:paraId="70EA5B84" w14:textId="336544A9" w:rsidR="00CE643C" w:rsidRPr="00CE643C" w:rsidRDefault="00A5563B" w:rsidP="00205CE9">
      <w:pPr>
        <w:ind w:firstLine="720"/>
        <w:rPr>
          <w:rFonts w:cs="Times New Roman"/>
          <w:szCs w:val="24"/>
        </w:rPr>
      </w:pPr>
      <w:r w:rsidRPr="00A5563B">
        <w:rPr>
          <w:rFonts w:cs="Times New Roman"/>
          <w:szCs w:val="24"/>
        </w:rPr>
        <w:t>Kyakuwa (2017</w:t>
      </w:r>
      <w:r w:rsidR="00317A6B">
        <w:rPr>
          <w:rFonts w:cs="Times New Roman"/>
          <w:szCs w:val="24"/>
        </w:rPr>
        <w:t>)</w:t>
      </w:r>
      <w:r w:rsidR="00517108">
        <w:rPr>
          <w:rFonts w:cs="Times New Roman"/>
          <w:szCs w:val="24"/>
        </w:rPr>
        <w:t xml:space="preserve"> stressed that </w:t>
      </w:r>
      <w:r w:rsidRPr="00D763AA">
        <w:rPr>
          <w:rFonts w:cs="Times New Roman"/>
          <w:szCs w:val="24"/>
        </w:rPr>
        <w:t>one</w:t>
      </w:r>
      <w:r w:rsidR="00D763AA" w:rsidRPr="00D763AA">
        <w:rPr>
          <w:rFonts w:cs="Times New Roman"/>
          <w:szCs w:val="24"/>
        </w:rPr>
        <w:t xml:space="preserve"> major aspect of science education that is of great concern is</w:t>
      </w:r>
      <w:r w:rsidR="00D763AA">
        <w:rPr>
          <w:rFonts w:cs="Times New Roman"/>
          <w:szCs w:val="24"/>
        </w:rPr>
        <w:t xml:space="preserve"> </w:t>
      </w:r>
      <w:r w:rsidR="00D763AA" w:rsidRPr="00D763AA">
        <w:rPr>
          <w:rFonts w:cs="Times New Roman"/>
          <w:szCs w:val="24"/>
        </w:rPr>
        <w:t>in the areas of availability and effectiveness of use specialized</w:t>
      </w:r>
      <w:r>
        <w:rPr>
          <w:rFonts w:cs="Times New Roman"/>
          <w:szCs w:val="24"/>
        </w:rPr>
        <w:t xml:space="preserve"> and relevant science equipment</w:t>
      </w:r>
      <w:r w:rsidR="00D763AA" w:rsidRPr="00D763AA">
        <w:rPr>
          <w:rFonts w:cs="Times New Roman"/>
          <w:szCs w:val="24"/>
        </w:rPr>
        <w:t>,</w:t>
      </w:r>
      <w:r w:rsidR="00D763AA">
        <w:rPr>
          <w:rFonts w:cs="Times New Roman"/>
          <w:szCs w:val="24"/>
        </w:rPr>
        <w:t xml:space="preserve"> </w:t>
      </w:r>
      <w:r w:rsidR="00D763AA" w:rsidRPr="00D763AA">
        <w:rPr>
          <w:rFonts w:cs="Times New Roman"/>
          <w:szCs w:val="24"/>
        </w:rPr>
        <w:t>facilities and instructional materials.</w:t>
      </w:r>
      <w:r>
        <w:rPr>
          <w:rFonts w:cs="Times New Roman"/>
          <w:szCs w:val="24"/>
        </w:rPr>
        <w:t xml:space="preserve"> </w:t>
      </w:r>
      <w:r w:rsidR="00CE643C" w:rsidRPr="00CE643C">
        <w:rPr>
          <w:rFonts w:cs="Times New Roman"/>
          <w:szCs w:val="24"/>
        </w:rPr>
        <w:t>Active practical exercises are ensured by well-designed, well-stocked, and safe scho</w:t>
      </w:r>
      <w:r w:rsidR="00AA240B">
        <w:rPr>
          <w:rFonts w:cs="Times New Roman"/>
          <w:szCs w:val="24"/>
        </w:rPr>
        <w:t>ol laboratories for teaching/</w:t>
      </w:r>
      <w:r w:rsidR="00CE643C" w:rsidRPr="00CE643C">
        <w:rPr>
          <w:rFonts w:cs="Times New Roman"/>
          <w:szCs w:val="24"/>
        </w:rPr>
        <w:t xml:space="preserve">learning </w:t>
      </w:r>
      <w:r w:rsidR="00943074">
        <w:rPr>
          <w:rFonts w:cs="Times New Roman"/>
          <w:szCs w:val="24"/>
        </w:rPr>
        <w:t>chemistry</w:t>
      </w:r>
      <w:r w:rsidR="00CE643C" w:rsidRPr="00CE643C">
        <w:rPr>
          <w:rFonts w:cs="Times New Roman"/>
          <w:szCs w:val="24"/>
        </w:rPr>
        <w:t xml:space="preserve">. </w:t>
      </w:r>
      <w:r w:rsidR="00882451" w:rsidRPr="00882451">
        <w:rPr>
          <w:rFonts w:cs="Times New Roman"/>
          <w:szCs w:val="24"/>
        </w:rPr>
        <w:t xml:space="preserve">As a result, laboratory practical in </w:t>
      </w:r>
      <w:r w:rsidR="00943074">
        <w:rPr>
          <w:rFonts w:cs="Times New Roman"/>
          <w:szCs w:val="24"/>
        </w:rPr>
        <w:t>chemistry</w:t>
      </w:r>
      <w:r w:rsidR="00882451" w:rsidRPr="00882451">
        <w:rPr>
          <w:rFonts w:cs="Times New Roman"/>
          <w:szCs w:val="24"/>
        </w:rPr>
        <w:t xml:space="preserve"> seem</w:t>
      </w:r>
      <w:r w:rsidR="00943074">
        <w:rPr>
          <w:rFonts w:cs="Times New Roman"/>
          <w:szCs w:val="24"/>
        </w:rPr>
        <w:t>s</w:t>
      </w:r>
      <w:r w:rsidR="00882451" w:rsidRPr="00882451">
        <w:rPr>
          <w:rFonts w:cs="Times New Roman"/>
          <w:szCs w:val="24"/>
        </w:rPr>
        <w:t xml:space="preserve"> to be dependent on the quality of equipment in the lab</w:t>
      </w:r>
      <w:r w:rsidR="00C368F8">
        <w:rPr>
          <w:rFonts w:cs="Times New Roman"/>
          <w:szCs w:val="24"/>
        </w:rPr>
        <w:t xml:space="preserve"> </w:t>
      </w:r>
      <w:r w:rsidR="00882451" w:rsidRPr="00882451">
        <w:rPr>
          <w:rFonts w:cs="Times New Roman"/>
          <w:szCs w:val="24"/>
        </w:rPr>
        <w:t>and the teacher's ability to use it effectively and efficiently.</w:t>
      </w:r>
    </w:p>
    <w:p w14:paraId="6404807C" w14:textId="0D0F90F9" w:rsidR="00CE643C" w:rsidRDefault="00287661" w:rsidP="00CE643C">
      <w:pPr>
        <w:ind w:firstLine="720"/>
        <w:rPr>
          <w:rFonts w:cs="Times New Roman"/>
          <w:szCs w:val="24"/>
        </w:rPr>
      </w:pPr>
      <w:r w:rsidRPr="00287661">
        <w:rPr>
          <w:rFonts w:cs="Times New Roman"/>
          <w:szCs w:val="24"/>
        </w:rPr>
        <w:t>To emphasize the importance of lab</w:t>
      </w:r>
      <w:r w:rsidR="00EF70B3">
        <w:rPr>
          <w:rFonts w:cs="Times New Roman"/>
          <w:szCs w:val="24"/>
        </w:rPr>
        <w:t xml:space="preserve"> exposure</w:t>
      </w:r>
      <w:r w:rsidRPr="00287661">
        <w:rPr>
          <w:rFonts w:cs="Times New Roman"/>
          <w:szCs w:val="24"/>
        </w:rPr>
        <w:t xml:space="preserve">, </w:t>
      </w:r>
      <w:r w:rsidRPr="000C0935">
        <w:rPr>
          <w:rFonts w:ascii="Times-Roman" w:hAnsi="Times-Roman" w:cs="Times-Roman"/>
          <w:szCs w:val="24"/>
        </w:rPr>
        <w:t xml:space="preserve">Khamali, </w:t>
      </w:r>
      <w:r>
        <w:rPr>
          <w:rFonts w:ascii="Times-Roman" w:hAnsi="Times-Roman" w:cs="Times-Roman"/>
          <w:szCs w:val="24"/>
        </w:rPr>
        <w:t>et al</w:t>
      </w:r>
      <w:r w:rsidR="00317A6B">
        <w:rPr>
          <w:rFonts w:ascii="Times-Roman" w:hAnsi="Times-Roman" w:cs="Times-Roman"/>
          <w:szCs w:val="24"/>
        </w:rPr>
        <w:t>.</w:t>
      </w:r>
      <w:r w:rsidRPr="000C0935">
        <w:rPr>
          <w:rFonts w:ascii="Times-Roman" w:hAnsi="Times-Roman" w:cs="Times-Roman"/>
          <w:szCs w:val="24"/>
        </w:rPr>
        <w:t xml:space="preserve"> (2017)</w:t>
      </w:r>
      <w:r w:rsidR="00317A6B">
        <w:rPr>
          <w:rFonts w:ascii="Times-Roman" w:hAnsi="Times-Roman" w:cs="Times-Roman"/>
          <w:szCs w:val="24"/>
        </w:rPr>
        <w:t xml:space="preserve"> </w:t>
      </w:r>
      <w:r w:rsidR="009E25FA">
        <w:rPr>
          <w:rFonts w:cs="Times New Roman"/>
          <w:szCs w:val="24"/>
        </w:rPr>
        <w:t>agreed</w:t>
      </w:r>
      <w:r w:rsidRPr="00287661">
        <w:rPr>
          <w:rFonts w:cs="Times New Roman"/>
          <w:szCs w:val="24"/>
        </w:rPr>
        <w:t xml:space="preserve"> that through laboratory experiments chemists have discovered new materials and the chemical processes that produce them in industries. </w:t>
      </w:r>
      <w:r w:rsidR="00CE643C" w:rsidRPr="00CE643C">
        <w:rPr>
          <w:rFonts w:cs="Times New Roman"/>
          <w:szCs w:val="24"/>
        </w:rPr>
        <w:t xml:space="preserve">With this understanding, UNESCO (2005) stated that if school science is to be effectively learned, it must be experimented. While most people in our society recognize and value the </w:t>
      </w:r>
      <w:r w:rsidR="005B5F30">
        <w:rPr>
          <w:rFonts w:cs="Times New Roman"/>
          <w:szCs w:val="24"/>
        </w:rPr>
        <w:t>relevance</w:t>
      </w:r>
      <w:r w:rsidR="00CE643C" w:rsidRPr="00CE643C">
        <w:rPr>
          <w:rFonts w:cs="Times New Roman"/>
          <w:szCs w:val="24"/>
        </w:rPr>
        <w:t xml:space="preserve"> of Chemistry in daily life, it remains one of the worst performing subjects in K.C.S.E. (Ongeri, 2012).</w:t>
      </w:r>
      <w:r w:rsidR="005C5D00">
        <w:rPr>
          <w:rFonts w:cs="Times New Roman"/>
          <w:szCs w:val="24"/>
        </w:rPr>
        <w:t xml:space="preserve"> </w:t>
      </w:r>
    </w:p>
    <w:p w14:paraId="508342E3" w14:textId="7D71A128" w:rsidR="00F4196E" w:rsidRPr="001C0181" w:rsidRDefault="00A86826" w:rsidP="00027D8A">
      <w:pPr>
        <w:pStyle w:val="Heading2"/>
      </w:pPr>
      <w:bookmarkStart w:id="28" w:name="_Toc112448332"/>
      <w:bookmarkStart w:id="29" w:name="_Toc112450294"/>
      <w:bookmarkStart w:id="30" w:name="_Toc112450945"/>
      <w:bookmarkStart w:id="31" w:name="_Toc116648148"/>
      <w:bookmarkStart w:id="32" w:name="_Toc131512798"/>
      <w:r w:rsidRPr="001C0181">
        <w:lastRenderedPageBreak/>
        <w:t>1.1.</w:t>
      </w:r>
      <w:r w:rsidR="00517108" w:rsidRPr="001C0181">
        <w:t>2</w:t>
      </w:r>
      <w:r w:rsidR="00B6749B">
        <w:t xml:space="preserve"> Academic P</w:t>
      </w:r>
      <w:r w:rsidR="00152D52" w:rsidRPr="001C0181">
        <w:t>erformance</w:t>
      </w:r>
      <w:bookmarkEnd w:id="28"/>
      <w:bookmarkEnd w:id="29"/>
      <w:bookmarkEnd w:id="30"/>
      <w:bookmarkEnd w:id="31"/>
      <w:bookmarkEnd w:id="32"/>
    </w:p>
    <w:p w14:paraId="7A84C307" w14:textId="50330A03" w:rsidR="00F4196E" w:rsidRPr="00786A3B" w:rsidRDefault="00F4196E" w:rsidP="0085232D">
      <w:pPr>
        <w:pStyle w:val="NoSpacing"/>
        <w:spacing w:line="480" w:lineRule="auto"/>
        <w:ind w:firstLine="720"/>
        <w:jc w:val="both"/>
        <w:rPr>
          <w:rFonts w:ascii="Times New Roman" w:hAnsi="Times New Roman" w:cs="Times New Roman"/>
          <w:sz w:val="24"/>
        </w:rPr>
      </w:pPr>
      <w:r w:rsidRPr="00152D52">
        <w:rPr>
          <w:rFonts w:ascii="Times New Roman" w:hAnsi="Times New Roman" w:cs="Times New Roman"/>
          <w:sz w:val="24"/>
        </w:rPr>
        <w:t>Every s</w:t>
      </w:r>
      <w:r w:rsidR="005B7D9F">
        <w:rPr>
          <w:rFonts w:ascii="Times New Roman" w:hAnsi="Times New Roman" w:cs="Times New Roman"/>
          <w:sz w:val="24"/>
        </w:rPr>
        <w:t>tudent</w:t>
      </w:r>
      <w:r>
        <w:rPr>
          <w:rFonts w:ascii="Times New Roman" w:hAnsi="Times New Roman" w:cs="Times New Roman"/>
          <w:sz w:val="24"/>
        </w:rPr>
        <w:t xml:space="preserve"> has an aim or an educational goal in their learning process; they evaluate the achievement of their goal as academic performance. </w:t>
      </w:r>
      <w:r w:rsidRPr="00786A3B">
        <w:rPr>
          <w:rFonts w:ascii="Times New Roman" w:hAnsi="Times New Roman" w:cs="Times New Roman"/>
          <w:sz w:val="24"/>
        </w:rPr>
        <w:t>According to Kumar et al</w:t>
      </w:r>
      <w:r w:rsidR="00FB4389">
        <w:rPr>
          <w:rFonts w:ascii="Times New Roman" w:hAnsi="Times New Roman" w:cs="Times New Roman"/>
          <w:sz w:val="24"/>
        </w:rPr>
        <w:t>.</w:t>
      </w:r>
      <w:r w:rsidRPr="00786A3B">
        <w:rPr>
          <w:rFonts w:ascii="Times New Roman" w:hAnsi="Times New Roman" w:cs="Times New Roman"/>
          <w:sz w:val="24"/>
        </w:rPr>
        <w:t xml:space="preserve"> (2021), academic performance is an important educational goal and a crucial feature in education. Kumar et al defined academic performance as the knowledge gained and determined by student’s score in a particular subject at a particular time. It is regarded as the center point around which the entire educational system revolves.</w:t>
      </w:r>
      <w:r w:rsidR="0085232D" w:rsidRPr="00786A3B">
        <w:rPr>
          <w:rFonts w:ascii="Times New Roman" w:hAnsi="Times New Roman" w:cs="Times New Roman"/>
          <w:sz w:val="24"/>
        </w:rPr>
        <w:t xml:space="preserve"> An educational institute is rated according to their student’s average score of the school; academic performance is</w:t>
      </w:r>
      <w:r w:rsidRPr="00786A3B">
        <w:rPr>
          <w:rFonts w:ascii="Times New Roman" w:hAnsi="Times New Roman" w:cs="Times New Roman"/>
          <w:sz w:val="24"/>
        </w:rPr>
        <w:t xml:space="preserve"> the achievement of </w:t>
      </w:r>
      <w:r w:rsidR="00B31C56" w:rsidRPr="00786A3B">
        <w:rPr>
          <w:rFonts w:ascii="Times New Roman" w:hAnsi="Times New Roman" w:cs="Times New Roman"/>
          <w:sz w:val="24"/>
        </w:rPr>
        <w:t xml:space="preserve">any </w:t>
      </w:r>
      <w:r w:rsidR="0085232D" w:rsidRPr="00786A3B">
        <w:rPr>
          <w:rFonts w:ascii="Times New Roman" w:hAnsi="Times New Roman" w:cs="Times New Roman"/>
          <w:sz w:val="24"/>
        </w:rPr>
        <w:t xml:space="preserve">schools </w:t>
      </w:r>
      <w:r w:rsidR="00B57460" w:rsidRPr="00786A3B">
        <w:rPr>
          <w:rFonts w:ascii="Times New Roman" w:hAnsi="Times New Roman" w:cs="Times New Roman"/>
          <w:sz w:val="24"/>
        </w:rPr>
        <w:t xml:space="preserve">(Narad </w:t>
      </w:r>
      <w:r w:rsidR="006C3E87">
        <w:rPr>
          <w:rFonts w:ascii="Times New Roman" w:hAnsi="Times New Roman" w:cs="Times New Roman"/>
          <w:sz w:val="24"/>
        </w:rPr>
        <w:t>&amp;</w:t>
      </w:r>
      <w:r w:rsidR="00B57460" w:rsidRPr="00786A3B">
        <w:rPr>
          <w:rFonts w:ascii="Times New Roman" w:hAnsi="Times New Roman" w:cs="Times New Roman"/>
          <w:sz w:val="24"/>
        </w:rPr>
        <w:t xml:space="preserve"> Abdullah, </w:t>
      </w:r>
      <w:r w:rsidR="0085232D" w:rsidRPr="00786A3B">
        <w:rPr>
          <w:rFonts w:ascii="Times New Roman" w:hAnsi="Times New Roman" w:cs="Times New Roman"/>
          <w:sz w:val="24"/>
        </w:rPr>
        <w:t>2016).</w:t>
      </w:r>
      <w:r w:rsidR="00B57460" w:rsidRPr="00786A3B">
        <w:rPr>
          <w:rFonts w:ascii="Times New Roman" w:hAnsi="Times New Roman" w:cs="Times New Roman"/>
          <w:sz w:val="24"/>
        </w:rPr>
        <w:t xml:space="preserve"> Academic performance does not only affect the school but the entire country. Signh, et al</w:t>
      </w:r>
      <w:r w:rsidR="00FB4389">
        <w:rPr>
          <w:rFonts w:ascii="Times New Roman" w:hAnsi="Times New Roman" w:cs="Times New Roman"/>
          <w:sz w:val="24"/>
        </w:rPr>
        <w:t>.</w:t>
      </w:r>
      <w:r w:rsidR="00B57460" w:rsidRPr="00786A3B">
        <w:rPr>
          <w:rFonts w:ascii="Times New Roman" w:hAnsi="Times New Roman" w:cs="Times New Roman"/>
          <w:sz w:val="24"/>
        </w:rPr>
        <w:t xml:space="preserve"> (2016) stated that student academic performance has a direct impact on a country's socioeconomic development.</w:t>
      </w:r>
    </w:p>
    <w:p w14:paraId="04EE0EEE" w14:textId="3E359382" w:rsidR="00671C23" w:rsidRDefault="0073517F" w:rsidP="00671C23">
      <w:pPr>
        <w:pStyle w:val="NoSpacing"/>
        <w:spacing w:line="480" w:lineRule="auto"/>
        <w:ind w:firstLine="720"/>
        <w:jc w:val="both"/>
        <w:rPr>
          <w:rFonts w:ascii="Times New Roman" w:hAnsi="Times New Roman" w:cs="Times New Roman"/>
          <w:sz w:val="24"/>
          <w:shd w:val="clear" w:color="auto" w:fill="FFFFFF"/>
        </w:rPr>
      </w:pPr>
      <w:r>
        <w:rPr>
          <w:rFonts w:ascii="Times New Roman" w:hAnsi="Times New Roman" w:cs="Times New Roman"/>
          <w:sz w:val="24"/>
          <w:szCs w:val="24"/>
        </w:rPr>
        <w:t>Teachers defines the development of the</w:t>
      </w:r>
      <w:r w:rsidR="00786A3B">
        <w:rPr>
          <w:rFonts w:ascii="Times New Roman" w:hAnsi="Times New Roman" w:cs="Times New Roman"/>
          <w:sz w:val="24"/>
          <w:szCs w:val="24"/>
        </w:rPr>
        <w:t>ir</w:t>
      </w:r>
      <w:r>
        <w:rPr>
          <w:rFonts w:ascii="Times New Roman" w:hAnsi="Times New Roman" w:cs="Times New Roman"/>
          <w:sz w:val="24"/>
          <w:szCs w:val="24"/>
        </w:rPr>
        <w:t xml:space="preserve"> students by their academic performance. </w:t>
      </w:r>
      <w:r w:rsidR="00EA4DAC" w:rsidRPr="0073517F">
        <w:rPr>
          <w:rFonts w:ascii="Times New Roman" w:hAnsi="Times New Roman" w:cs="Times New Roman"/>
          <w:sz w:val="24"/>
        </w:rPr>
        <w:t>Abaidoo</w:t>
      </w:r>
      <w:r w:rsidR="00AC731A">
        <w:rPr>
          <w:rFonts w:ascii="Times New Roman" w:hAnsi="Times New Roman" w:cs="Times New Roman"/>
          <w:sz w:val="24"/>
        </w:rPr>
        <w:t xml:space="preserve"> </w:t>
      </w:r>
      <w:r w:rsidR="00EA4DAC" w:rsidRPr="0073517F">
        <w:rPr>
          <w:rFonts w:ascii="Times New Roman" w:hAnsi="Times New Roman" w:cs="Times New Roman"/>
          <w:sz w:val="24"/>
        </w:rPr>
        <w:t>(2018</w:t>
      </w:r>
      <w:r w:rsidRPr="0073517F">
        <w:rPr>
          <w:rFonts w:ascii="Times New Roman" w:hAnsi="Times New Roman" w:cs="Times New Roman"/>
          <w:sz w:val="24"/>
        </w:rPr>
        <w:t>)</w:t>
      </w:r>
      <w:r w:rsidR="00FB4389">
        <w:rPr>
          <w:rFonts w:ascii="Times New Roman" w:hAnsi="Times New Roman" w:cs="Times New Roman"/>
          <w:sz w:val="24"/>
        </w:rPr>
        <w:t xml:space="preserve"> referred to</w:t>
      </w:r>
      <w:r w:rsidR="00EA4DAC" w:rsidRPr="0073517F">
        <w:rPr>
          <w:rFonts w:ascii="Times New Roman" w:hAnsi="Times New Roman" w:cs="Times New Roman"/>
          <w:color w:val="222222"/>
          <w:sz w:val="28"/>
          <w:szCs w:val="20"/>
          <w:shd w:val="clear" w:color="auto" w:fill="FFFFFF"/>
        </w:rPr>
        <w:t xml:space="preserve"> </w:t>
      </w:r>
      <w:r w:rsidR="00EA4DAC">
        <w:rPr>
          <w:rFonts w:ascii="Times New Roman" w:hAnsi="Times New Roman" w:cs="Times New Roman"/>
          <w:sz w:val="24"/>
          <w:szCs w:val="24"/>
        </w:rPr>
        <w:t>a</w:t>
      </w:r>
      <w:r w:rsidR="00EA4DAC" w:rsidRPr="00EA4DAC">
        <w:rPr>
          <w:rFonts w:ascii="Times New Roman" w:hAnsi="Times New Roman" w:cs="Times New Roman"/>
          <w:sz w:val="24"/>
          <w:szCs w:val="24"/>
        </w:rPr>
        <w:t>cademic performance</w:t>
      </w:r>
      <w:r>
        <w:rPr>
          <w:rFonts w:ascii="Times New Roman" w:hAnsi="Times New Roman" w:cs="Times New Roman"/>
          <w:sz w:val="24"/>
          <w:szCs w:val="24"/>
        </w:rPr>
        <w:t xml:space="preserve"> </w:t>
      </w:r>
      <w:r w:rsidR="00786A3B">
        <w:rPr>
          <w:rFonts w:ascii="Times New Roman" w:hAnsi="Times New Roman" w:cs="Times New Roman"/>
          <w:sz w:val="24"/>
          <w:szCs w:val="24"/>
        </w:rPr>
        <w:t xml:space="preserve">as </w:t>
      </w:r>
      <w:r w:rsidR="00EA4DAC" w:rsidRPr="00EA4DAC">
        <w:rPr>
          <w:rFonts w:ascii="Times New Roman" w:hAnsi="Times New Roman" w:cs="Times New Roman"/>
          <w:sz w:val="24"/>
          <w:szCs w:val="24"/>
        </w:rPr>
        <w:t>the foundation for acquiring knowledge and developing skills.</w:t>
      </w:r>
      <w:r w:rsidR="00B077BC">
        <w:rPr>
          <w:rFonts w:ascii="Times New Roman" w:hAnsi="Times New Roman" w:cs="Times New Roman"/>
          <w:sz w:val="24"/>
          <w:szCs w:val="24"/>
        </w:rPr>
        <w:t xml:space="preserve"> </w:t>
      </w:r>
      <w:r w:rsidR="00B077BC" w:rsidRPr="0073517F">
        <w:rPr>
          <w:rFonts w:ascii="Times New Roman" w:hAnsi="Times New Roman" w:cs="Times New Roman"/>
          <w:sz w:val="24"/>
        </w:rPr>
        <w:t>Abaidoo</w:t>
      </w:r>
      <w:r w:rsidR="00B077BC">
        <w:rPr>
          <w:rFonts w:ascii="Times New Roman" w:hAnsi="Times New Roman" w:cs="Times New Roman"/>
          <w:sz w:val="24"/>
        </w:rPr>
        <w:t xml:space="preserve"> emphasized that </w:t>
      </w:r>
      <w:r w:rsidR="00B077BC">
        <w:rPr>
          <w:rFonts w:ascii="Times New Roman" w:hAnsi="Times New Roman" w:cs="Times New Roman"/>
          <w:sz w:val="24"/>
          <w:szCs w:val="24"/>
        </w:rPr>
        <w:t>a</w:t>
      </w:r>
      <w:r w:rsidR="00B077BC" w:rsidRPr="00B077BC">
        <w:rPr>
          <w:rFonts w:ascii="Times New Roman" w:hAnsi="Times New Roman" w:cs="Times New Roman"/>
          <w:sz w:val="24"/>
          <w:szCs w:val="24"/>
        </w:rPr>
        <w:t>ll educators prioritize students' academic performance</w:t>
      </w:r>
      <w:r w:rsidR="00EE2B75">
        <w:rPr>
          <w:rFonts w:ascii="Times New Roman" w:hAnsi="Times New Roman" w:cs="Times New Roman"/>
          <w:sz w:val="24"/>
          <w:szCs w:val="24"/>
        </w:rPr>
        <w:t xml:space="preserve"> with developing skills</w:t>
      </w:r>
      <w:r w:rsidR="00B077BC" w:rsidRPr="00B077BC">
        <w:rPr>
          <w:rFonts w:ascii="Times New Roman" w:hAnsi="Times New Roman" w:cs="Times New Roman"/>
          <w:sz w:val="24"/>
          <w:szCs w:val="24"/>
        </w:rPr>
        <w:t>.</w:t>
      </w:r>
      <w:r w:rsidR="00B077BC">
        <w:rPr>
          <w:rFonts w:ascii="Times New Roman" w:hAnsi="Times New Roman" w:cs="Times New Roman"/>
          <w:sz w:val="24"/>
          <w:szCs w:val="24"/>
        </w:rPr>
        <w:t xml:space="preserve"> </w:t>
      </w:r>
      <w:r w:rsidR="00EE2B75">
        <w:rPr>
          <w:rFonts w:ascii="Times New Roman" w:hAnsi="Times New Roman" w:cs="Times New Roman"/>
          <w:sz w:val="24"/>
          <w:szCs w:val="24"/>
        </w:rPr>
        <w:t>Student’s</w:t>
      </w:r>
      <w:r w:rsidR="00671C23">
        <w:rPr>
          <w:rFonts w:ascii="Times New Roman" w:hAnsi="Times New Roman" w:cs="Times New Roman"/>
          <w:sz w:val="24"/>
          <w:szCs w:val="24"/>
        </w:rPr>
        <w:t xml:space="preserve"> </w:t>
      </w:r>
      <w:r w:rsidR="00671C23" w:rsidRPr="00EE2B75">
        <w:rPr>
          <w:rFonts w:ascii="Times New Roman" w:hAnsi="Times New Roman" w:cs="Times New Roman"/>
          <w:sz w:val="24"/>
          <w:shd w:val="clear" w:color="auto" w:fill="FFFFFF"/>
        </w:rPr>
        <w:t xml:space="preserve">short- and long-term </w:t>
      </w:r>
      <w:r w:rsidR="00671C23">
        <w:rPr>
          <w:rFonts w:ascii="Times New Roman" w:hAnsi="Times New Roman" w:cs="Times New Roman"/>
          <w:sz w:val="24"/>
          <w:shd w:val="clear" w:color="auto" w:fill="FFFFFF"/>
        </w:rPr>
        <w:t xml:space="preserve">development of skills is always assessed. </w:t>
      </w:r>
      <w:r w:rsidR="00EE2B75" w:rsidRPr="00EE2B75">
        <w:rPr>
          <w:rFonts w:ascii="Times New Roman" w:hAnsi="Times New Roman" w:cs="Times New Roman"/>
          <w:sz w:val="24"/>
        </w:rPr>
        <w:t>Cecilia</w:t>
      </w:r>
      <w:r w:rsidR="00835F3C">
        <w:rPr>
          <w:rFonts w:ascii="Times New Roman" w:hAnsi="Times New Roman" w:cs="Times New Roman"/>
          <w:sz w:val="24"/>
          <w:shd w:val="clear" w:color="auto" w:fill="FFFFFF"/>
        </w:rPr>
        <w:t xml:space="preserve"> et al</w:t>
      </w:r>
      <w:r w:rsidR="00FB4389">
        <w:rPr>
          <w:rFonts w:ascii="Times New Roman" w:hAnsi="Times New Roman" w:cs="Times New Roman"/>
          <w:sz w:val="24"/>
          <w:shd w:val="clear" w:color="auto" w:fill="FFFFFF"/>
        </w:rPr>
        <w:t>.</w:t>
      </w:r>
      <w:r w:rsidR="00835F3C">
        <w:rPr>
          <w:rFonts w:ascii="Times New Roman" w:hAnsi="Times New Roman" w:cs="Times New Roman"/>
          <w:sz w:val="24"/>
          <w:shd w:val="clear" w:color="auto" w:fill="FFFFFF"/>
        </w:rPr>
        <w:t xml:space="preserve"> (2020)</w:t>
      </w:r>
      <w:r w:rsidR="00EE2B75">
        <w:rPr>
          <w:rFonts w:ascii="Times New Roman" w:hAnsi="Times New Roman" w:cs="Times New Roman"/>
          <w:sz w:val="24"/>
          <w:shd w:val="clear" w:color="auto" w:fill="FFFFFF"/>
        </w:rPr>
        <w:t xml:space="preserve"> argued that e</w:t>
      </w:r>
      <w:r w:rsidR="00EE2B75" w:rsidRPr="00EE2B75">
        <w:rPr>
          <w:rFonts w:ascii="Times New Roman" w:hAnsi="Times New Roman" w:cs="Times New Roman"/>
          <w:sz w:val="24"/>
          <w:shd w:val="clear" w:color="auto" w:fill="FFFFFF"/>
        </w:rPr>
        <w:t xml:space="preserve">xternal or internal examination, as well as continuous assessment in the form of tests, </w:t>
      </w:r>
      <w:r w:rsidR="00EE2B75">
        <w:rPr>
          <w:rFonts w:ascii="Times New Roman" w:hAnsi="Times New Roman" w:cs="Times New Roman"/>
          <w:sz w:val="24"/>
          <w:shd w:val="clear" w:color="auto" w:fill="FFFFFF"/>
        </w:rPr>
        <w:t xml:space="preserve">assignments, projects, debates and </w:t>
      </w:r>
      <w:r w:rsidR="00671C23" w:rsidRPr="00EE2B75">
        <w:rPr>
          <w:rFonts w:ascii="Times New Roman" w:hAnsi="Times New Roman" w:cs="Times New Roman"/>
          <w:sz w:val="24"/>
          <w:shd w:val="clear" w:color="auto" w:fill="FFFFFF"/>
        </w:rPr>
        <w:t>practical</w:t>
      </w:r>
      <w:r w:rsidR="00EE2B75" w:rsidRPr="00EE2B75">
        <w:rPr>
          <w:rFonts w:ascii="Times New Roman" w:hAnsi="Times New Roman" w:cs="Times New Roman"/>
          <w:sz w:val="24"/>
          <w:shd w:val="clear" w:color="auto" w:fill="FFFFFF"/>
        </w:rPr>
        <w:t>, are commonly used to assess</w:t>
      </w:r>
      <w:r w:rsidR="00EE2B75">
        <w:rPr>
          <w:rFonts w:ascii="Times New Roman" w:hAnsi="Times New Roman" w:cs="Times New Roman"/>
          <w:sz w:val="24"/>
          <w:shd w:val="clear" w:color="auto" w:fill="FFFFFF"/>
        </w:rPr>
        <w:t xml:space="preserve"> the </w:t>
      </w:r>
      <w:r w:rsidR="00EE2B75">
        <w:rPr>
          <w:rFonts w:ascii="Times New Roman" w:hAnsi="Times New Roman" w:cs="Times New Roman"/>
          <w:sz w:val="24"/>
          <w:szCs w:val="24"/>
        </w:rPr>
        <w:t>student’s academic performance</w:t>
      </w:r>
      <w:r w:rsidR="00EE2B75" w:rsidRPr="00EE2B75">
        <w:rPr>
          <w:rFonts w:ascii="Times New Roman" w:hAnsi="Times New Roman" w:cs="Times New Roman"/>
          <w:sz w:val="24"/>
          <w:shd w:val="clear" w:color="auto" w:fill="FFFFFF"/>
        </w:rPr>
        <w:t>.</w:t>
      </w:r>
    </w:p>
    <w:p w14:paraId="35921307" w14:textId="7EB9A252" w:rsidR="00CA56B0" w:rsidRDefault="00CA56B0" w:rsidP="007C11EB">
      <w:pPr>
        <w:ind w:firstLine="720"/>
        <w:rPr>
          <w:rFonts w:cs="Times New Roman"/>
          <w:shd w:val="clear" w:color="auto" w:fill="FFFFFF"/>
        </w:rPr>
      </w:pPr>
      <w:r w:rsidRPr="00786A3B">
        <w:rPr>
          <w:rFonts w:cs="Times New Roman"/>
        </w:rPr>
        <w:t>Academic performance</w:t>
      </w:r>
      <w:r>
        <w:rPr>
          <w:rFonts w:cs="Times New Roman"/>
        </w:rPr>
        <w:t xml:space="preserve"> in chemistry practical d</w:t>
      </w:r>
      <w:r w:rsidR="00671C23">
        <w:rPr>
          <w:rFonts w:cs="Times New Roman"/>
          <w:shd w:val="clear" w:color="auto" w:fill="FFFFFF"/>
        </w:rPr>
        <w:t xml:space="preserve">epends </w:t>
      </w:r>
      <w:r>
        <w:rPr>
          <w:rFonts w:cs="Times New Roman"/>
          <w:shd w:val="clear" w:color="auto" w:fill="FFFFFF"/>
        </w:rPr>
        <w:t>on the student’s</w:t>
      </w:r>
      <w:r w:rsidR="00671C23">
        <w:rPr>
          <w:rFonts w:cs="Times New Roman"/>
          <w:shd w:val="clear" w:color="auto" w:fill="FFFFFF"/>
        </w:rPr>
        <w:t xml:space="preserve"> </w:t>
      </w:r>
      <w:r>
        <w:rPr>
          <w:rFonts w:cs="Times New Roman"/>
          <w:shd w:val="clear" w:color="auto" w:fill="FFFFFF"/>
        </w:rPr>
        <w:t>score</w:t>
      </w:r>
      <w:r w:rsidR="00671C23">
        <w:rPr>
          <w:rFonts w:cs="Times New Roman"/>
          <w:shd w:val="clear" w:color="auto" w:fill="FFFFFF"/>
        </w:rPr>
        <w:t xml:space="preserve"> in </w:t>
      </w:r>
      <w:r>
        <w:rPr>
          <w:rFonts w:cs="Times New Roman"/>
          <w:shd w:val="clear" w:color="auto" w:fill="FFFFFF"/>
        </w:rPr>
        <w:t>chemistry practical assessments. According to Kenya National Examination Council (KNEC), table 1.1 represents the average performance in chemistry practical for the past five years:</w:t>
      </w:r>
    </w:p>
    <w:p w14:paraId="3FBB738A" w14:textId="77777777" w:rsidR="003714B5" w:rsidRDefault="003714B5" w:rsidP="007C11EB">
      <w:pPr>
        <w:rPr>
          <w:rFonts w:cs="Times New Roman"/>
          <w:b/>
          <w:szCs w:val="24"/>
        </w:rPr>
      </w:pPr>
    </w:p>
    <w:p w14:paraId="2B7E7821" w14:textId="77777777" w:rsidR="003714B5" w:rsidRDefault="003714B5" w:rsidP="007C11EB">
      <w:pPr>
        <w:rPr>
          <w:rFonts w:cs="Times New Roman"/>
          <w:b/>
          <w:szCs w:val="24"/>
        </w:rPr>
      </w:pPr>
    </w:p>
    <w:p w14:paraId="3AC52529" w14:textId="746094B7" w:rsidR="00DA0103" w:rsidRPr="005F481D" w:rsidRDefault="007C11EB" w:rsidP="005F481D">
      <w:pPr>
        <w:pStyle w:val="Mytables"/>
      </w:pPr>
      <w:bookmarkStart w:id="33" w:name="_Toc130851246"/>
      <w:r w:rsidRPr="005F481D">
        <w:lastRenderedPageBreak/>
        <w:t>Table 1.1: Performance in Chemistry Practical 2015 - 2019</w:t>
      </w:r>
      <w:bookmarkEnd w:id="33"/>
    </w:p>
    <w:tbl>
      <w:tblPr>
        <w:tblW w:w="9404" w:type="dxa"/>
        <w:tblLook w:val="04A0" w:firstRow="1" w:lastRow="0" w:firstColumn="1" w:lastColumn="0" w:noHBand="0" w:noVBand="1"/>
      </w:tblPr>
      <w:tblGrid>
        <w:gridCol w:w="1608"/>
        <w:gridCol w:w="2753"/>
        <w:gridCol w:w="5043"/>
      </w:tblGrid>
      <w:tr w:rsidR="003714B5" w:rsidRPr="003714B5" w14:paraId="1D3E965C" w14:textId="77777777" w:rsidTr="003714B5">
        <w:trPr>
          <w:trHeight w:val="284"/>
        </w:trPr>
        <w:tc>
          <w:tcPr>
            <w:tcW w:w="1608" w:type="dxa"/>
            <w:tcBorders>
              <w:top w:val="single" w:sz="18" w:space="0" w:color="auto"/>
              <w:left w:val="nil"/>
              <w:bottom w:val="single" w:sz="18" w:space="0" w:color="auto"/>
              <w:right w:val="nil"/>
            </w:tcBorders>
            <w:shd w:val="clear" w:color="auto" w:fill="auto"/>
            <w:vAlign w:val="center"/>
            <w:hideMark/>
          </w:tcPr>
          <w:p w14:paraId="371E5E9C" w14:textId="77777777" w:rsidR="003714B5" w:rsidRPr="003714B5" w:rsidRDefault="003714B5" w:rsidP="009A269E">
            <w:pPr>
              <w:spacing w:after="0"/>
              <w:rPr>
                <w:rFonts w:eastAsia="Times New Roman" w:cs="Times New Roman"/>
                <w:b/>
                <w:bCs/>
                <w:color w:val="000000"/>
                <w:szCs w:val="24"/>
              </w:rPr>
            </w:pPr>
            <w:r w:rsidRPr="003714B5">
              <w:rPr>
                <w:rFonts w:eastAsia="Times New Roman" w:cs="Times New Roman"/>
                <w:b/>
                <w:bCs/>
                <w:color w:val="000000"/>
                <w:szCs w:val="24"/>
              </w:rPr>
              <w:t>Year</w:t>
            </w:r>
          </w:p>
        </w:tc>
        <w:tc>
          <w:tcPr>
            <w:tcW w:w="2753" w:type="dxa"/>
            <w:tcBorders>
              <w:top w:val="single" w:sz="18" w:space="0" w:color="auto"/>
              <w:left w:val="nil"/>
              <w:bottom w:val="single" w:sz="18" w:space="0" w:color="auto"/>
              <w:right w:val="nil"/>
            </w:tcBorders>
            <w:shd w:val="clear" w:color="auto" w:fill="auto"/>
            <w:vAlign w:val="center"/>
            <w:hideMark/>
          </w:tcPr>
          <w:p w14:paraId="23206383" w14:textId="77777777" w:rsidR="003714B5" w:rsidRPr="003714B5" w:rsidRDefault="003714B5" w:rsidP="009A269E">
            <w:pPr>
              <w:spacing w:after="0"/>
              <w:jc w:val="center"/>
              <w:rPr>
                <w:rFonts w:eastAsia="Times New Roman" w:cs="Times New Roman"/>
                <w:b/>
                <w:bCs/>
                <w:color w:val="000000"/>
                <w:szCs w:val="24"/>
              </w:rPr>
            </w:pPr>
            <w:r w:rsidRPr="003714B5">
              <w:rPr>
                <w:rFonts w:eastAsia="Times New Roman" w:cs="Times New Roman"/>
                <w:b/>
                <w:bCs/>
                <w:color w:val="000000"/>
                <w:szCs w:val="24"/>
              </w:rPr>
              <w:t>No. of Students</w:t>
            </w:r>
          </w:p>
        </w:tc>
        <w:tc>
          <w:tcPr>
            <w:tcW w:w="5043" w:type="dxa"/>
            <w:tcBorders>
              <w:top w:val="single" w:sz="18" w:space="0" w:color="auto"/>
              <w:left w:val="nil"/>
              <w:bottom w:val="single" w:sz="18" w:space="0" w:color="auto"/>
              <w:right w:val="nil"/>
            </w:tcBorders>
            <w:shd w:val="clear" w:color="auto" w:fill="auto"/>
            <w:vAlign w:val="center"/>
            <w:hideMark/>
          </w:tcPr>
          <w:p w14:paraId="2C964E17" w14:textId="77777777" w:rsidR="003714B5" w:rsidRPr="003714B5" w:rsidRDefault="003714B5" w:rsidP="009A269E">
            <w:pPr>
              <w:spacing w:after="0"/>
              <w:jc w:val="center"/>
              <w:rPr>
                <w:rFonts w:eastAsia="Times New Roman" w:cs="Times New Roman"/>
                <w:b/>
                <w:bCs/>
                <w:color w:val="000000"/>
                <w:szCs w:val="24"/>
              </w:rPr>
            </w:pPr>
            <w:r w:rsidRPr="003714B5">
              <w:rPr>
                <w:rFonts w:eastAsia="Times New Roman" w:cs="Times New Roman"/>
                <w:b/>
                <w:bCs/>
                <w:color w:val="000000"/>
                <w:szCs w:val="24"/>
              </w:rPr>
              <w:t>Performance (%Mean Score)</w:t>
            </w:r>
          </w:p>
        </w:tc>
      </w:tr>
      <w:tr w:rsidR="003714B5" w:rsidRPr="003714B5" w14:paraId="2BB3EB5E" w14:textId="77777777" w:rsidTr="003714B5">
        <w:trPr>
          <w:trHeight w:val="271"/>
        </w:trPr>
        <w:tc>
          <w:tcPr>
            <w:tcW w:w="1608" w:type="dxa"/>
            <w:tcBorders>
              <w:top w:val="single" w:sz="18" w:space="0" w:color="auto"/>
              <w:left w:val="nil"/>
              <w:bottom w:val="nil"/>
              <w:right w:val="nil"/>
            </w:tcBorders>
            <w:shd w:val="clear" w:color="auto" w:fill="auto"/>
            <w:vAlign w:val="center"/>
            <w:hideMark/>
          </w:tcPr>
          <w:p w14:paraId="051AFE46" w14:textId="77777777" w:rsidR="003714B5" w:rsidRPr="003714B5" w:rsidRDefault="003714B5" w:rsidP="009A269E">
            <w:pPr>
              <w:spacing w:after="0"/>
              <w:rPr>
                <w:rFonts w:eastAsia="Times New Roman" w:cs="Times New Roman"/>
                <w:b/>
                <w:bCs/>
                <w:color w:val="000000"/>
                <w:szCs w:val="24"/>
              </w:rPr>
            </w:pPr>
            <w:r w:rsidRPr="003714B5">
              <w:rPr>
                <w:rFonts w:eastAsia="Times New Roman" w:cs="Times New Roman"/>
                <w:b/>
                <w:bCs/>
                <w:color w:val="000000"/>
                <w:szCs w:val="24"/>
              </w:rPr>
              <w:t>2015</w:t>
            </w:r>
          </w:p>
        </w:tc>
        <w:tc>
          <w:tcPr>
            <w:tcW w:w="2753" w:type="dxa"/>
            <w:tcBorders>
              <w:top w:val="single" w:sz="18" w:space="0" w:color="auto"/>
              <w:left w:val="nil"/>
              <w:bottom w:val="nil"/>
              <w:right w:val="nil"/>
            </w:tcBorders>
            <w:shd w:val="clear" w:color="auto" w:fill="auto"/>
            <w:vAlign w:val="center"/>
            <w:hideMark/>
          </w:tcPr>
          <w:p w14:paraId="77997567" w14:textId="77777777" w:rsidR="003714B5" w:rsidRPr="003714B5" w:rsidRDefault="003714B5" w:rsidP="009A269E">
            <w:pPr>
              <w:spacing w:after="0"/>
              <w:jc w:val="center"/>
              <w:rPr>
                <w:rFonts w:eastAsia="Times New Roman" w:cs="Times New Roman"/>
                <w:color w:val="000000"/>
                <w:szCs w:val="24"/>
              </w:rPr>
            </w:pPr>
            <w:r w:rsidRPr="003714B5">
              <w:rPr>
                <w:rFonts w:eastAsia="Times New Roman" w:cs="Times New Roman"/>
                <w:color w:val="000000"/>
                <w:szCs w:val="24"/>
              </w:rPr>
              <w:t>515,888</w:t>
            </w:r>
          </w:p>
        </w:tc>
        <w:tc>
          <w:tcPr>
            <w:tcW w:w="5043" w:type="dxa"/>
            <w:tcBorders>
              <w:top w:val="single" w:sz="18" w:space="0" w:color="auto"/>
              <w:left w:val="nil"/>
              <w:bottom w:val="nil"/>
              <w:right w:val="nil"/>
            </w:tcBorders>
            <w:shd w:val="clear" w:color="auto" w:fill="auto"/>
            <w:vAlign w:val="center"/>
            <w:hideMark/>
          </w:tcPr>
          <w:p w14:paraId="5539F68A" w14:textId="77777777" w:rsidR="003714B5" w:rsidRPr="003714B5" w:rsidRDefault="003714B5" w:rsidP="009A269E">
            <w:pPr>
              <w:spacing w:after="0"/>
              <w:jc w:val="center"/>
              <w:rPr>
                <w:rFonts w:eastAsia="Times New Roman" w:cs="Times New Roman"/>
                <w:color w:val="000000"/>
                <w:szCs w:val="24"/>
              </w:rPr>
            </w:pPr>
            <w:r w:rsidRPr="003714B5">
              <w:rPr>
                <w:rFonts w:eastAsia="Times New Roman" w:cs="Times New Roman"/>
                <w:color w:val="000000"/>
                <w:szCs w:val="24"/>
              </w:rPr>
              <w:t>20.37</w:t>
            </w:r>
          </w:p>
        </w:tc>
      </w:tr>
      <w:tr w:rsidR="003714B5" w:rsidRPr="003714B5" w14:paraId="2096D08E" w14:textId="77777777" w:rsidTr="003714B5">
        <w:trPr>
          <w:trHeight w:val="271"/>
        </w:trPr>
        <w:tc>
          <w:tcPr>
            <w:tcW w:w="1608" w:type="dxa"/>
            <w:tcBorders>
              <w:top w:val="nil"/>
              <w:left w:val="nil"/>
              <w:bottom w:val="nil"/>
              <w:right w:val="nil"/>
            </w:tcBorders>
            <w:shd w:val="clear" w:color="auto" w:fill="auto"/>
            <w:vAlign w:val="center"/>
            <w:hideMark/>
          </w:tcPr>
          <w:p w14:paraId="305949D2" w14:textId="77777777" w:rsidR="003714B5" w:rsidRPr="003714B5" w:rsidRDefault="003714B5" w:rsidP="009A269E">
            <w:pPr>
              <w:spacing w:after="0"/>
              <w:rPr>
                <w:rFonts w:eastAsia="Times New Roman" w:cs="Times New Roman"/>
                <w:b/>
                <w:bCs/>
                <w:color w:val="000000"/>
                <w:szCs w:val="24"/>
              </w:rPr>
            </w:pPr>
            <w:r w:rsidRPr="003714B5">
              <w:rPr>
                <w:rFonts w:eastAsia="Times New Roman" w:cs="Times New Roman"/>
                <w:b/>
                <w:bCs/>
                <w:color w:val="000000"/>
                <w:szCs w:val="24"/>
              </w:rPr>
              <w:t>2016</w:t>
            </w:r>
          </w:p>
        </w:tc>
        <w:tc>
          <w:tcPr>
            <w:tcW w:w="2753" w:type="dxa"/>
            <w:tcBorders>
              <w:top w:val="nil"/>
              <w:left w:val="nil"/>
              <w:bottom w:val="nil"/>
              <w:right w:val="nil"/>
            </w:tcBorders>
            <w:shd w:val="clear" w:color="auto" w:fill="auto"/>
            <w:vAlign w:val="center"/>
            <w:hideMark/>
          </w:tcPr>
          <w:p w14:paraId="6C71BA81" w14:textId="77777777" w:rsidR="003714B5" w:rsidRPr="003714B5" w:rsidRDefault="003714B5" w:rsidP="009A269E">
            <w:pPr>
              <w:spacing w:after="0"/>
              <w:jc w:val="center"/>
              <w:rPr>
                <w:rFonts w:eastAsia="Times New Roman" w:cs="Times New Roman"/>
                <w:color w:val="000000"/>
                <w:szCs w:val="24"/>
              </w:rPr>
            </w:pPr>
            <w:r w:rsidRPr="003714B5">
              <w:rPr>
                <w:rFonts w:eastAsia="Times New Roman" w:cs="Times New Roman"/>
                <w:color w:val="000000"/>
                <w:szCs w:val="24"/>
              </w:rPr>
              <w:t>566,836</w:t>
            </w:r>
          </w:p>
        </w:tc>
        <w:tc>
          <w:tcPr>
            <w:tcW w:w="5043" w:type="dxa"/>
            <w:tcBorders>
              <w:top w:val="nil"/>
              <w:left w:val="nil"/>
              <w:bottom w:val="nil"/>
              <w:right w:val="nil"/>
            </w:tcBorders>
            <w:shd w:val="clear" w:color="auto" w:fill="auto"/>
            <w:vAlign w:val="center"/>
            <w:hideMark/>
          </w:tcPr>
          <w:p w14:paraId="620CD010" w14:textId="77777777" w:rsidR="003714B5" w:rsidRPr="003714B5" w:rsidRDefault="003714B5" w:rsidP="009A269E">
            <w:pPr>
              <w:spacing w:after="0"/>
              <w:jc w:val="center"/>
              <w:rPr>
                <w:rFonts w:eastAsia="Times New Roman" w:cs="Times New Roman"/>
                <w:color w:val="000000"/>
                <w:szCs w:val="24"/>
              </w:rPr>
            </w:pPr>
            <w:r w:rsidRPr="003714B5">
              <w:rPr>
                <w:rFonts w:eastAsia="Times New Roman" w:cs="Times New Roman"/>
                <w:color w:val="000000"/>
                <w:szCs w:val="24"/>
              </w:rPr>
              <w:t>13.63</w:t>
            </w:r>
          </w:p>
        </w:tc>
      </w:tr>
      <w:tr w:rsidR="003714B5" w:rsidRPr="003714B5" w14:paraId="28EA1F78" w14:textId="77777777" w:rsidTr="003714B5">
        <w:trPr>
          <w:trHeight w:val="271"/>
        </w:trPr>
        <w:tc>
          <w:tcPr>
            <w:tcW w:w="1608" w:type="dxa"/>
            <w:tcBorders>
              <w:top w:val="nil"/>
              <w:left w:val="nil"/>
              <w:bottom w:val="nil"/>
              <w:right w:val="nil"/>
            </w:tcBorders>
            <w:shd w:val="clear" w:color="auto" w:fill="auto"/>
            <w:vAlign w:val="center"/>
            <w:hideMark/>
          </w:tcPr>
          <w:p w14:paraId="54CB89C9" w14:textId="77777777" w:rsidR="003714B5" w:rsidRPr="003714B5" w:rsidRDefault="003714B5" w:rsidP="009A269E">
            <w:pPr>
              <w:spacing w:after="0"/>
              <w:rPr>
                <w:rFonts w:eastAsia="Times New Roman" w:cs="Times New Roman"/>
                <w:b/>
                <w:bCs/>
                <w:color w:val="000000"/>
                <w:szCs w:val="24"/>
              </w:rPr>
            </w:pPr>
            <w:r w:rsidRPr="003714B5">
              <w:rPr>
                <w:rFonts w:eastAsia="Times New Roman" w:cs="Times New Roman"/>
                <w:b/>
                <w:bCs/>
                <w:color w:val="000000"/>
                <w:szCs w:val="24"/>
              </w:rPr>
              <w:t>2017</w:t>
            </w:r>
          </w:p>
        </w:tc>
        <w:tc>
          <w:tcPr>
            <w:tcW w:w="2753" w:type="dxa"/>
            <w:tcBorders>
              <w:top w:val="nil"/>
              <w:left w:val="nil"/>
              <w:bottom w:val="nil"/>
              <w:right w:val="nil"/>
            </w:tcBorders>
            <w:shd w:val="clear" w:color="auto" w:fill="auto"/>
            <w:vAlign w:val="center"/>
            <w:hideMark/>
          </w:tcPr>
          <w:p w14:paraId="1F71D8AF" w14:textId="77777777" w:rsidR="003714B5" w:rsidRPr="003714B5" w:rsidRDefault="003714B5" w:rsidP="009A269E">
            <w:pPr>
              <w:spacing w:after="0"/>
              <w:jc w:val="center"/>
              <w:rPr>
                <w:rFonts w:eastAsia="Times New Roman" w:cs="Times New Roman"/>
                <w:color w:val="000000"/>
                <w:szCs w:val="24"/>
              </w:rPr>
            </w:pPr>
            <w:r w:rsidRPr="003714B5">
              <w:rPr>
                <w:rFonts w:eastAsia="Times New Roman" w:cs="Times New Roman"/>
                <w:color w:val="000000"/>
                <w:szCs w:val="24"/>
              </w:rPr>
              <w:t>606,515</w:t>
            </w:r>
          </w:p>
        </w:tc>
        <w:tc>
          <w:tcPr>
            <w:tcW w:w="5043" w:type="dxa"/>
            <w:tcBorders>
              <w:top w:val="nil"/>
              <w:left w:val="nil"/>
              <w:bottom w:val="nil"/>
              <w:right w:val="nil"/>
            </w:tcBorders>
            <w:shd w:val="clear" w:color="auto" w:fill="auto"/>
            <w:vAlign w:val="center"/>
            <w:hideMark/>
          </w:tcPr>
          <w:p w14:paraId="6D92844B" w14:textId="77777777" w:rsidR="003714B5" w:rsidRPr="003714B5" w:rsidRDefault="003714B5" w:rsidP="009A269E">
            <w:pPr>
              <w:spacing w:after="0"/>
              <w:jc w:val="center"/>
              <w:rPr>
                <w:rFonts w:eastAsia="Times New Roman" w:cs="Times New Roman"/>
                <w:color w:val="000000"/>
                <w:szCs w:val="24"/>
              </w:rPr>
            </w:pPr>
            <w:r w:rsidRPr="003714B5">
              <w:rPr>
                <w:rFonts w:eastAsia="Times New Roman" w:cs="Times New Roman"/>
                <w:color w:val="000000"/>
                <w:szCs w:val="24"/>
              </w:rPr>
              <w:t>14.1</w:t>
            </w:r>
          </w:p>
        </w:tc>
      </w:tr>
      <w:tr w:rsidR="003714B5" w:rsidRPr="003714B5" w14:paraId="3DCE5A3B" w14:textId="77777777" w:rsidTr="003714B5">
        <w:trPr>
          <w:trHeight w:val="271"/>
        </w:trPr>
        <w:tc>
          <w:tcPr>
            <w:tcW w:w="1608" w:type="dxa"/>
            <w:tcBorders>
              <w:top w:val="nil"/>
              <w:left w:val="nil"/>
              <w:right w:val="nil"/>
            </w:tcBorders>
            <w:shd w:val="clear" w:color="auto" w:fill="auto"/>
            <w:vAlign w:val="center"/>
            <w:hideMark/>
          </w:tcPr>
          <w:p w14:paraId="38C5F990" w14:textId="77777777" w:rsidR="003714B5" w:rsidRPr="003714B5" w:rsidRDefault="003714B5" w:rsidP="009A269E">
            <w:pPr>
              <w:spacing w:after="0"/>
              <w:rPr>
                <w:rFonts w:eastAsia="Times New Roman" w:cs="Times New Roman"/>
                <w:b/>
                <w:bCs/>
                <w:color w:val="000000"/>
                <w:szCs w:val="24"/>
              </w:rPr>
            </w:pPr>
            <w:r w:rsidRPr="003714B5">
              <w:rPr>
                <w:rFonts w:eastAsia="Times New Roman" w:cs="Times New Roman"/>
                <w:b/>
                <w:bCs/>
                <w:color w:val="000000"/>
                <w:szCs w:val="24"/>
              </w:rPr>
              <w:t>2018</w:t>
            </w:r>
          </w:p>
        </w:tc>
        <w:tc>
          <w:tcPr>
            <w:tcW w:w="2753" w:type="dxa"/>
            <w:tcBorders>
              <w:top w:val="nil"/>
              <w:left w:val="nil"/>
              <w:right w:val="nil"/>
            </w:tcBorders>
            <w:shd w:val="clear" w:color="auto" w:fill="auto"/>
            <w:vAlign w:val="center"/>
            <w:hideMark/>
          </w:tcPr>
          <w:p w14:paraId="1E03E148" w14:textId="77777777" w:rsidR="003714B5" w:rsidRPr="003714B5" w:rsidRDefault="003714B5" w:rsidP="009A269E">
            <w:pPr>
              <w:spacing w:after="0"/>
              <w:jc w:val="center"/>
              <w:rPr>
                <w:rFonts w:eastAsia="Times New Roman" w:cs="Times New Roman"/>
                <w:color w:val="000000"/>
                <w:szCs w:val="24"/>
              </w:rPr>
            </w:pPr>
            <w:r w:rsidRPr="003714B5">
              <w:rPr>
                <w:rFonts w:eastAsia="Times New Roman" w:cs="Times New Roman"/>
                <w:color w:val="000000"/>
                <w:szCs w:val="24"/>
              </w:rPr>
              <w:t>656,163</w:t>
            </w:r>
          </w:p>
        </w:tc>
        <w:tc>
          <w:tcPr>
            <w:tcW w:w="5043" w:type="dxa"/>
            <w:tcBorders>
              <w:top w:val="nil"/>
              <w:left w:val="nil"/>
              <w:right w:val="nil"/>
            </w:tcBorders>
            <w:shd w:val="clear" w:color="auto" w:fill="auto"/>
            <w:vAlign w:val="center"/>
            <w:hideMark/>
          </w:tcPr>
          <w:p w14:paraId="15E64413" w14:textId="77777777" w:rsidR="003714B5" w:rsidRPr="003714B5" w:rsidRDefault="003714B5" w:rsidP="009A269E">
            <w:pPr>
              <w:spacing w:after="0"/>
              <w:jc w:val="center"/>
              <w:rPr>
                <w:rFonts w:eastAsia="Times New Roman" w:cs="Times New Roman"/>
                <w:color w:val="000000"/>
                <w:szCs w:val="24"/>
              </w:rPr>
            </w:pPr>
            <w:r w:rsidRPr="003714B5">
              <w:rPr>
                <w:rFonts w:eastAsia="Times New Roman" w:cs="Times New Roman"/>
                <w:color w:val="000000"/>
                <w:szCs w:val="24"/>
              </w:rPr>
              <w:t>14.44</w:t>
            </w:r>
          </w:p>
        </w:tc>
      </w:tr>
      <w:tr w:rsidR="003714B5" w:rsidRPr="003714B5" w14:paraId="55002331" w14:textId="77777777" w:rsidTr="003714B5">
        <w:trPr>
          <w:trHeight w:val="284"/>
        </w:trPr>
        <w:tc>
          <w:tcPr>
            <w:tcW w:w="1608" w:type="dxa"/>
            <w:tcBorders>
              <w:top w:val="nil"/>
              <w:left w:val="nil"/>
              <w:bottom w:val="single" w:sz="18" w:space="0" w:color="auto"/>
              <w:right w:val="nil"/>
            </w:tcBorders>
            <w:shd w:val="clear" w:color="auto" w:fill="auto"/>
            <w:vAlign w:val="center"/>
            <w:hideMark/>
          </w:tcPr>
          <w:p w14:paraId="30684E4B" w14:textId="77777777" w:rsidR="003714B5" w:rsidRPr="003714B5" w:rsidRDefault="003714B5" w:rsidP="009A269E">
            <w:pPr>
              <w:spacing w:after="0"/>
              <w:rPr>
                <w:rFonts w:eastAsia="Times New Roman" w:cs="Times New Roman"/>
                <w:b/>
                <w:bCs/>
                <w:color w:val="000000"/>
                <w:szCs w:val="24"/>
              </w:rPr>
            </w:pPr>
            <w:r w:rsidRPr="003714B5">
              <w:rPr>
                <w:rFonts w:eastAsia="Times New Roman" w:cs="Times New Roman"/>
                <w:b/>
                <w:bCs/>
                <w:color w:val="000000"/>
                <w:szCs w:val="24"/>
              </w:rPr>
              <w:t>2019</w:t>
            </w:r>
          </w:p>
        </w:tc>
        <w:tc>
          <w:tcPr>
            <w:tcW w:w="2753" w:type="dxa"/>
            <w:tcBorders>
              <w:top w:val="nil"/>
              <w:left w:val="nil"/>
              <w:bottom w:val="single" w:sz="18" w:space="0" w:color="auto"/>
              <w:right w:val="nil"/>
            </w:tcBorders>
            <w:shd w:val="clear" w:color="auto" w:fill="auto"/>
            <w:vAlign w:val="center"/>
            <w:hideMark/>
          </w:tcPr>
          <w:p w14:paraId="2C906A50" w14:textId="77777777" w:rsidR="003714B5" w:rsidRPr="003714B5" w:rsidRDefault="003714B5" w:rsidP="009A269E">
            <w:pPr>
              <w:spacing w:after="0"/>
              <w:jc w:val="center"/>
              <w:rPr>
                <w:rFonts w:eastAsia="Times New Roman" w:cs="Times New Roman"/>
                <w:color w:val="000000"/>
                <w:szCs w:val="24"/>
              </w:rPr>
            </w:pPr>
            <w:r w:rsidRPr="003714B5">
              <w:rPr>
                <w:rFonts w:eastAsia="Times New Roman" w:cs="Times New Roman"/>
                <w:color w:val="000000"/>
                <w:szCs w:val="24"/>
              </w:rPr>
              <w:t>691,802</w:t>
            </w:r>
          </w:p>
        </w:tc>
        <w:tc>
          <w:tcPr>
            <w:tcW w:w="5043" w:type="dxa"/>
            <w:tcBorders>
              <w:top w:val="nil"/>
              <w:left w:val="nil"/>
              <w:bottom w:val="single" w:sz="18" w:space="0" w:color="auto"/>
              <w:right w:val="nil"/>
            </w:tcBorders>
            <w:shd w:val="clear" w:color="auto" w:fill="auto"/>
            <w:vAlign w:val="center"/>
            <w:hideMark/>
          </w:tcPr>
          <w:p w14:paraId="3B4B5B73" w14:textId="77777777" w:rsidR="003714B5" w:rsidRPr="003714B5" w:rsidRDefault="003714B5" w:rsidP="009A269E">
            <w:pPr>
              <w:spacing w:after="0"/>
              <w:jc w:val="center"/>
              <w:rPr>
                <w:rFonts w:eastAsia="Times New Roman" w:cs="Times New Roman"/>
                <w:color w:val="000000"/>
                <w:szCs w:val="24"/>
              </w:rPr>
            </w:pPr>
            <w:r w:rsidRPr="003714B5">
              <w:rPr>
                <w:rFonts w:eastAsia="Times New Roman" w:cs="Times New Roman"/>
                <w:color w:val="000000"/>
                <w:szCs w:val="24"/>
              </w:rPr>
              <w:t>13</w:t>
            </w:r>
          </w:p>
        </w:tc>
      </w:tr>
    </w:tbl>
    <w:p w14:paraId="4A82AEBD" w14:textId="56561719" w:rsidR="003714B5" w:rsidRPr="009A269E" w:rsidRDefault="00C2641D" w:rsidP="003714B5">
      <w:pPr>
        <w:spacing w:after="0"/>
        <w:rPr>
          <w:rFonts w:cs="Times New Roman"/>
          <w:i/>
          <w:shd w:val="clear" w:color="auto" w:fill="FFFFFF"/>
        </w:rPr>
      </w:pPr>
      <w:r w:rsidRPr="009A269E">
        <w:rPr>
          <w:rFonts w:cs="Times New Roman"/>
          <w:i/>
          <w:shd w:val="clear" w:color="auto" w:fill="FFFFFF"/>
        </w:rPr>
        <w:t xml:space="preserve">Sources: </w:t>
      </w:r>
      <w:r w:rsidRPr="009A269E">
        <w:rPr>
          <w:rFonts w:cs="Times New Roman"/>
          <w:i/>
        </w:rPr>
        <w:t>KNEC annual KCSE reports 2015- 2019</w:t>
      </w:r>
    </w:p>
    <w:p w14:paraId="2A65E69D" w14:textId="464E3F51" w:rsidR="00CA56B0" w:rsidRDefault="003714B5" w:rsidP="00F730BD">
      <w:pPr>
        <w:spacing w:after="0"/>
        <w:rPr>
          <w:rFonts w:cs="Times New Roman"/>
          <w:shd w:val="clear" w:color="auto" w:fill="FFFFFF"/>
        </w:rPr>
      </w:pPr>
      <w:r>
        <w:rPr>
          <w:rFonts w:cs="Times New Roman"/>
          <w:shd w:val="clear" w:color="auto" w:fill="FFFFFF"/>
        </w:rPr>
        <w:tab/>
        <w:t xml:space="preserve">According to table1.1, the academic performance in chemistry practical has declined. </w:t>
      </w:r>
      <w:r w:rsidR="00DA71BA">
        <w:rPr>
          <w:rFonts w:cs="Times New Roman"/>
          <w:shd w:val="clear" w:color="auto" w:fill="FFFFFF"/>
        </w:rPr>
        <w:t xml:space="preserve">In his </w:t>
      </w:r>
      <w:r w:rsidR="00FB4389">
        <w:rPr>
          <w:rFonts w:cs="Times New Roman"/>
          <w:shd w:val="clear" w:color="auto" w:fill="FFFFFF"/>
        </w:rPr>
        <w:t>study,</w:t>
      </w:r>
      <w:r w:rsidR="00DA71BA">
        <w:rPr>
          <w:rFonts w:cs="Times New Roman"/>
          <w:shd w:val="clear" w:color="auto" w:fill="FFFFFF"/>
        </w:rPr>
        <w:t xml:space="preserve"> </w:t>
      </w:r>
      <w:r w:rsidR="00DA71BA" w:rsidRPr="00A951A5">
        <w:rPr>
          <w:rFonts w:cs="Times New Roman"/>
          <w:szCs w:val="24"/>
        </w:rPr>
        <w:t>Khaombi</w:t>
      </w:r>
      <w:r w:rsidR="00FB4389">
        <w:rPr>
          <w:rFonts w:cs="Times New Roman"/>
          <w:szCs w:val="24"/>
        </w:rPr>
        <w:t xml:space="preserve"> (2016)</w:t>
      </w:r>
      <w:r w:rsidR="00DA71BA">
        <w:rPr>
          <w:rFonts w:cs="Times New Roman"/>
          <w:szCs w:val="24"/>
        </w:rPr>
        <w:t xml:space="preserve"> confirmed that </w:t>
      </w:r>
      <w:r w:rsidR="00DA71BA" w:rsidRPr="00A951A5">
        <w:rPr>
          <w:rFonts w:cs="Times New Roman"/>
          <w:szCs w:val="24"/>
        </w:rPr>
        <w:t>chemistry</w:t>
      </w:r>
      <w:r w:rsidR="00FB4389">
        <w:rPr>
          <w:rFonts w:cs="Times New Roman"/>
          <w:szCs w:val="24"/>
        </w:rPr>
        <w:t xml:space="preserve"> students perform</w:t>
      </w:r>
      <w:r w:rsidR="00DA71BA" w:rsidRPr="00A951A5">
        <w:rPr>
          <w:rFonts w:cs="Times New Roman"/>
          <w:szCs w:val="24"/>
        </w:rPr>
        <w:t xml:space="preserve"> poorly and is mostly at the bottom of the list when com</w:t>
      </w:r>
      <w:r w:rsidR="00DA71BA">
        <w:rPr>
          <w:rFonts w:cs="Times New Roman"/>
          <w:szCs w:val="24"/>
        </w:rPr>
        <w:t xml:space="preserve">pared to other science subjects. </w:t>
      </w:r>
      <w:r w:rsidR="00DA71BA" w:rsidRPr="00A951A5">
        <w:rPr>
          <w:rFonts w:cs="Times New Roman"/>
          <w:szCs w:val="24"/>
        </w:rPr>
        <w:t xml:space="preserve"> Across the country,</w:t>
      </w:r>
      <w:r w:rsidR="00DA71BA">
        <w:rPr>
          <w:rFonts w:cs="Times New Roman"/>
          <w:szCs w:val="24"/>
        </w:rPr>
        <w:t xml:space="preserve"> the</w:t>
      </w:r>
      <w:r w:rsidR="00DA71BA" w:rsidRPr="00A951A5">
        <w:rPr>
          <w:rFonts w:cs="Times New Roman"/>
          <w:szCs w:val="24"/>
        </w:rPr>
        <w:t xml:space="preserve"> performance </w:t>
      </w:r>
      <w:r w:rsidR="00DA71BA">
        <w:rPr>
          <w:rFonts w:cs="Times New Roman"/>
          <w:szCs w:val="24"/>
        </w:rPr>
        <w:t xml:space="preserve">in chemistry practical </w:t>
      </w:r>
      <w:r w:rsidR="00DA71BA" w:rsidRPr="00A951A5">
        <w:rPr>
          <w:rFonts w:cs="Times New Roman"/>
          <w:szCs w:val="24"/>
        </w:rPr>
        <w:t>is po</w:t>
      </w:r>
      <w:r w:rsidR="00DA71BA">
        <w:rPr>
          <w:rFonts w:cs="Times New Roman"/>
          <w:szCs w:val="24"/>
        </w:rPr>
        <w:t>or and continues to deteriorate, this creates a problem for this study to solve by finding out the effects of laboratory exposure on students’ academic performance in chemistry practical.</w:t>
      </w:r>
    </w:p>
    <w:p w14:paraId="55D8B4BA" w14:textId="5D7129E1" w:rsidR="00EC1A93" w:rsidRDefault="00EC1A93" w:rsidP="001C0181">
      <w:pPr>
        <w:pStyle w:val="Heading1"/>
      </w:pPr>
      <w:bookmarkStart w:id="34" w:name="_Toc112448333"/>
      <w:bookmarkStart w:id="35" w:name="_Toc112450295"/>
      <w:bookmarkStart w:id="36" w:name="_Toc112450946"/>
      <w:bookmarkStart w:id="37" w:name="_Toc116648149"/>
      <w:bookmarkStart w:id="38" w:name="_Toc131512799"/>
      <w:r>
        <w:t xml:space="preserve">1.2 Statement of the </w:t>
      </w:r>
      <w:r w:rsidR="00B6749B">
        <w:t>P</w:t>
      </w:r>
      <w:r>
        <w:t>roblem</w:t>
      </w:r>
      <w:bookmarkEnd w:id="34"/>
      <w:bookmarkEnd w:id="35"/>
      <w:bookmarkEnd w:id="36"/>
      <w:bookmarkEnd w:id="37"/>
      <w:bookmarkEnd w:id="38"/>
    </w:p>
    <w:p w14:paraId="5A402765" w14:textId="338FA844" w:rsidR="00E149FF" w:rsidRPr="0036458D" w:rsidRDefault="00243AC8" w:rsidP="0036458D">
      <w:pPr>
        <w:ind w:firstLine="720"/>
        <w:rPr>
          <w:rFonts w:cs="Times New Roman"/>
          <w:iCs/>
        </w:rPr>
      </w:pPr>
      <w:r w:rsidRPr="000661DC">
        <w:rPr>
          <w:rFonts w:cs="Times New Roman"/>
        </w:rPr>
        <w:t xml:space="preserve">The laboratory has been identified as the heart of a good scientific </w:t>
      </w:r>
      <w:r>
        <w:rPr>
          <w:rFonts w:cs="Times New Roman"/>
        </w:rPr>
        <w:t>program</w:t>
      </w:r>
      <w:r w:rsidRPr="000661DC">
        <w:rPr>
          <w:rFonts w:cs="Times New Roman"/>
        </w:rPr>
        <w:t>, which allows students in schools to have experience</w:t>
      </w:r>
      <w:r>
        <w:rPr>
          <w:rFonts w:cs="Times New Roman"/>
        </w:rPr>
        <w:t xml:space="preserve"> that</w:t>
      </w:r>
      <w:r w:rsidRPr="000661DC">
        <w:rPr>
          <w:rFonts w:cs="Times New Roman"/>
        </w:rPr>
        <w:t xml:space="preserve"> are consistent with the goals of scientific literacy.</w:t>
      </w:r>
      <w:r>
        <w:rPr>
          <w:rFonts w:cs="Times New Roman"/>
        </w:rPr>
        <w:t xml:space="preserve"> However, chemistry practical </w:t>
      </w:r>
      <w:r w:rsidRPr="000661DC">
        <w:rPr>
          <w:rFonts w:cs="Times New Roman"/>
        </w:rPr>
        <w:t>constitutes of a major part of hands on and if not taught properly, the education of the students will be affected negatively hence poor performance</w:t>
      </w:r>
      <w:r>
        <w:rPr>
          <w:rFonts w:cs="Times New Roman"/>
        </w:rPr>
        <w:t xml:space="preserve">. </w:t>
      </w:r>
      <w:r w:rsidR="0036458D">
        <w:rPr>
          <w:rFonts w:cs="Times New Roman"/>
        </w:rPr>
        <w:t>Indeed, s</w:t>
      </w:r>
      <w:r w:rsidR="0092782E" w:rsidRPr="0092782E">
        <w:rPr>
          <w:rFonts w:cs="Times New Roman"/>
        </w:rPr>
        <w:t>tudents’ performance in chemistry</w:t>
      </w:r>
      <w:r w:rsidR="006E6CFC">
        <w:rPr>
          <w:rFonts w:cs="Times New Roman"/>
        </w:rPr>
        <w:t xml:space="preserve"> practical</w:t>
      </w:r>
      <w:r w:rsidR="0092782E" w:rsidRPr="0092782E">
        <w:rPr>
          <w:rFonts w:cs="Times New Roman"/>
        </w:rPr>
        <w:t xml:space="preserve"> has been poor</w:t>
      </w:r>
      <w:r w:rsidR="00E72883">
        <w:rPr>
          <w:rFonts w:cs="Times New Roman"/>
        </w:rPr>
        <w:t xml:space="preserve"> and declining</w:t>
      </w:r>
      <w:r w:rsidR="0092782E" w:rsidRPr="0092782E">
        <w:rPr>
          <w:rFonts w:cs="Times New Roman"/>
        </w:rPr>
        <w:t xml:space="preserve">. This has </w:t>
      </w:r>
      <w:r w:rsidR="0092782E">
        <w:rPr>
          <w:rFonts w:cs="Times New Roman"/>
        </w:rPr>
        <w:t xml:space="preserve">been a national concern because </w:t>
      </w:r>
      <w:r w:rsidR="0092782E" w:rsidRPr="0092782E">
        <w:rPr>
          <w:rFonts w:cs="Times New Roman"/>
        </w:rPr>
        <w:t xml:space="preserve">chemistry is a vital subject and a key entry to various careers. </w:t>
      </w:r>
      <w:r w:rsidR="00E51B10" w:rsidRPr="00E51B10">
        <w:rPr>
          <w:rFonts w:cs="Times New Roman"/>
        </w:rPr>
        <w:t>S</w:t>
      </w:r>
      <w:r w:rsidR="007F5FC5" w:rsidRPr="00E51B10">
        <w:rPr>
          <w:rFonts w:cs="Times New Roman"/>
        </w:rPr>
        <w:t>himbi</w:t>
      </w:r>
      <w:r w:rsidR="007F5FC5">
        <w:rPr>
          <w:rFonts w:cs="Times New Roman"/>
        </w:rPr>
        <w:t xml:space="preserve"> (2018)</w:t>
      </w:r>
      <w:r w:rsidR="00E53DB5">
        <w:rPr>
          <w:rFonts w:cs="Times New Roman"/>
        </w:rPr>
        <w:t xml:space="preserve"> stated that </w:t>
      </w:r>
      <w:r w:rsidR="00E51B10">
        <w:rPr>
          <w:rFonts w:cs="Times New Roman"/>
        </w:rPr>
        <w:t>p</w:t>
      </w:r>
      <w:r w:rsidR="00E51B10" w:rsidRPr="00E51B10">
        <w:rPr>
          <w:rFonts w:cs="Times New Roman"/>
        </w:rPr>
        <w:t xml:space="preserve">oor performance in </w:t>
      </w:r>
      <w:r w:rsidR="00E51B10">
        <w:rPr>
          <w:rFonts w:cs="Times New Roman"/>
        </w:rPr>
        <w:t>chemistry</w:t>
      </w:r>
      <w:r w:rsidR="00E51B10" w:rsidRPr="00E51B10">
        <w:rPr>
          <w:rFonts w:cs="Times New Roman"/>
        </w:rPr>
        <w:t xml:space="preserve"> has been a major source of concern for educators, and the </w:t>
      </w:r>
      <w:r w:rsidR="00E51B10" w:rsidRPr="00E51B10">
        <w:rPr>
          <w:rFonts w:cs="Times New Roman"/>
        </w:rPr>
        <w:lastRenderedPageBreak/>
        <w:t>government</w:t>
      </w:r>
      <w:r w:rsidR="00E149FF">
        <w:rPr>
          <w:rFonts w:cs="Times New Roman"/>
        </w:rPr>
        <w:t xml:space="preserve"> due to</w:t>
      </w:r>
      <w:r w:rsidR="00E51B10" w:rsidRPr="00E51B10">
        <w:rPr>
          <w:rFonts w:cs="Times New Roman"/>
        </w:rPr>
        <w:t xml:space="preserve"> a variety of factors, including a lack of motivation for teachers to improve student </w:t>
      </w:r>
      <w:r w:rsidR="00E73EED" w:rsidRPr="00E51B10">
        <w:rPr>
          <w:rFonts w:cs="Times New Roman"/>
        </w:rPr>
        <w:t>performance</w:t>
      </w:r>
      <w:r w:rsidR="00E51B10" w:rsidRPr="00E51B10">
        <w:rPr>
          <w:rFonts w:cs="Times New Roman"/>
        </w:rPr>
        <w:t>.</w:t>
      </w:r>
      <w:r w:rsidR="00E149FF">
        <w:rPr>
          <w:rFonts w:cs="Times New Roman"/>
        </w:rPr>
        <w:t xml:space="preserve"> </w:t>
      </w:r>
      <w:r w:rsidR="007F5FC5" w:rsidRPr="00E51B10">
        <w:rPr>
          <w:rFonts w:cs="Times New Roman"/>
        </w:rPr>
        <w:t>Shimbi</w:t>
      </w:r>
      <w:r w:rsidR="00BC423B">
        <w:rPr>
          <w:rFonts w:cs="Times New Roman"/>
        </w:rPr>
        <w:t xml:space="preserve"> (2018) further affirmed</w:t>
      </w:r>
      <w:r w:rsidR="007F5FC5">
        <w:rPr>
          <w:rFonts w:cs="Times New Roman"/>
        </w:rPr>
        <w:t xml:space="preserve"> that t</w:t>
      </w:r>
      <w:r w:rsidR="0092782E" w:rsidRPr="0092782E">
        <w:rPr>
          <w:rFonts w:cs="Times New Roman"/>
        </w:rPr>
        <w:t>he poor performance is an indication that learners leave the education institutions without the intended knowledge and skills outlined in the chemistry syllabus</w:t>
      </w:r>
      <w:r w:rsidR="006E6CFC">
        <w:rPr>
          <w:rFonts w:cs="Times New Roman"/>
        </w:rPr>
        <w:t xml:space="preserve"> concerning practical</w:t>
      </w:r>
      <w:r w:rsidR="0092782E" w:rsidRPr="0092782E">
        <w:rPr>
          <w:rFonts w:cs="Times New Roman"/>
        </w:rPr>
        <w:t>.</w:t>
      </w:r>
      <w:r w:rsidR="00E149FF">
        <w:rPr>
          <w:rFonts w:cs="Times New Roman"/>
        </w:rPr>
        <w:t xml:space="preserve"> </w:t>
      </w:r>
      <w:r w:rsidR="0036458D" w:rsidRPr="00A5563B">
        <w:rPr>
          <w:rFonts w:cs="Times New Roman"/>
          <w:szCs w:val="24"/>
        </w:rPr>
        <w:t>Kyakuwa (2017</w:t>
      </w:r>
      <w:r w:rsidR="0036458D">
        <w:rPr>
          <w:rFonts w:cs="Times New Roman"/>
          <w:szCs w:val="24"/>
        </w:rPr>
        <w:t>) noted that w</w:t>
      </w:r>
      <w:r w:rsidR="0036458D" w:rsidRPr="00614110">
        <w:rPr>
          <w:rFonts w:cs="Times New Roman"/>
          <w:iCs/>
        </w:rPr>
        <w:t xml:space="preserve">hen students are taught </w:t>
      </w:r>
      <w:r w:rsidR="0036458D">
        <w:rPr>
          <w:rFonts w:cs="Times New Roman"/>
          <w:iCs/>
        </w:rPr>
        <w:t xml:space="preserve">chemistry </w:t>
      </w:r>
      <w:r w:rsidR="0036458D" w:rsidRPr="00614110">
        <w:rPr>
          <w:rFonts w:cs="Times New Roman"/>
          <w:iCs/>
        </w:rPr>
        <w:t>theoretically without the practical aspects inculcated</w:t>
      </w:r>
      <w:r w:rsidR="0036458D">
        <w:rPr>
          <w:rFonts w:cs="Times New Roman"/>
          <w:iCs/>
        </w:rPr>
        <w:t xml:space="preserve"> </w:t>
      </w:r>
      <w:r w:rsidR="0036458D" w:rsidRPr="00614110">
        <w:rPr>
          <w:rFonts w:cs="Times New Roman"/>
          <w:iCs/>
        </w:rPr>
        <w:t xml:space="preserve">and done in the laboratory, the students </w:t>
      </w:r>
      <w:r w:rsidR="000A784A" w:rsidRPr="00614110">
        <w:rPr>
          <w:rFonts w:cs="Times New Roman"/>
          <w:iCs/>
        </w:rPr>
        <w:t>would</w:t>
      </w:r>
      <w:r w:rsidR="0036458D" w:rsidRPr="00614110">
        <w:rPr>
          <w:rFonts w:cs="Times New Roman"/>
          <w:iCs/>
        </w:rPr>
        <w:t xml:space="preserve"> not learn properly. The implication of this means</w:t>
      </w:r>
      <w:r w:rsidR="0036458D">
        <w:rPr>
          <w:rFonts w:cs="Times New Roman"/>
          <w:iCs/>
        </w:rPr>
        <w:t xml:space="preserve"> </w:t>
      </w:r>
      <w:r w:rsidR="0036458D" w:rsidRPr="00614110">
        <w:rPr>
          <w:rFonts w:cs="Times New Roman"/>
          <w:iCs/>
        </w:rPr>
        <w:t>that the role of the laboratory and its facilities on academic achievement of students in science</w:t>
      </w:r>
      <w:r w:rsidR="0036458D">
        <w:rPr>
          <w:rFonts w:cs="Times New Roman"/>
          <w:iCs/>
        </w:rPr>
        <w:t xml:space="preserve"> </w:t>
      </w:r>
      <w:r w:rsidR="0036458D" w:rsidRPr="00614110">
        <w:rPr>
          <w:rFonts w:cs="Times New Roman"/>
          <w:iCs/>
        </w:rPr>
        <w:t>subjects is ignored. Therefore, secondary schools require properly equipped and functional</w:t>
      </w:r>
      <w:r w:rsidR="0036458D">
        <w:rPr>
          <w:rFonts w:cs="Times New Roman"/>
          <w:iCs/>
        </w:rPr>
        <w:t xml:space="preserve"> laboratories.</w:t>
      </w:r>
    </w:p>
    <w:p w14:paraId="2F658AAE" w14:textId="42F5895D" w:rsidR="00532E32" w:rsidRPr="00532E32" w:rsidRDefault="00532E32" w:rsidP="00532E32">
      <w:pPr>
        <w:ind w:firstLine="720"/>
        <w:rPr>
          <w:rFonts w:cs="Times New Roman"/>
        </w:rPr>
      </w:pPr>
      <w:r w:rsidRPr="0092782E">
        <w:rPr>
          <w:rFonts w:cs="Times New Roman"/>
        </w:rPr>
        <w:t>However to date, there is very little empirical data on the contributions of Chemistry laboratory which is a very vital requirement for teaching chemistry to the achievement levels in the subject</w:t>
      </w:r>
      <w:r>
        <w:rPr>
          <w:rFonts w:cs="Times New Roman"/>
        </w:rPr>
        <w:t>.</w:t>
      </w:r>
      <w:r>
        <w:rPr>
          <w:rFonts w:cs="Times New Roman"/>
          <w:iCs/>
        </w:rPr>
        <w:t xml:space="preserve"> </w:t>
      </w:r>
      <w:r w:rsidR="001D20FD" w:rsidRPr="001D20FD">
        <w:rPr>
          <w:rFonts w:cs="Times New Roman"/>
        </w:rPr>
        <w:t>Although the above factors have been addressed towards students’</w:t>
      </w:r>
      <w:r w:rsidR="001D20FD">
        <w:rPr>
          <w:rFonts w:cs="Times New Roman"/>
        </w:rPr>
        <w:t xml:space="preserve"> </w:t>
      </w:r>
      <w:r w:rsidR="001D20FD" w:rsidRPr="001D20FD">
        <w:rPr>
          <w:rFonts w:cs="Times New Roman"/>
        </w:rPr>
        <w:t xml:space="preserve">performance, there is still need to address the performance challenges in </w:t>
      </w:r>
      <w:r>
        <w:rPr>
          <w:rFonts w:cs="Times New Roman"/>
        </w:rPr>
        <w:t>chemistry practical</w:t>
      </w:r>
      <w:r w:rsidR="001D20FD" w:rsidRPr="001D20FD">
        <w:rPr>
          <w:rFonts w:cs="Times New Roman"/>
        </w:rPr>
        <w:t xml:space="preserve"> faced by students. This study therefore </w:t>
      </w:r>
      <w:r w:rsidR="00DB6F8D">
        <w:rPr>
          <w:rFonts w:cs="Times New Roman"/>
        </w:rPr>
        <w:t>sought</w:t>
      </w:r>
      <w:r w:rsidR="001D20FD" w:rsidRPr="001D20FD">
        <w:rPr>
          <w:rFonts w:cs="Times New Roman"/>
        </w:rPr>
        <w:t xml:space="preserve"> to establish the </w:t>
      </w:r>
      <w:r>
        <w:rPr>
          <w:rFonts w:cs="Times New Roman"/>
        </w:rPr>
        <w:t>Effects o</w:t>
      </w:r>
      <w:r w:rsidRPr="00532E32">
        <w:rPr>
          <w:rFonts w:cs="Times New Roman"/>
        </w:rPr>
        <w:t>f Laboratory Exposure on Students’ Academic Performance in Chemistry Practical in Public Secondary Schools</w:t>
      </w:r>
      <w:r w:rsidR="0090575B">
        <w:rPr>
          <w:rFonts w:cs="Times New Roman"/>
        </w:rPr>
        <w:t xml:space="preserve">, </w:t>
      </w:r>
      <w:r w:rsidR="0090575B" w:rsidRPr="00532E32">
        <w:rPr>
          <w:rFonts w:cs="Times New Roman"/>
        </w:rPr>
        <w:t>Lang</w:t>
      </w:r>
      <w:r w:rsidR="0090575B">
        <w:rPr>
          <w:rFonts w:cs="Times New Roman"/>
        </w:rPr>
        <w:t>’</w:t>
      </w:r>
      <w:r w:rsidR="0090575B" w:rsidRPr="00532E32">
        <w:rPr>
          <w:rFonts w:cs="Times New Roman"/>
        </w:rPr>
        <w:t>ata Sub-County</w:t>
      </w:r>
      <w:r w:rsidRPr="00532E32">
        <w:rPr>
          <w:rFonts w:cs="Times New Roman"/>
        </w:rPr>
        <w:t>.</w:t>
      </w:r>
    </w:p>
    <w:p w14:paraId="4DAAA541" w14:textId="172E5051" w:rsidR="006E6261" w:rsidRDefault="00BD2CA4" w:rsidP="001C0181">
      <w:pPr>
        <w:pStyle w:val="Heading1"/>
      </w:pPr>
      <w:bookmarkStart w:id="39" w:name="_Toc112448334"/>
      <w:bookmarkStart w:id="40" w:name="_Toc112450296"/>
      <w:bookmarkStart w:id="41" w:name="_Toc112450947"/>
      <w:bookmarkStart w:id="42" w:name="_Toc116648150"/>
      <w:bookmarkStart w:id="43" w:name="_Toc131512800"/>
      <w:r>
        <w:t>1.</w:t>
      </w:r>
      <w:r w:rsidR="00B02F2E" w:rsidRPr="00BD2CA4">
        <w:t xml:space="preserve">3 </w:t>
      </w:r>
      <w:r>
        <w:t>O</w:t>
      </w:r>
      <w:r w:rsidR="00B6749B">
        <w:t>bjectives of the S</w:t>
      </w:r>
      <w:r w:rsidR="00B02F2E" w:rsidRPr="00BD2CA4">
        <w:t>tudy</w:t>
      </w:r>
      <w:bookmarkEnd w:id="39"/>
      <w:bookmarkEnd w:id="40"/>
      <w:bookmarkEnd w:id="41"/>
      <w:bookmarkEnd w:id="42"/>
      <w:bookmarkEnd w:id="43"/>
    </w:p>
    <w:p w14:paraId="26929C29" w14:textId="5B79ADB6" w:rsidR="00510C91" w:rsidRPr="006E6261" w:rsidRDefault="00BD2CA4" w:rsidP="006E6261">
      <w:pPr>
        <w:rPr>
          <w:rFonts w:cs="Times New Roman"/>
          <w:b/>
        </w:rPr>
      </w:pPr>
      <w:r w:rsidRPr="00BD2CA4">
        <w:rPr>
          <w:rFonts w:cs="Times New Roman"/>
        </w:rPr>
        <w:t>The following objectives</w:t>
      </w:r>
      <w:r w:rsidR="00D43069">
        <w:rPr>
          <w:rFonts w:cs="Times New Roman"/>
        </w:rPr>
        <w:t xml:space="preserve"> guide</w:t>
      </w:r>
      <w:r w:rsidR="00E70910">
        <w:rPr>
          <w:rFonts w:cs="Times New Roman"/>
        </w:rPr>
        <w:t>d</w:t>
      </w:r>
      <w:r w:rsidR="00D43069">
        <w:rPr>
          <w:rFonts w:cs="Times New Roman"/>
        </w:rPr>
        <w:t xml:space="preserve"> the study</w:t>
      </w:r>
      <w:r>
        <w:rPr>
          <w:rFonts w:cs="Times New Roman"/>
        </w:rPr>
        <w:t>:</w:t>
      </w:r>
    </w:p>
    <w:p w14:paraId="7296734B" w14:textId="41E7AA61" w:rsidR="00F875CA" w:rsidRDefault="001A53F2" w:rsidP="00F875CA">
      <w:pPr>
        <w:pStyle w:val="ListParagraph"/>
        <w:numPr>
          <w:ilvl w:val="0"/>
          <w:numId w:val="4"/>
        </w:numPr>
        <w:rPr>
          <w:rFonts w:cs="Times New Roman"/>
        </w:rPr>
      </w:pPr>
      <w:r>
        <w:rPr>
          <w:rFonts w:cs="Times New Roman"/>
        </w:rPr>
        <w:t>To find out</w:t>
      </w:r>
      <w:r w:rsidR="00510C91" w:rsidRPr="00510C91">
        <w:rPr>
          <w:rFonts w:cs="Times New Roman"/>
        </w:rPr>
        <w:t xml:space="preserve"> the availa</w:t>
      </w:r>
      <w:r w:rsidR="00721025">
        <w:rPr>
          <w:rFonts w:cs="Times New Roman"/>
        </w:rPr>
        <w:t>bility of chemistry laboratory</w:t>
      </w:r>
      <w:r w:rsidR="00336C34">
        <w:rPr>
          <w:rFonts w:cs="Times New Roman"/>
        </w:rPr>
        <w:t xml:space="preserve"> facilities</w:t>
      </w:r>
      <w:r w:rsidR="00510C91" w:rsidRPr="00510C91">
        <w:rPr>
          <w:rFonts w:cs="Times New Roman"/>
        </w:rPr>
        <w:t xml:space="preserve"> </w:t>
      </w:r>
      <w:r w:rsidR="00F875CA">
        <w:rPr>
          <w:rFonts w:cs="Times New Roman"/>
        </w:rPr>
        <w:t xml:space="preserve">and its </w:t>
      </w:r>
      <w:r w:rsidR="006024CC">
        <w:rPr>
          <w:rFonts w:cs="Times New Roman"/>
        </w:rPr>
        <w:t>effe</w:t>
      </w:r>
      <w:r w:rsidR="00F875CA">
        <w:rPr>
          <w:rFonts w:cs="Times New Roman"/>
        </w:rPr>
        <w:t xml:space="preserve">cts </w:t>
      </w:r>
      <w:r w:rsidR="002E1E75">
        <w:rPr>
          <w:rFonts w:cs="Times New Roman"/>
        </w:rPr>
        <w:t xml:space="preserve">on </w:t>
      </w:r>
      <w:r w:rsidR="002E1E75" w:rsidRPr="003A636E">
        <w:rPr>
          <w:rFonts w:cs="Times New Roman"/>
        </w:rPr>
        <w:t>student</w:t>
      </w:r>
      <w:r w:rsidR="00F875CA" w:rsidRPr="003A636E">
        <w:rPr>
          <w:rFonts w:cs="Times New Roman"/>
        </w:rPr>
        <w:t>s</w:t>
      </w:r>
      <w:r w:rsidR="002E1E75" w:rsidRPr="003A636E">
        <w:rPr>
          <w:rFonts w:cs="Times New Roman"/>
        </w:rPr>
        <w:t>’</w:t>
      </w:r>
      <w:r w:rsidR="0090575B">
        <w:rPr>
          <w:rFonts w:cs="Times New Roman"/>
        </w:rPr>
        <w:t xml:space="preserve"> academic performance in</w:t>
      </w:r>
      <w:r w:rsidR="00F875CA" w:rsidRPr="003A636E">
        <w:rPr>
          <w:rFonts w:cs="Times New Roman"/>
        </w:rPr>
        <w:t xml:space="preserve"> Public Secondary Schools</w:t>
      </w:r>
      <w:r w:rsidR="0090575B">
        <w:rPr>
          <w:rFonts w:cs="Times New Roman"/>
        </w:rPr>
        <w:t xml:space="preserve">, </w:t>
      </w:r>
      <w:r w:rsidR="0090575B" w:rsidRPr="003A636E">
        <w:rPr>
          <w:rFonts w:cs="Times New Roman"/>
        </w:rPr>
        <w:t>Lang’ata</w:t>
      </w:r>
      <w:r w:rsidR="0090575B">
        <w:rPr>
          <w:rFonts w:cs="Times New Roman"/>
        </w:rPr>
        <w:t xml:space="preserve"> </w:t>
      </w:r>
      <w:r w:rsidR="0090575B" w:rsidRPr="00532E32">
        <w:rPr>
          <w:rFonts w:cs="Times New Roman"/>
        </w:rPr>
        <w:t>Sub-County</w:t>
      </w:r>
      <w:r w:rsidR="00F875CA" w:rsidRPr="003A636E">
        <w:rPr>
          <w:rFonts w:cs="Times New Roman"/>
        </w:rPr>
        <w:t xml:space="preserve">. </w:t>
      </w:r>
    </w:p>
    <w:p w14:paraId="6F8020BB" w14:textId="0C467BD1" w:rsidR="0062040A" w:rsidRPr="0062040A" w:rsidRDefault="0062040A" w:rsidP="0062040A">
      <w:pPr>
        <w:pStyle w:val="ListParagraph"/>
        <w:numPr>
          <w:ilvl w:val="0"/>
          <w:numId w:val="4"/>
        </w:numPr>
        <w:rPr>
          <w:rFonts w:cs="Times New Roman"/>
        </w:rPr>
      </w:pPr>
      <w:r>
        <w:rPr>
          <w:rFonts w:cs="Times New Roman"/>
        </w:rPr>
        <w:t>To examine</w:t>
      </w:r>
      <w:r w:rsidRPr="00510C91">
        <w:rPr>
          <w:rFonts w:cs="Times New Roman"/>
        </w:rPr>
        <w:t xml:space="preserve"> the availa</w:t>
      </w:r>
      <w:r>
        <w:rPr>
          <w:rFonts w:cs="Times New Roman"/>
        </w:rPr>
        <w:t>bility and use of chemistry laboratory resources</w:t>
      </w:r>
      <w:r w:rsidRPr="00510C91">
        <w:rPr>
          <w:rFonts w:cs="Times New Roman"/>
        </w:rPr>
        <w:t xml:space="preserve"> </w:t>
      </w:r>
      <w:r>
        <w:rPr>
          <w:rFonts w:cs="Times New Roman"/>
        </w:rPr>
        <w:t xml:space="preserve">and its effects on </w:t>
      </w:r>
      <w:r w:rsidRPr="003A636E">
        <w:rPr>
          <w:rFonts w:cs="Times New Roman"/>
        </w:rPr>
        <w:t>students’</w:t>
      </w:r>
      <w:r>
        <w:rPr>
          <w:rFonts w:cs="Times New Roman"/>
        </w:rPr>
        <w:t xml:space="preserve"> academic performance in</w:t>
      </w:r>
      <w:r w:rsidRPr="003A636E">
        <w:rPr>
          <w:rFonts w:cs="Times New Roman"/>
        </w:rPr>
        <w:t xml:space="preserve"> Public Secondary Schools</w:t>
      </w:r>
      <w:r>
        <w:rPr>
          <w:rFonts w:cs="Times New Roman"/>
        </w:rPr>
        <w:t xml:space="preserve">, </w:t>
      </w:r>
      <w:r w:rsidRPr="003A636E">
        <w:rPr>
          <w:rFonts w:cs="Times New Roman"/>
        </w:rPr>
        <w:t>Lang’ata</w:t>
      </w:r>
      <w:r>
        <w:rPr>
          <w:rFonts w:cs="Times New Roman"/>
        </w:rPr>
        <w:t xml:space="preserve"> </w:t>
      </w:r>
      <w:r w:rsidRPr="00532E32">
        <w:rPr>
          <w:rFonts w:cs="Times New Roman"/>
        </w:rPr>
        <w:t>Sub-County</w:t>
      </w:r>
      <w:r w:rsidRPr="003A636E">
        <w:rPr>
          <w:rFonts w:cs="Times New Roman"/>
        </w:rPr>
        <w:t xml:space="preserve">. </w:t>
      </w:r>
    </w:p>
    <w:p w14:paraId="49D70422" w14:textId="22B66AE3" w:rsidR="0062040A" w:rsidRDefault="00721025" w:rsidP="0062040A">
      <w:pPr>
        <w:pStyle w:val="ListParagraph"/>
        <w:numPr>
          <w:ilvl w:val="0"/>
          <w:numId w:val="4"/>
        </w:numPr>
        <w:rPr>
          <w:rFonts w:cs="Times New Roman"/>
        </w:rPr>
      </w:pPr>
      <w:r w:rsidRPr="00312A6F">
        <w:rPr>
          <w:rFonts w:cs="Times New Roman"/>
        </w:rPr>
        <w:t xml:space="preserve">To </w:t>
      </w:r>
      <w:r w:rsidR="00DE75D0" w:rsidRPr="00064C30">
        <w:rPr>
          <w:rFonts w:cs="Times New Roman"/>
        </w:rPr>
        <w:t>establish</w:t>
      </w:r>
      <w:r w:rsidR="00DE75D0">
        <w:rPr>
          <w:rFonts w:cs="Times New Roman"/>
        </w:rPr>
        <w:t xml:space="preserve"> </w:t>
      </w:r>
      <w:r w:rsidR="001A53F2">
        <w:rPr>
          <w:rFonts w:cs="Times New Roman"/>
        </w:rPr>
        <w:t>the</w:t>
      </w:r>
      <w:r w:rsidR="001A53F2" w:rsidRPr="00143387">
        <w:rPr>
          <w:rFonts w:cs="Times New Roman"/>
          <w:color w:val="FF0000"/>
        </w:rPr>
        <w:t xml:space="preserve"> </w:t>
      </w:r>
      <w:r w:rsidR="001A53F2">
        <w:rPr>
          <w:rFonts w:cs="Times New Roman"/>
        </w:rPr>
        <w:t>frequency</w:t>
      </w:r>
      <w:r w:rsidR="003A7828">
        <w:rPr>
          <w:rFonts w:cs="Times New Roman"/>
        </w:rPr>
        <w:t xml:space="preserve"> of use</w:t>
      </w:r>
      <w:r w:rsidR="00254840">
        <w:rPr>
          <w:rFonts w:cs="Times New Roman"/>
        </w:rPr>
        <w:t xml:space="preserve"> </w:t>
      </w:r>
      <w:r>
        <w:rPr>
          <w:rFonts w:cs="Times New Roman"/>
        </w:rPr>
        <w:t xml:space="preserve">of chemistry </w:t>
      </w:r>
      <w:r w:rsidRPr="00312A6F">
        <w:rPr>
          <w:rFonts w:cs="Times New Roman"/>
        </w:rPr>
        <w:t>laboratory</w:t>
      </w:r>
      <w:r w:rsidR="006A131A">
        <w:rPr>
          <w:rFonts w:cs="Times New Roman"/>
        </w:rPr>
        <w:t xml:space="preserve"> </w:t>
      </w:r>
      <w:r w:rsidR="00254840">
        <w:rPr>
          <w:rFonts w:cs="Times New Roman"/>
        </w:rPr>
        <w:t xml:space="preserve">and its </w:t>
      </w:r>
      <w:r w:rsidR="006024CC">
        <w:rPr>
          <w:rFonts w:cs="Times New Roman"/>
        </w:rPr>
        <w:t>effects</w:t>
      </w:r>
      <w:r w:rsidRPr="00312A6F">
        <w:rPr>
          <w:rFonts w:cs="Times New Roman"/>
        </w:rPr>
        <w:t xml:space="preserve"> </w:t>
      </w:r>
      <w:r w:rsidR="002E1E75">
        <w:rPr>
          <w:rFonts w:cs="Times New Roman"/>
        </w:rPr>
        <w:t xml:space="preserve">on </w:t>
      </w:r>
      <w:r w:rsidR="00143387" w:rsidRPr="003A636E">
        <w:rPr>
          <w:rFonts w:cs="Times New Roman"/>
        </w:rPr>
        <w:t xml:space="preserve">students’ academic performance in </w:t>
      </w:r>
      <w:r w:rsidR="0090575B" w:rsidRPr="003A636E">
        <w:rPr>
          <w:rFonts w:cs="Times New Roman"/>
        </w:rPr>
        <w:t>Public Secondary Schools</w:t>
      </w:r>
      <w:r w:rsidR="0090575B">
        <w:rPr>
          <w:rFonts w:cs="Times New Roman"/>
        </w:rPr>
        <w:t xml:space="preserve">, </w:t>
      </w:r>
      <w:r w:rsidR="0090575B" w:rsidRPr="003A636E">
        <w:rPr>
          <w:rFonts w:cs="Times New Roman"/>
        </w:rPr>
        <w:t>Lang’ata</w:t>
      </w:r>
      <w:r w:rsidR="0090575B">
        <w:rPr>
          <w:rFonts w:cs="Times New Roman"/>
        </w:rPr>
        <w:t xml:space="preserve"> </w:t>
      </w:r>
      <w:r w:rsidR="0090575B" w:rsidRPr="00532E32">
        <w:rPr>
          <w:rFonts w:cs="Times New Roman"/>
        </w:rPr>
        <w:t>Sub-County</w:t>
      </w:r>
      <w:r w:rsidR="00136F68" w:rsidRPr="003A636E">
        <w:rPr>
          <w:rFonts w:cs="Times New Roman"/>
        </w:rPr>
        <w:t>.</w:t>
      </w:r>
    </w:p>
    <w:p w14:paraId="06C46C6E" w14:textId="47EC2868" w:rsidR="00BD5FEE" w:rsidRPr="0062040A" w:rsidRDefault="00814B17" w:rsidP="0062040A">
      <w:pPr>
        <w:pStyle w:val="ListParagraph"/>
        <w:numPr>
          <w:ilvl w:val="0"/>
          <w:numId w:val="4"/>
        </w:numPr>
        <w:rPr>
          <w:rFonts w:cs="Times New Roman"/>
        </w:rPr>
      </w:pPr>
      <w:r w:rsidRPr="0062040A">
        <w:rPr>
          <w:rFonts w:cs="Times New Roman"/>
        </w:rPr>
        <w:lastRenderedPageBreak/>
        <w:t xml:space="preserve">To </w:t>
      </w:r>
      <w:r w:rsidR="00064C30" w:rsidRPr="0062040A">
        <w:rPr>
          <w:rFonts w:cs="Times New Roman"/>
        </w:rPr>
        <w:t>determine</w:t>
      </w:r>
      <w:r w:rsidRPr="0062040A">
        <w:rPr>
          <w:rFonts w:cs="Times New Roman"/>
        </w:rPr>
        <w:t xml:space="preserve"> the personal practical skills of teachers/ lab technicians and its </w:t>
      </w:r>
      <w:r w:rsidR="006024CC" w:rsidRPr="0062040A">
        <w:rPr>
          <w:rFonts w:cs="Times New Roman"/>
        </w:rPr>
        <w:t xml:space="preserve">effects </w:t>
      </w:r>
      <w:r w:rsidR="00254840" w:rsidRPr="0062040A">
        <w:rPr>
          <w:rFonts w:cs="Times New Roman"/>
        </w:rPr>
        <w:t xml:space="preserve">on </w:t>
      </w:r>
      <w:r w:rsidR="00143387" w:rsidRPr="0062040A">
        <w:rPr>
          <w:rFonts w:cs="Times New Roman"/>
        </w:rPr>
        <w:t xml:space="preserve">students’ academic performance in </w:t>
      </w:r>
      <w:r w:rsidR="0090575B" w:rsidRPr="0062040A">
        <w:rPr>
          <w:rFonts w:cs="Times New Roman"/>
        </w:rPr>
        <w:t>Public Secondary Schools, Lang’ata Sub-County</w:t>
      </w:r>
      <w:r w:rsidR="00254840" w:rsidRPr="0062040A">
        <w:rPr>
          <w:rFonts w:cs="Times New Roman"/>
        </w:rPr>
        <w:t>.</w:t>
      </w:r>
    </w:p>
    <w:p w14:paraId="432034CA" w14:textId="0A6F4902" w:rsidR="006E6261" w:rsidRPr="00136F68" w:rsidRDefault="00B6749B" w:rsidP="001C0181">
      <w:pPr>
        <w:pStyle w:val="Heading1"/>
      </w:pPr>
      <w:bookmarkStart w:id="44" w:name="_Toc112448335"/>
      <w:bookmarkStart w:id="45" w:name="_Toc112450297"/>
      <w:bookmarkStart w:id="46" w:name="_Toc112450948"/>
      <w:bookmarkStart w:id="47" w:name="_Toc116648151"/>
      <w:bookmarkStart w:id="48" w:name="_Toc131512801"/>
      <w:r>
        <w:t>1.4 Research Q</w:t>
      </w:r>
      <w:r w:rsidR="007E3636" w:rsidRPr="00136F68">
        <w:t>uestions</w:t>
      </w:r>
      <w:bookmarkEnd w:id="44"/>
      <w:bookmarkEnd w:id="45"/>
      <w:bookmarkEnd w:id="46"/>
      <w:bookmarkEnd w:id="47"/>
      <w:bookmarkEnd w:id="48"/>
    </w:p>
    <w:p w14:paraId="45960432" w14:textId="1083593C" w:rsidR="007E3636" w:rsidRPr="006E6261" w:rsidRDefault="00E56DB0" w:rsidP="006E6261">
      <w:pPr>
        <w:rPr>
          <w:rFonts w:cs="Times New Roman"/>
          <w:b/>
        </w:rPr>
      </w:pPr>
      <w:r w:rsidRPr="00E56DB0">
        <w:rPr>
          <w:rFonts w:cs="Times New Roman"/>
        </w:rPr>
        <w:t>Based on</w:t>
      </w:r>
      <w:r w:rsidR="009F1DFE">
        <w:rPr>
          <w:rFonts w:cs="Times New Roman"/>
        </w:rPr>
        <w:t xml:space="preserve"> the</w:t>
      </w:r>
      <w:r w:rsidRPr="00E56DB0">
        <w:rPr>
          <w:rFonts w:cs="Times New Roman"/>
        </w:rPr>
        <w:t xml:space="preserve"> </w:t>
      </w:r>
      <w:r>
        <w:rPr>
          <w:rFonts w:cs="Times New Roman"/>
        </w:rPr>
        <w:t>above objectives, this study intend</w:t>
      </w:r>
      <w:r w:rsidR="00E70910">
        <w:rPr>
          <w:rFonts w:cs="Times New Roman"/>
        </w:rPr>
        <w:t>ed</w:t>
      </w:r>
      <w:r>
        <w:rPr>
          <w:rFonts w:cs="Times New Roman"/>
        </w:rPr>
        <w:t xml:space="preserve"> </w:t>
      </w:r>
      <w:r w:rsidRPr="00E56DB0">
        <w:rPr>
          <w:rFonts w:cs="Times New Roman"/>
        </w:rPr>
        <w:t>to answer the following research questions:</w:t>
      </w:r>
    </w:p>
    <w:p w14:paraId="272BD1B3" w14:textId="3B81D639" w:rsidR="00E56DB0" w:rsidRPr="00AE2644" w:rsidRDefault="00336C34" w:rsidP="00AE2644">
      <w:pPr>
        <w:pStyle w:val="ListParagraph"/>
        <w:numPr>
          <w:ilvl w:val="0"/>
          <w:numId w:val="5"/>
        </w:numPr>
        <w:rPr>
          <w:rFonts w:cs="Times New Roman"/>
        </w:rPr>
      </w:pPr>
      <w:r>
        <w:rPr>
          <w:rFonts w:cs="Times New Roman"/>
        </w:rPr>
        <w:t>How</w:t>
      </w:r>
      <w:r w:rsidR="00143387">
        <w:rPr>
          <w:rFonts w:cs="Times New Roman"/>
        </w:rPr>
        <w:t xml:space="preserve"> </w:t>
      </w:r>
      <w:r w:rsidR="00143387" w:rsidRPr="003A636E">
        <w:rPr>
          <w:rFonts w:cs="Times New Roman"/>
        </w:rPr>
        <w:t>does</w:t>
      </w:r>
      <w:r w:rsidRPr="003A636E">
        <w:rPr>
          <w:rFonts w:cs="Times New Roman"/>
        </w:rPr>
        <w:t xml:space="preserve"> </w:t>
      </w:r>
      <w:r w:rsidRPr="00510C91">
        <w:rPr>
          <w:rFonts w:cs="Times New Roman"/>
        </w:rPr>
        <w:t>the availa</w:t>
      </w:r>
      <w:r>
        <w:rPr>
          <w:rFonts w:cs="Times New Roman"/>
        </w:rPr>
        <w:t xml:space="preserve">bility of chemistry laboratory facilities affect </w:t>
      </w:r>
      <w:r w:rsidR="00143387" w:rsidRPr="003A636E">
        <w:rPr>
          <w:rFonts w:cs="Times New Roman"/>
        </w:rPr>
        <w:t xml:space="preserve">students’ academic performance in </w:t>
      </w:r>
      <w:r w:rsidR="009463B5" w:rsidRPr="003A636E">
        <w:rPr>
          <w:rFonts w:cs="Times New Roman"/>
        </w:rPr>
        <w:t>Public Secondary Schools</w:t>
      </w:r>
      <w:r w:rsidR="009463B5">
        <w:rPr>
          <w:rFonts w:cs="Times New Roman"/>
        </w:rPr>
        <w:t xml:space="preserve">, </w:t>
      </w:r>
      <w:r w:rsidR="009463B5" w:rsidRPr="003A636E">
        <w:rPr>
          <w:rFonts w:cs="Times New Roman"/>
        </w:rPr>
        <w:t>Lang’ata</w:t>
      </w:r>
      <w:r w:rsidR="009463B5">
        <w:rPr>
          <w:rFonts w:cs="Times New Roman"/>
        </w:rPr>
        <w:t xml:space="preserve"> </w:t>
      </w:r>
      <w:r w:rsidR="009463B5" w:rsidRPr="00532E32">
        <w:rPr>
          <w:rFonts w:cs="Times New Roman"/>
        </w:rPr>
        <w:t>Sub-County</w:t>
      </w:r>
      <w:r w:rsidR="00C40896" w:rsidRPr="00AE2644">
        <w:rPr>
          <w:rFonts w:cs="Times New Roman"/>
        </w:rPr>
        <w:t>?</w:t>
      </w:r>
    </w:p>
    <w:p w14:paraId="57188A35" w14:textId="1A116C41" w:rsidR="00620393" w:rsidRDefault="00143387" w:rsidP="00C40896">
      <w:pPr>
        <w:pStyle w:val="ListParagraph"/>
        <w:numPr>
          <w:ilvl w:val="0"/>
          <w:numId w:val="5"/>
        </w:numPr>
        <w:rPr>
          <w:rFonts w:cs="Times New Roman"/>
        </w:rPr>
      </w:pPr>
      <w:r>
        <w:rPr>
          <w:rFonts w:cs="Times New Roman"/>
        </w:rPr>
        <w:t xml:space="preserve">To what extent does </w:t>
      </w:r>
      <w:r w:rsidR="00336C34">
        <w:rPr>
          <w:rFonts w:cs="Times New Roman"/>
        </w:rPr>
        <w:t>the availability</w:t>
      </w:r>
      <w:r>
        <w:rPr>
          <w:rFonts w:cs="Times New Roman"/>
        </w:rPr>
        <w:t xml:space="preserve"> and use</w:t>
      </w:r>
      <w:r w:rsidR="00336C34">
        <w:rPr>
          <w:rFonts w:cs="Times New Roman"/>
        </w:rPr>
        <w:t xml:space="preserve"> of laboratory resources</w:t>
      </w:r>
      <w:r>
        <w:rPr>
          <w:rFonts w:cs="Times New Roman"/>
        </w:rPr>
        <w:t xml:space="preserve"> in teaching and learning</w:t>
      </w:r>
      <w:r w:rsidR="00336C34">
        <w:rPr>
          <w:rFonts w:cs="Times New Roman"/>
        </w:rPr>
        <w:t xml:space="preserve"> </w:t>
      </w:r>
      <w:r w:rsidR="00336C34" w:rsidRPr="003A636E">
        <w:rPr>
          <w:rFonts w:cs="Times New Roman"/>
        </w:rPr>
        <w:t xml:space="preserve">affect </w:t>
      </w:r>
      <w:r w:rsidRPr="003A636E">
        <w:rPr>
          <w:rFonts w:cs="Times New Roman"/>
        </w:rPr>
        <w:t xml:space="preserve">students’ academic performance in </w:t>
      </w:r>
      <w:r w:rsidR="009463B5" w:rsidRPr="003A636E">
        <w:rPr>
          <w:rFonts w:cs="Times New Roman"/>
        </w:rPr>
        <w:t>Public Secondary Schools</w:t>
      </w:r>
      <w:r w:rsidR="009463B5">
        <w:rPr>
          <w:rFonts w:cs="Times New Roman"/>
        </w:rPr>
        <w:t xml:space="preserve">, </w:t>
      </w:r>
      <w:r w:rsidR="009463B5" w:rsidRPr="003A636E">
        <w:rPr>
          <w:rFonts w:cs="Times New Roman"/>
        </w:rPr>
        <w:t>Lang’ata</w:t>
      </w:r>
      <w:r w:rsidR="009463B5">
        <w:rPr>
          <w:rFonts w:cs="Times New Roman"/>
        </w:rPr>
        <w:t xml:space="preserve"> </w:t>
      </w:r>
      <w:r w:rsidR="009463B5" w:rsidRPr="00532E32">
        <w:rPr>
          <w:rFonts w:cs="Times New Roman"/>
        </w:rPr>
        <w:t>Sub-County</w:t>
      </w:r>
      <w:r w:rsidR="00F9031B">
        <w:rPr>
          <w:rFonts w:cs="Times New Roman"/>
        </w:rPr>
        <w:t xml:space="preserve">? </w:t>
      </w:r>
    </w:p>
    <w:p w14:paraId="794CFA18" w14:textId="08E1200F" w:rsidR="00CE493D" w:rsidRDefault="006C427D" w:rsidP="00CE493D">
      <w:pPr>
        <w:pStyle w:val="ListParagraph"/>
        <w:numPr>
          <w:ilvl w:val="0"/>
          <w:numId w:val="5"/>
        </w:numPr>
        <w:rPr>
          <w:rFonts w:cs="Times New Roman"/>
        </w:rPr>
      </w:pPr>
      <w:r>
        <w:rPr>
          <w:rFonts w:cs="Times New Roman"/>
        </w:rPr>
        <w:t>What effect</w:t>
      </w:r>
      <w:r w:rsidR="00BD5FEE" w:rsidRPr="00AE2644">
        <w:rPr>
          <w:rFonts w:cs="Times New Roman"/>
        </w:rPr>
        <w:t xml:space="preserve"> </w:t>
      </w:r>
      <w:r>
        <w:rPr>
          <w:rFonts w:cs="Times New Roman"/>
        </w:rPr>
        <w:t>does frequent</w:t>
      </w:r>
      <w:r w:rsidR="00336C34">
        <w:rPr>
          <w:rFonts w:cs="Times New Roman"/>
        </w:rPr>
        <w:t xml:space="preserve"> use of chemistry laboratories</w:t>
      </w:r>
      <w:r w:rsidR="006A131A">
        <w:rPr>
          <w:rFonts w:cs="Times New Roman"/>
        </w:rPr>
        <w:t xml:space="preserve"> </w:t>
      </w:r>
      <w:r>
        <w:rPr>
          <w:rFonts w:cs="Times New Roman"/>
        </w:rPr>
        <w:t xml:space="preserve">have on </w:t>
      </w:r>
      <w:r w:rsidRPr="003A636E">
        <w:rPr>
          <w:rFonts w:cs="Times New Roman"/>
        </w:rPr>
        <w:t xml:space="preserve">students’ academic performance in </w:t>
      </w:r>
      <w:r w:rsidR="009463B5" w:rsidRPr="003A636E">
        <w:rPr>
          <w:rFonts w:cs="Times New Roman"/>
        </w:rPr>
        <w:t>Public Secondary Schools</w:t>
      </w:r>
      <w:r w:rsidR="009463B5">
        <w:rPr>
          <w:rFonts w:cs="Times New Roman"/>
        </w:rPr>
        <w:t xml:space="preserve">, </w:t>
      </w:r>
      <w:r w:rsidR="009463B5" w:rsidRPr="003A636E">
        <w:rPr>
          <w:rFonts w:cs="Times New Roman"/>
        </w:rPr>
        <w:t>Lang’ata</w:t>
      </w:r>
      <w:r w:rsidR="009463B5">
        <w:rPr>
          <w:rFonts w:cs="Times New Roman"/>
        </w:rPr>
        <w:t xml:space="preserve"> </w:t>
      </w:r>
      <w:r w:rsidR="009463B5" w:rsidRPr="00532E32">
        <w:rPr>
          <w:rFonts w:cs="Times New Roman"/>
        </w:rPr>
        <w:t>Sub-County</w:t>
      </w:r>
      <w:r w:rsidR="00BD5FEE" w:rsidRPr="00D60879">
        <w:rPr>
          <w:rFonts w:cs="Times New Roman"/>
        </w:rPr>
        <w:t>?</w:t>
      </w:r>
    </w:p>
    <w:p w14:paraId="498FA1A4" w14:textId="79CFCD0F" w:rsidR="00254840" w:rsidRPr="00CE493D" w:rsidRDefault="006C427D" w:rsidP="00CE493D">
      <w:pPr>
        <w:pStyle w:val="ListParagraph"/>
        <w:numPr>
          <w:ilvl w:val="0"/>
          <w:numId w:val="5"/>
        </w:numPr>
        <w:rPr>
          <w:rFonts w:cs="Times New Roman"/>
        </w:rPr>
      </w:pPr>
      <w:r>
        <w:rPr>
          <w:rFonts w:cs="Times New Roman"/>
        </w:rPr>
        <w:t xml:space="preserve">To what extent does </w:t>
      </w:r>
      <w:r w:rsidR="00254840" w:rsidRPr="00CE493D">
        <w:rPr>
          <w:rFonts w:cs="Times New Roman"/>
        </w:rPr>
        <w:t>the personal practical skills of the teacher/ lab technician</w:t>
      </w:r>
      <w:r w:rsidR="00D60879" w:rsidRPr="00CE493D">
        <w:rPr>
          <w:rFonts w:cs="Times New Roman"/>
        </w:rPr>
        <w:t xml:space="preserve"> </w:t>
      </w:r>
      <w:r w:rsidR="00336C34" w:rsidRPr="00CE493D">
        <w:rPr>
          <w:rFonts w:cs="Times New Roman"/>
        </w:rPr>
        <w:t>affect</w:t>
      </w:r>
      <w:r w:rsidR="00D60879" w:rsidRPr="00CE493D">
        <w:rPr>
          <w:rFonts w:cs="Times New Roman"/>
        </w:rPr>
        <w:t xml:space="preserve"> students’ academic performance</w:t>
      </w:r>
      <w:r w:rsidR="00CE493D">
        <w:rPr>
          <w:rFonts w:cs="Times New Roman"/>
        </w:rPr>
        <w:t xml:space="preserve"> in chemistry practical</w:t>
      </w:r>
      <w:r w:rsidR="00254840" w:rsidRPr="00CE493D">
        <w:rPr>
          <w:rFonts w:cs="Times New Roman"/>
        </w:rPr>
        <w:t>?</w:t>
      </w:r>
    </w:p>
    <w:p w14:paraId="4A8A328F" w14:textId="55C6C5D5" w:rsidR="006E6261" w:rsidRDefault="00B6749B" w:rsidP="001C0181">
      <w:pPr>
        <w:pStyle w:val="Heading1"/>
      </w:pPr>
      <w:bookmarkStart w:id="49" w:name="_Toc112448336"/>
      <w:bookmarkStart w:id="50" w:name="_Toc112450298"/>
      <w:bookmarkStart w:id="51" w:name="_Toc112450949"/>
      <w:bookmarkStart w:id="52" w:name="_Toc116648152"/>
      <w:bookmarkStart w:id="53" w:name="_Toc131512802"/>
      <w:r>
        <w:t>1.5 Justification</w:t>
      </w:r>
      <w:r w:rsidR="007E44B4">
        <w:t xml:space="preserve"> and </w:t>
      </w:r>
      <w:r w:rsidR="007E44B4">
        <w:rPr>
          <w:rFonts w:ascii="Book Antiqua" w:eastAsia="Times New Roman" w:hAnsi="Book Antiqua" w:cs="Calibri"/>
          <w:szCs w:val="24"/>
        </w:rPr>
        <w:t>Significance</w:t>
      </w:r>
      <w:r>
        <w:t xml:space="preserve"> of the S</w:t>
      </w:r>
      <w:r w:rsidR="006E6261">
        <w:t>tudy</w:t>
      </w:r>
      <w:bookmarkEnd w:id="49"/>
      <w:bookmarkEnd w:id="50"/>
      <w:bookmarkEnd w:id="51"/>
      <w:bookmarkEnd w:id="52"/>
      <w:bookmarkEnd w:id="53"/>
    </w:p>
    <w:p w14:paraId="74E9F888" w14:textId="7363C8CC" w:rsidR="009E6259" w:rsidRPr="009E6259" w:rsidRDefault="009C0B44" w:rsidP="009E6259">
      <w:pPr>
        <w:ind w:firstLine="720"/>
        <w:rPr>
          <w:rFonts w:cs="Times New Roman"/>
        </w:rPr>
      </w:pPr>
      <w:r>
        <w:rPr>
          <w:rFonts w:cs="Times New Roman"/>
        </w:rPr>
        <w:t xml:space="preserve">The </w:t>
      </w:r>
      <w:r w:rsidR="00160D37" w:rsidRPr="00160D37">
        <w:rPr>
          <w:rFonts w:cs="Times New Roman"/>
        </w:rPr>
        <w:t>findings</w:t>
      </w:r>
      <w:r>
        <w:rPr>
          <w:rFonts w:cs="Times New Roman"/>
        </w:rPr>
        <w:t xml:space="preserve"> of this study</w:t>
      </w:r>
      <w:r w:rsidR="00160D37" w:rsidRPr="00160D37">
        <w:rPr>
          <w:rFonts w:cs="Times New Roman"/>
        </w:rPr>
        <w:t xml:space="preserve"> will be useful to a wide range of stakeholders in the education field.</w:t>
      </w:r>
      <w:r w:rsidR="009E6259" w:rsidRPr="009E6259">
        <w:rPr>
          <w:rFonts w:cs="Times New Roman"/>
        </w:rPr>
        <w:t xml:space="preserve"> Th</w:t>
      </w:r>
      <w:r w:rsidR="009E6259">
        <w:rPr>
          <w:rFonts w:cs="Times New Roman"/>
        </w:rPr>
        <w:t>ey include chemistry teachers, c</w:t>
      </w:r>
      <w:r w:rsidR="009E6259" w:rsidRPr="009E6259">
        <w:rPr>
          <w:rFonts w:cs="Times New Roman"/>
        </w:rPr>
        <w:t xml:space="preserve">hemistry students, school principals, school laboratory technicians, curriculum developers and future researchers. </w:t>
      </w:r>
    </w:p>
    <w:p w14:paraId="4EF071E4" w14:textId="77777777" w:rsidR="00B7177B" w:rsidRPr="00E57E5A" w:rsidRDefault="009E6259" w:rsidP="00E57E5A">
      <w:pPr>
        <w:ind w:firstLine="720"/>
        <w:rPr>
          <w:rFonts w:cs="Times New Roman"/>
        </w:rPr>
      </w:pPr>
      <w:r w:rsidRPr="009E6259">
        <w:rPr>
          <w:rFonts w:cs="Times New Roman"/>
        </w:rPr>
        <w:t>Since teachers are the curriculum implementers in schools, the findings of the research w</w:t>
      </w:r>
      <w:r>
        <w:rPr>
          <w:rFonts w:cs="Times New Roman"/>
        </w:rPr>
        <w:t>ill</w:t>
      </w:r>
      <w:r w:rsidRPr="009E6259">
        <w:rPr>
          <w:rFonts w:cs="Times New Roman"/>
        </w:rPr>
        <w:t xml:space="preserve"> sensitize them on better ways of </w:t>
      </w:r>
      <w:r>
        <w:rPr>
          <w:rFonts w:cs="Times New Roman"/>
        </w:rPr>
        <w:t>exposing students to the c</w:t>
      </w:r>
      <w:r w:rsidRPr="009E6259">
        <w:rPr>
          <w:rFonts w:cs="Times New Roman"/>
        </w:rPr>
        <w:t>hemistry laboratories. It w</w:t>
      </w:r>
      <w:r>
        <w:rPr>
          <w:rFonts w:cs="Times New Roman"/>
        </w:rPr>
        <w:t>ill</w:t>
      </w:r>
      <w:r w:rsidRPr="009E6259">
        <w:rPr>
          <w:rFonts w:cs="Times New Roman"/>
        </w:rPr>
        <w:t xml:space="preserve"> also help them in utilizing existing facilities and in setting new ones. </w:t>
      </w:r>
      <w:r w:rsidR="00C6230A" w:rsidRPr="00C6230A">
        <w:rPr>
          <w:rFonts w:cs="Times New Roman"/>
        </w:rPr>
        <w:t xml:space="preserve">The findings will make students more aware of the importance of laboratory experience in their studies. School principals will also be informed about the various conditions necessary for a chemistry laboratory; therefore, the findings </w:t>
      </w:r>
      <w:r w:rsidR="00C6230A" w:rsidRPr="00C6230A">
        <w:rPr>
          <w:rFonts w:cs="Times New Roman"/>
        </w:rPr>
        <w:lastRenderedPageBreak/>
        <w:t>will be used to educate teachers, students, and parents about the importance of chemistry laboratories in education and the need to provide adequate laboratories. The findings will also help school laboratory technicians improve how they expose students to chemistry laboratory during practical sessions.</w:t>
      </w:r>
      <w:r w:rsidR="00DE6055">
        <w:rPr>
          <w:rFonts w:cs="Times New Roman"/>
        </w:rPr>
        <w:t xml:space="preserve"> Additionally, the research will enable ch</w:t>
      </w:r>
      <w:r w:rsidRPr="009E6259">
        <w:rPr>
          <w:rFonts w:cs="Times New Roman"/>
        </w:rPr>
        <w:t xml:space="preserve">emistry curriculum developers to have an insight into the practical </w:t>
      </w:r>
      <w:r w:rsidR="00DE6055" w:rsidRPr="009E6259">
        <w:rPr>
          <w:rFonts w:cs="Times New Roman"/>
        </w:rPr>
        <w:t>activities, which</w:t>
      </w:r>
      <w:r w:rsidRPr="009E6259">
        <w:rPr>
          <w:rFonts w:cs="Times New Roman"/>
        </w:rPr>
        <w:t xml:space="preserve"> are useful in making the learners understand the scientific concepts and principles</w:t>
      </w:r>
      <w:r w:rsidR="00DE6055">
        <w:rPr>
          <w:rFonts w:cs="Times New Roman"/>
        </w:rPr>
        <w:t xml:space="preserve"> and have interest in</w:t>
      </w:r>
      <w:r w:rsidR="00BA105A">
        <w:rPr>
          <w:rFonts w:cs="Times New Roman"/>
        </w:rPr>
        <w:t xml:space="preserve"> the practical lessons</w:t>
      </w:r>
      <w:r w:rsidRPr="009E6259">
        <w:rPr>
          <w:rFonts w:cs="Times New Roman"/>
        </w:rPr>
        <w:t>. They w</w:t>
      </w:r>
      <w:r w:rsidR="001B7FC0">
        <w:rPr>
          <w:rFonts w:cs="Times New Roman"/>
        </w:rPr>
        <w:t>ill</w:t>
      </w:r>
      <w:r w:rsidRPr="009E6259">
        <w:rPr>
          <w:rFonts w:cs="Times New Roman"/>
        </w:rPr>
        <w:t xml:space="preserve"> also stimulate interest of future researchers to undertake further investigation.</w:t>
      </w:r>
    </w:p>
    <w:p w14:paraId="794E14A9" w14:textId="61E14291" w:rsidR="00B7177B" w:rsidRDefault="00DB789C" w:rsidP="001C0181">
      <w:pPr>
        <w:pStyle w:val="Heading1"/>
      </w:pPr>
      <w:bookmarkStart w:id="54" w:name="_Toc112448337"/>
      <w:bookmarkStart w:id="55" w:name="_Toc112450299"/>
      <w:bookmarkStart w:id="56" w:name="_Toc112450950"/>
      <w:bookmarkStart w:id="57" w:name="_Toc116648153"/>
      <w:bookmarkStart w:id="58" w:name="_Toc131512803"/>
      <w:r>
        <w:t>1.6</w:t>
      </w:r>
      <w:r w:rsidR="00B6749B">
        <w:t xml:space="preserve"> </w:t>
      </w:r>
      <w:bookmarkEnd w:id="54"/>
      <w:bookmarkEnd w:id="55"/>
      <w:bookmarkEnd w:id="56"/>
      <w:bookmarkEnd w:id="57"/>
      <w:r w:rsidR="007E44B4" w:rsidRPr="007E44B4">
        <w:t>Scope and Delimitations of the study</w:t>
      </w:r>
      <w:bookmarkEnd w:id="58"/>
    </w:p>
    <w:p w14:paraId="437B999F" w14:textId="2AB8284F" w:rsidR="00B7177B" w:rsidRDefault="00E57E5A" w:rsidP="00E84C84">
      <w:pPr>
        <w:ind w:firstLine="720"/>
        <w:rPr>
          <w:rFonts w:cs="Times New Roman"/>
        </w:rPr>
      </w:pPr>
      <w:r w:rsidRPr="00E57E5A">
        <w:rPr>
          <w:rFonts w:cs="Times New Roman"/>
        </w:rPr>
        <w:t>The study involve</w:t>
      </w:r>
      <w:r w:rsidR="00E70910">
        <w:rPr>
          <w:rFonts w:cs="Times New Roman"/>
        </w:rPr>
        <w:t>d</w:t>
      </w:r>
      <w:r w:rsidRPr="00E57E5A">
        <w:rPr>
          <w:rFonts w:cs="Times New Roman"/>
        </w:rPr>
        <w:t xml:space="preserve"> chemistry teachers, students, science department heads, and laboratory technicians from stratified randomly chos</w:t>
      </w:r>
      <w:r>
        <w:rPr>
          <w:rFonts w:cs="Times New Roman"/>
        </w:rPr>
        <w:t>en secondary schools in Lang</w:t>
      </w:r>
      <w:r w:rsidR="00A91130">
        <w:rPr>
          <w:rFonts w:cs="Times New Roman"/>
        </w:rPr>
        <w:t>’</w:t>
      </w:r>
      <w:r>
        <w:rPr>
          <w:rFonts w:cs="Times New Roman"/>
        </w:rPr>
        <w:t>ata,</w:t>
      </w:r>
      <w:r w:rsidR="00B7177B">
        <w:rPr>
          <w:rFonts w:cs="Times New Roman"/>
        </w:rPr>
        <w:t xml:space="preserve"> Sub-county</w:t>
      </w:r>
      <w:r w:rsidR="00B7177B" w:rsidRPr="00B7177B">
        <w:rPr>
          <w:rFonts w:cs="Times New Roman"/>
        </w:rPr>
        <w:t>.</w:t>
      </w:r>
      <w:r w:rsidR="00E84C84">
        <w:rPr>
          <w:rFonts w:cs="Times New Roman"/>
        </w:rPr>
        <w:t xml:space="preserve"> Some </w:t>
      </w:r>
      <w:r w:rsidR="00E84C84" w:rsidRPr="00E84C84">
        <w:rPr>
          <w:rFonts w:cs="Times New Roman"/>
        </w:rPr>
        <w:t xml:space="preserve">schools do not have laboratory facilities as required in accordance to the </w:t>
      </w:r>
      <w:r w:rsidR="00EA0DA2">
        <w:rPr>
          <w:rFonts w:cs="Times New Roman"/>
        </w:rPr>
        <w:t>KNEC</w:t>
      </w:r>
      <w:r w:rsidR="00E84C84" w:rsidRPr="00E84C84">
        <w:rPr>
          <w:rFonts w:cs="Times New Roman"/>
        </w:rPr>
        <w:t>.</w:t>
      </w:r>
      <w:r w:rsidR="00E84C84">
        <w:rPr>
          <w:rFonts w:cs="Times New Roman"/>
        </w:rPr>
        <w:t xml:space="preserve"> </w:t>
      </w:r>
      <w:r w:rsidR="00B7177B" w:rsidRPr="00B7177B">
        <w:rPr>
          <w:rFonts w:cs="Times New Roman"/>
        </w:rPr>
        <w:t xml:space="preserve">The </w:t>
      </w:r>
      <w:r w:rsidR="00B7177B">
        <w:rPr>
          <w:rFonts w:cs="Times New Roman"/>
        </w:rPr>
        <w:t>Sub-county</w:t>
      </w:r>
      <w:r w:rsidR="00B7177B" w:rsidRPr="00B7177B">
        <w:rPr>
          <w:rFonts w:cs="Times New Roman"/>
        </w:rPr>
        <w:t xml:space="preserve"> </w:t>
      </w:r>
      <w:r w:rsidR="00E70910">
        <w:rPr>
          <w:rFonts w:cs="Times New Roman"/>
        </w:rPr>
        <w:t>was</w:t>
      </w:r>
      <w:r w:rsidR="00B7177B" w:rsidRPr="00B7177B">
        <w:rPr>
          <w:rFonts w:cs="Times New Roman"/>
        </w:rPr>
        <w:t xml:space="preserve"> selected because of the </w:t>
      </w:r>
      <w:r w:rsidR="00B7177B">
        <w:rPr>
          <w:rFonts w:cs="Times New Roman"/>
        </w:rPr>
        <w:t>poor</w:t>
      </w:r>
      <w:r w:rsidR="00B7177B" w:rsidRPr="00B7177B">
        <w:rPr>
          <w:rFonts w:cs="Times New Roman"/>
        </w:rPr>
        <w:t xml:space="preserve"> performance in chemistry</w:t>
      </w:r>
      <w:r w:rsidR="00640C54">
        <w:rPr>
          <w:rFonts w:cs="Times New Roman"/>
        </w:rPr>
        <w:t xml:space="preserve"> practical</w:t>
      </w:r>
      <w:r w:rsidR="00B7177B" w:rsidRPr="00B7177B">
        <w:rPr>
          <w:rFonts w:cs="Times New Roman"/>
        </w:rPr>
        <w:t>.</w:t>
      </w:r>
    </w:p>
    <w:p w14:paraId="09A09F8B" w14:textId="39927DAF" w:rsidR="007E44B4" w:rsidRDefault="007E44B4" w:rsidP="007E44B4">
      <w:pPr>
        <w:pStyle w:val="Heading1"/>
      </w:pPr>
      <w:bookmarkStart w:id="59" w:name="_Toc131512804"/>
      <w:r>
        <w:t xml:space="preserve">1.7 </w:t>
      </w:r>
      <w:r w:rsidRPr="007E44B4">
        <w:t>Limitation of the study</w:t>
      </w:r>
      <w:bookmarkEnd w:id="59"/>
    </w:p>
    <w:p w14:paraId="43EC62A3" w14:textId="77B13443" w:rsidR="003E140A" w:rsidRPr="00DD1040" w:rsidRDefault="003E140A" w:rsidP="003E140A">
      <w:pPr>
        <w:rPr>
          <w:shd w:val="clear" w:color="auto" w:fill="FFFFFF"/>
        </w:rPr>
      </w:pPr>
      <w:r>
        <w:tab/>
      </w:r>
      <w:r w:rsidRPr="00FE091B">
        <w:rPr>
          <w:shd w:val="clear" w:color="auto" w:fill="FFFFFF"/>
        </w:rPr>
        <w:t xml:space="preserve">The researcher encountered some challenges during this research study. These challenges include the administration of questionnaires in different schools in </w:t>
      </w:r>
      <w:r>
        <w:rPr>
          <w:shd w:val="clear" w:color="auto" w:fill="FFFFFF"/>
        </w:rPr>
        <w:t>Lang’ata</w:t>
      </w:r>
      <w:r w:rsidRPr="00FE091B">
        <w:rPr>
          <w:shd w:val="clear" w:color="auto" w:fill="FFFFFF"/>
        </w:rPr>
        <w:t xml:space="preserve"> Sub County, </w:t>
      </w:r>
      <w:r>
        <w:rPr>
          <w:shd w:val="clear" w:color="auto" w:fill="FFFFFF"/>
        </w:rPr>
        <w:t xml:space="preserve">Nairobi </w:t>
      </w:r>
      <w:r w:rsidRPr="00FE091B">
        <w:rPr>
          <w:shd w:val="clear" w:color="auto" w:fill="FFFFFF"/>
        </w:rPr>
        <w:t>County.</w:t>
      </w:r>
      <w:r>
        <w:rPr>
          <w:shd w:val="clear" w:color="auto" w:fill="FFFFFF"/>
        </w:rPr>
        <w:t xml:space="preserve"> The resumption of s</w:t>
      </w:r>
      <w:r w:rsidRPr="00E7002C">
        <w:rPr>
          <w:shd w:val="clear" w:color="auto" w:fill="FFFFFF"/>
        </w:rPr>
        <w:t xml:space="preserve">tudents </w:t>
      </w:r>
      <w:r>
        <w:rPr>
          <w:shd w:val="clear" w:color="auto" w:fill="FFFFFF"/>
        </w:rPr>
        <w:t>for the first term contributed to these challenges.</w:t>
      </w:r>
      <w:r w:rsidRPr="00E7002C">
        <w:rPr>
          <w:shd w:val="clear" w:color="auto" w:fill="FFFFFF"/>
        </w:rPr>
        <w:t xml:space="preserve"> </w:t>
      </w:r>
      <w:r>
        <w:rPr>
          <w:shd w:val="clear" w:color="auto" w:fill="FFFFFF"/>
        </w:rPr>
        <w:t xml:space="preserve">Both the administration and </w:t>
      </w:r>
      <w:r w:rsidRPr="00E7002C">
        <w:rPr>
          <w:shd w:val="clear" w:color="auto" w:fill="FFFFFF"/>
        </w:rPr>
        <w:t xml:space="preserve">teachers </w:t>
      </w:r>
      <w:r>
        <w:rPr>
          <w:shd w:val="clear" w:color="auto" w:fill="FFFFFF"/>
        </w:rPr>
        <w:t xml:space="preserve">were </w:t>
      </w:r>
      <w:r w:rsidRPr="00E7002C">
        <w:rPr>
          <w:shd w:val="clear" w:color="auto" w:fill="FFFFFF"/>
        </w:rPr>
        <w:t xml:space="preserve">busy </w:t>
      </w:r>
      <w:r>
        <w:rPr>
          <w:shd w:val="clear" w:color="auto" w:fill="FFFFFF"/>
        </w:rPr>
        <w:t xml:space="preserve">for registration and </w:t>
      </w:r>
      <w:r w:rsidRPr="00E7002C">
        <w:rPr>
          <w:shd w:val="clear" w:color="auto" w:fill="FFFFFF"/>
        </w:rPr>
        <w:t>teaching the students with their limited</w:t>
      </w:r>
      <w:r>
        <w:rPr>
          <w:shd w:val="clear" w:color="auto" w:fill="FFFFFF"/>
        </w:rPr>
        <w:t xml:space="preserve"> time to cope with the syllabus </w:t>
      </w:r>
      <w:r w:rsidRPr="00E7002C">
        <w:rPr>
          <w:shd w:val="clear" w:color="auto" w:fill="FFFFFF"/>
        </w:rPr>
        <w:t>coverage</w:t>
      </w:r>
      <w:r>
        <w:rPr>
          <w:shd w:val="clear" w:color="auto" w:fill="FFFFFF"/>
        </w:rPr>
        <w:t xml:space="preserve">. It was therefore, difficult to have access to some schools for the data collection for some refused the questionnaires to be administered in the school. </w:t>
      </w:r>
      <w:r w:rsidR="00F61E0F">
        <w:rPr>
          <w:shd w:val="clear" w:color="auto" w:fill="FFFFFF"/>
        </w:rPr>
        <w:t>However</w:t>
      </w:r>
      <w:r>
        <w:rPr>
          <w:shd w:val="clear" w:color="auto" w:fill="FFFFFF"/>
        </w:rPr>
        <w:t>, m</w:t>
      </w:r>
      <w:r w:rsidRPr="00E7002C">
        <w:rPr>
          <w:shd w:val="clear" w:color="auto" w:fill="FFFFFF"/>
        </w:rPr>
        <w:t>ore time was spent i</w:t>
      </w:r>
      <w:r>
        <w:rPr>
          <w:shd w:val="clear" w:color="auto" w:fill="FFFFFF"/>
        </w:rPr>
        <w:t xml:space="preserve">n data collection and analysis. In addition, </w:t>
      </w:r>
      <w:r w:rsidRPr="00E7002C">
        <w:rPr>
          <w:shd w:val="clear" w:color="auto" w:fill="FFFFFF"/>
        </w:rPr>
        <w:t>some of the respondents fail</w:t>
      </w:r>
      <w:r>
        <w:rPr>
          <w:shd w:val="clear" w:color="auto" w:fill="FFFFFF"/>
        </w:rPr>
        <w:t xml:space="preserve">ed to return the questionnaires </w:t>
      </w:r>
      <w:r w:rsidRPr="00E7002C">
        <w:rPr>
          <w:shd w:val="clear" w:color="auto" w:fill="FFFFFF"/>
        </w:rPr>
        <w:t xml:space="preserve">otherwise </w:t>
      </w:r>
      <w:r>
        <w:rPr>
          <w:shd w:val="clear" w:color="auto" w:fill="FFFFFF"/>
        </w:rPr>
        <w:t xml:space="preserve">distorting data analysis. </w:t>
      </w:r>
      <w:r w:rsidRPr="00E7002C">
        <w:rPr>
          <w:shd w:val="clear" w:color="auto" w:fill="FFFFFF"/>
        </w:rPr>
        <w:t>There were uncooperative people who did not provide sufficient information for the study.</w:t>
      </w:r>
    </w:p>
    <w:p w14:paraId="0ABB02FF" w14:textId="66CA1C04" w:rsidR="00E170C2" w:rsidRDefault="007E44B4" w:rsidP="001C0181">
      <w:pPr>
        <w:pStyle w:val="Heading1"/>
      </w:pPr>
      <w:bookmarkStart w:id="60" w:name="_Toc112448338"/>
      <w:bookmarkStart w:id="61" w:name="_Toc112450300"/>
      <w:bookmarkStart w:id="62" w:name="_Toc112450951"/>
      <w:bookmarkStart w:id="63" w:name="_Toc116648154"/>
      <w:bookmarkStart w:id="64" w:name="_Toc131512805"/>
      <w:r>
        <w:lastRenderedPageBreak/>
        <w:t>1.8</w:t>
      </w:r>
      <w:r w:rsidR="00E170C2" w:rsidRPr="00E170C2">
        <w:t xml:space="preserve"> Conceptual Framework</w:t>
      </w:r>
      <w:bookmarkEnd w:id="60"/>
      <w:bookmarkEnd w:id="61"/>
      <w:bookmarkEnd w:id="62"/>
      <w:bookmarkEnd w:id="63"/>
      <w:bookmarkEnd w:id="64"/>
    </w:p>
    <w:p w14:paraId="0234A099" w14:textId="7DCE35B2" w:rsidR="003D469C" w:rsidRPr="003D469C" w:rsidRDefault="002C01EA" w:rsidP="003D469C">
      <w:pPr>
        <w:rPr>
          <w:rFonts w:cs="Times New Roman"/>
        </w:rPr>
      </w:pPr>
      <w:r>
        <w:rPr>
          <w:rFonts w:cs="Times New Roman"/>
        </w:rPr>
        <w:tab/>
      </w:r>
      <w:r w:rsidR="003D469C" w:rsidRPr="003D469C">
        <w:rPr>
          <w:rFonts w:cs="Times New Roman"/>
        </w:rPr>
        <w:t>According to Kothari (</w:t>
      </w:r>
      <w:r w:rsidR="00DA7D94" w:rsidRPr="003D469C">
        <w:rPr>
          <w:rFonts w:cs="Times New Roman"/>
        </w:rPr>
        <w:t>2004),</w:t>
      </w:r>
      <w:r w:rsidR="003D469C" w:rsidRPr="003D469C">
        <w:rPr>
          <w:rFonts w:cs="Times New Roman"/>
        </w:rPr>
        <w:t xml:space="preserve"> the conceptual framework explains the relationship between the independent variables and the dependent variable. The former is presumed to be the cause of the changes while the former influences the lat</w:t>
      </w:r>
      <w:r w:rsidR="00B65345">
        <w:rPr>
          <w:rFonts w:cs="Times New Roman"/>
        </w:rPr>
        <w:t>ter. Mugenda and Mugenda (2003) advanced</w:t>
      </w:r>
      <w:r w:rsidR="003D469C" w:rsidRPr="003D469C">
        <w:rPr>
          <w:rFonts w:cs="Times New Roman"/>
        </w:rPr>
        <w:t xml:space="preserve"> that a conceptual framework is a graphical or diagrammatic presentation of the relationship between variables in a study. It helps the researcher see the proposed relationship between the variables easily and quickly. </w:t>
      </w:r>
    </w:p>
    <w:p w14:paraId="7F35354B" w14:textId="3BA07DA9" w:rsidR="0055582A" w:rsidRDefault="003D469C" w:rsidP="006C724B">
      <w:pPr>
        <w:ind w:firstLine="720"/>
        <w:rPr>
          <w:rFonts w:cs="Times New Roman"/>
        </w:rPr>
      </w:pPr>
      <w:r w:rsidRPr="003D469C">
        <w:rPr>
          <w:rFonts w:cs="Times New Roman"/>
        </w:rPr>
        <w:t>Figure 1.1 presents a diagrammatic conceptualization of the independent and dependent variables. From the diagram, the independent variables</w:t>
      </w:r>
      <w:r w:rsidR="00845F53">
        <w:rPr>
          <w:rFonts w:cs="Times New Roman"/>
        </w:rPr>
        <w:t xml:space="preserve"> (laboratory exposure)</w:t>
      </w:r>
      <w:r w:rsidRPr="003D469C">
        <w:rPr>
          <w:rFonts w:cs="Times New Roman"/>
        </w:rPr>
        <w:t>,</w:t>
      </w:r>
      <w:r w:rsidR="00845F53">
        <w:rPr>
          <w:rFonts w:cs="Times New Roman"/>
        </w:rPr>
        <w:t xml:space="preserve"> is</w:t>
      </w:r>
      <w:r w:rsidR="00845F53" w:rsidRPr="003D469C">
        <w:rPr>
          <w:rFonts w:cs="Times New Roman"/>
        </w:rPr>
        <w:t xml:space="preserve"> indicated by</w:t>
      </w:r>
      <w:r w:rsidRPr="003D469C">
        <w:rPr>
          <w:rFonts w:cs="Times New Roman"/>
        </w:rPr>
        <w:t xml:space="preserve"> </w:t>
      </w:r>
      <w:r w:rsidR="00886032">
        <w:rPr>
          <w:rFonts w:cs="Times New Roman"/>
        </w:rPr>
        <w:t>a</w:t>
      </w:r>
      <w:r w:rsidR="00886032" w:rsidRPr="00BE1A07">
        <w:rPr>
          <w:rFonts w:cs="Times New Roman"/>
        </w:rPr>
        <w:t>vailability of chemistry laboratory</w:t>
      </w:r>
      <w:r w:rsidR="00845F53">
        <w:rPr>
          <w:rFonts w:cs="Times New Roman"/>
        </w:rPr>
        <w:t>,</w:t>
      </w:r>
      <w:r w:rsidR="00886032" w:rsidRPr="003D469C">
        <w:rPr>
          <w:rFonts w:cs="Times New Roman"/>
        </w:rPr>
        <w:t xml:space="preserve"> </w:t>
      </w:r>
      <w:r w:rsidR="00845F53">
        <w:rPr>
          <w:rFonts w:cs="Times New Roman"/>
        </w:rPr>
        <w:t>a</w:t>
      </w:r>
      <w:r w:rsidR="0055582A">
        <w:rPr>
          <w:rFonts w:cs="Times New Roman"/>
        </w:rPr>
        <w:t xml:space="preserve">vailability of </w:t>
      </w:r>
      <w:r w:rsidR="0055582A" w:rsidRPr="00BE1A07">
        <w:rPr>
          <w:rFonts w:cs="Times New Roman"/>
        </w:rPr>
        <w:t>laboratory resources</w:t>
      </w:r>
      <w:r w:rsidR="00845F53">
        <w:rPr>
          <w:rFonts w:cs="Times New Roman"/>
        </w:rPr>
        <w:t>, f</w:t>
      </w:r>
      <w:r w:rsidR="0055582A">
        <w:rPr>
          <w:rFonts w:cs="Times New Roman"/>
        </w:rPr>
        <w:t>requency of use</w:t>
      </w:r>
      <w:r w:rsidRPr="003D469C">
        <w:rPr>
          <w:rFonts w:cs="Times New Roman"/>
        </w:rPr>
        <w:t xml:space="preserve">, </w:t>
      </w:r>
      <w:r w:rsidR="00845F53">
        <w:rPr>
          <w:rFonts w:cs="Times New Roman"/>
        </w:rPr>
        <w:t>and teacher’s/ lab technician’s practical skills. T</w:t>
      </w:r>
      <w:r w:rsidR="007D3883">
        <w:rPr>
          <w:rFonts w:cs="Times New Roman"/>
        </w:rPr>
        <w:t xml:space="preserve">he </w:t>
      </w:r>
      <w:r w:rsidR="00845F53">
        <w:rPr>
          <w:rFonts w:cs="Times New Roman"/>
        </w:rPr>
        <w:t>dependent variable is indicated as</w:t>
      </w:r>
      <w:r w:rsidRPr="003D469C">
        <w:rPr>
          <w:rFonts w:cs="Times New Roman"/>
        </w:rPr>
        <w:t xml:space="preserve"> </w:t>
      </w:r>
      <w:r w:rsidR="0055582A">
        <w:rPr>
          <w:rFonts w:cs="Times New Roman"/>
        </w:rPr>
        <w:t>Students’ academic performance</w:t>
      </w:r>
      <w:r w:rsidRPr="003D469C">
        <w:rPr>
          <w:rFonts w:cs="Times New Roman"/>
        </w:rPr>
        <w:t>. The following diagrammatic framework illustrates the associations among the study variables.</w:t>
      </w:r>
      <w:r w:rsidR="002C01EA">
        <w:rPr>
          <w:rFonts w:cs="Times New Roman"/>
        </w:rPr>
        <w:tab/>
      </w:r>
      <w:r w:rsidR="002C01EA">
        <w:rPr>
          <w:rFonts w:cs="Times New Roman"/>
        </w:rPr>
        <w:tab/>
      </w:r>
      <w:r w:rsidR="002C01EA">
        <w:rPr>
          <w:rFonts w:cs="Times New Roman"/>
        </w:rPr>
        <w:tab/>
      </w:r>
      <w:r w:rsidR="002C01EA">
        <w:rPr>
          <w:rFonts w:cs="Times New Roman"/>
        </w:rPr>
        <w:tab/>
      </w:r>
      <w:r w:rsidR="002C01EA">
        <w:rPr>
          <w:rFonts w:cs="Times New Roman"/>
        </w:rPr>
        <w:tab/>
      </w:r>
      <w:r w:rsidR="002C01EA">
        <w:rPr>
          <w:rFonts w:cs="Times New Roman"/>
        </w:rPr>
        <w:tab/>
      </w:r>
    </w:p>
    <w:p w14:paraId="15722C21" w14:textId="2E64D57C" w:rsidR="00A70781" w:rsidRDefault="00A70781" w:rsidP="00A70781">
      <w:pPr>
        <w:ind w:left="1440"/>
        <w:rPr>
          <w:rFonts w:cs="Times New Roman"/>
          <w:b/>
        </w:rPr>
      </w:pPr>
    </w:p>
    <w:p w14:paraId="28117AD6" w14:textId="341BAD64" w:rsidR="00012350" w:rsidRDefault="00012350" w:rsidP="0051790A">
      <w:pPr>
        <w:ind w:left="1440"/>
        <w:rPr>
          <w:rFonts w:cs="Times New Roman"/>
          <w:b/>
        </w:rPr>
      </w:pPr>
    </w:p>
    <w:p w14:paraId="4C5A72C1" w14:textId="6FE71DCD" w:rsidR="00012350" w:rsidRDefault="00012350" w:rsidP="0051790A">
      <w:pPr>
        <w:ind w:left="1440"/>
        <w:rPr>
          <w:rFonts w:cs="Times New Roman"/>
          <w:b/>
        </w:rPr>
      </w:pPr>
    </w:p>
    <w:p w14:paraId="407F1CF9" w14:textId="50D98700" w:rsidR="00012350" w:rsidRDefault="00012350" w:rsidP="0051790A">
      <w:pPr>
        <w:ind w:left="1440"/>
        <w:rPr>
          <w:rFonts w:cs="Times New Roman"/>
          <w:b/>
        </w:rPr>
      </w:pPr>
    </w:p>
    <w:p w14:paraId="15FD86CC" w14:textId="5F01F85F" w:rsidR="00012350" w:rsidRDefault="00012350" w:rsidP="0051790A">
      <w:pPr>
        <w:ind w:left="1440"/>
        <w:rPr>
          <w:rFonts w:cs="Times New Roman"/>
          <w:b/>
        </w:rPr>
      </w:pPr>
    </w:p>
    <w:p w14:paraId="62CEB1D8" w14:textId="6AEBC1C6" w:rsidR="00012350" w:rsidRDefault="00012350" w:rsidP="00012350">
      <w:pPr>
        <w:ind w:left="1440"/>
        <w:rPr>
          <w:rFonts w:cs="Times New Roman"/>
          <w:b/>
        </w:rPr>
      </w:pPr>
    </w:p>
    <w:p w14:paraId="54D414C6" w14:textId="42E2F921" w:rsidR="00012350" w:rsidRDefault="00012350" w:rsidP="00012350">
      <w:pPr>
        <w:ind w:left="1440"/>
        <w:rPr>
          <w:rFonts w:cs="Times New Roman"/>
          <w:b/>
        </w:rPr>
      </w:pPr>
    </w:p>
    <w:p w14:paraId="187C301F" w14:textId="77777777" w:rsidR="00DD1040" w:rsidRDefault="00DD1040" w:rsidP="00012350">
      <w:pPr>
        <w:ind w:left="1440"/>
        <w:rPr>
          <w:rFonts w:cs="Times New Roman"/>
          <w:b/>
        </w:rPr>
      </w:pPr>
    </w:p>
    <w:p w14:paraId="024CA2A8" w14:textId="64709EC3" w:rsidR="0055582A" w:rsidRPr="00012350" w:rsidRDefault="003F3481" w:rsidP="00DD1040">
      <w:pPr>
        <w:ind w:left="720"/>
        <w:jc w:val="left"/>
        <w:rPr>
          <w:rFonts w:cs="Times New Roman"/>
          <w:b/>
        </w:rPr>
      </w:pPr>
      <w:r>
        <w:rPr>
          <w:rFonts w:cs="Times New Roman"/>
          <w:noProof/>
        </w:rPr>
        <w:lastRenderedPageBreak/>
        <mc:AlternateContent>
          <mc:Choice Requires="wps">
            <w:drawing>
              <wp:anchor distT="0" distB="0" distL="114300" distR="114300" simplePos="0" relativeHeight="251707392" behindDoc="0" locked="0" layoutInCell="1" allowOverlap="1" wp14:anchorId="11BAA052" wp14:editId="05CB92E9">
                <wp:simplePos x="0" y="0"/>
                <wp:positionH relativeFrom="column">
                  <wp:posOffset>409575</wp:posOffset>
                </wp:positionH>
                <wp:positionV relativeFrom="page">
                  <wp:posOffset>1308735</wp:posOffset>
                </wp:positionV>
                <wp:extent cx="1943100" cy="400050"/>
                <wp:effectExtent l="0" t="0" r="19050" b="19050"/>
                <wp:wrapNone/>
                <wp:docPr id="5" name="Rectangle 5"/>
                <wp:cNvGraphicFramePr/>
                <a:graphic xmlns:a="http://schemas.openxmlformats.org/drawingml/2006/main">
                  <a:graphicData uri="http://schemas.microsoft.com/office/word/2010/wordprocessingShape">
                    <wps:wsp>
                      <wps:cNvSpPr/>
                      <wps:spPr>
                        <a:xfrm>
                          <a:off x="0" y="0"/>
                          <a:ext cx="1943100" cy="400050"/>
                        </a:xfrm>
                        <a:prstGeom prst="rect">
                          <a:avLst/>
                        </a:prstGeom>
                      </wps:spPr>
                      <wps:style>
                        <a:lnRef idx="2">
                          <a:schemeClr val="dk1"/>
                        </a:lnRef>
                        <a:fillRef idx="1">
                          <a:schemeClr val="lt1"/>
                        </a:fillRef>
                        <a:effectRef idx="0">
                          <a:schemeClr val="dk1"/>
                        </a:effectRef>
                        <a:fontRef idx="minor">
                          <a:schemeClr val="dk1"/>
                        </a:fontRef>
                      </wps:style>
                      <wps:txbx>
                        <w:txbxContent>
                          <w:p w14:paraId="54DD5FA8" w14:textId="77777777" w:rsidR="00317A6B" w:rsidRPr="00B26793" w:rsidRDefault="00317A6B" w:rsidP="00DD1040">
                            <w:pPr>
                              <w:jc w:val="center"/>
                              <w:rPr>
                                <w:rFonts w:cs="Times New Roman"/>
                                <w:b/>
                              </w:rPr>
                            </w:pPr>
                            <w:r w:rsidRPr="00B26793">
                              <w:rPr>
                                <w:rFonts w:cs="Times New Roman"/>
                                <w:b/>
                              </w:rPr>
                              <w:t>Independent variable</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w:pict>
              <v:rect w14:anchorId="11BAA052" id="Rectangle 5" o:spid="_x0000_s1026" style="position:absolute;left:0;text-align:left;margin-left:32.25pt;margin-top:103.05pt;width:153pt;height:31.5pt;z-index:251707392;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" fillcolor="white [3201]" strokecolor="black [3200]" strokeweight="1pt">
                <v:textbox>
                  <w:txbxContent>
                    <w:p w14:paraId="54DD5FA8" w14:textId="77777777" w:rsidR="00317A6B" w:rsidRPr="00B26793" w:rsidRDefault="00317A6B" w:rsidP="00DD1040">
                      <w:pPr>
                        <w:jc w:val="center"/>
                        <w:rPr>
                          <w:rFonts w:cs="Times New Roman"/>
                          <w:b/>
                        </w:rPr>
                      </w:pPr>
                      <w:r w:rsidRPr="00B26793">
                        <w:rPr>
                          <w:rFonts w:cs="Times New Roman"/>
                          <w:b/>
                        </w:rPr>
                        <w:t>Independent variable</w:t>
                      </w:r>
                    </w:p>
                  </w:txbxContent>
                </v:textbox>
                <w10:wrap anchory="page"/>
              </v:rect>
            </w:pict>
          </mc:Fallback>
        </mc:AlternateContent>
      </w:r>
      <w:r w:rsidR="00DD1040">
        <w:rPr>
          <w:rFonts w:cs="Times New Roman"/>
          <w:b/>
        </w:rPr>
        <w:t xml:space="preserve">     </w:t>
      </w:r>
      <w:r w:rsidR="00B26793" w:rsidRPr="008D7416">
        <w:rPr>
          <w:rFonts w:cs="Times New Roman"/>
          <w:b/>
        </w:rPr>
        <w:t>Laboratory exposure</w:t>
      </w:r>
    </w:p>
    <w:p w14:paraId="55836EF0" w14:textId="7E357905" w:rsidR="0055582A" w:rsidRDefault="0055582A" w:rsidP="002C01EA">
      <w:pPr>
        <w:spacing w:line="240" w:lineRule="auto"/>
        <w:rPr>
          <w:rFonts w:cs="Times New Roman"/>
        </w:rPr>
      </w:pPr>
    </w:p>
    <w:p w14:paraId="78B00F4A" w14:textId="47D547A0" w:rsidR="0055582A" w:rsidRDefault="00012350" w:rsidP="002C01EA">
      <w:pPr>
        <w:spacing w:line="240" w:lineRule="auto"/>
        <w:rPr>
          <w:rFonts w:cs="Times New Roman"/>
        </w:rPr>
      </w:pPr>
      <w:r>
        <w:rPr>
          <w:rFonts w:cs="Times New Roman"/>
          <w:noProof/>
        </w:rPr>
        <mc:AlternateContent>
          <mc:Choice Requires="wps">
            <w:drawing>
              <wp:anchor distT="0" distB="0" distL="114300" distR="114300" simplePos="0" relativeHeight="251679744" behindDoc="0" locked="0" layoutInCell="1" allowOverlap="1" wp14:anchorId="5BFD8B4F" wp14:editId="2FBEA60D">
                <wp:simplePos x="0" y="0"/>
                <wp:positionH relativeFrom="column">
                  <wp:posOffset>2882900</wp:posOffset>
                </wp:positionH>
                <wp:positionV relativeFrom="page">
                  <wp:posOffset>2294890</wp:posOffset>
                </wp:positionV>
                <wp:extent cx="517525" cy="2343150"/>
                <wp:effectExtent l="0" t="0" r="34925" b="19050"/>
                <wp:wrapNone/>
                <wp:docPr id="21" name="Right Brace 21"/>
                <wp:cNvGraphicFramePr/>
                <a:graphic xmlns:a="http://schemas.openxmlformats.org/drawingml/2006/main">
                  <a:graphicData uri="http://schemas.microsoft.com/office/word/2010/wordprocessingShape">
                    <wps:wsp>
                      <wps:cNvSpPr/>
                      <wps:spPr>
                        <a:xfrm>
                          <a:off x="0" y="0"/>
                          <a:ext cx="517525" cy="2343150"/>
                        </a:xfrm>
                        <a:prstGeom prst="rightBrace">
                          <a:avLst/>
                        </a:prstGeom>
                      </wps:spPr>
                      <wps:style>
                        <a:lnRef idx="3">
                          <a:schemeClr val="dk1"/>
                        </a:lnRef>
                        <a:fillRef idx="0">
                          <a:schemeClr val="dk1"/>
                        </a:fillRef>
                        <a:effectRef idx="2">
                          <a:schemeClr val="dk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w:pict>
              <v:shapetype w14:anchorId="10EA85FE" id="_x0000_t88" coordsize="21600,21600" o:spt="88" adj="1800,10800" path="m,qx10800@0l10800@2qy21600@11,10800@3l10800@1qy,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0,0;21600,@11;0,21600" textboxrect="0,@4,7637,@5"/>
                <v:handles>
                  <v:h position="center,#0" yrange="0,@8"/>
                  <v:h position="bottomRight,#1" yrange="@9,@10"/>
                </v:handles>
              </v:shapetype>
              <v:shape id="Right Brace 21" o:spid="_x0000_s1026" type="#_x0000_t88" style="position:absolute;margin-left:227pt;margin-top:180.7pt;width:40.75pt;height:184.5p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" adj="398" strokecolor="black [3200]" strokeweight="1.5pt">
                <v:stroke joinstyle="miter"/>
                <w10:wrap anchory="page"/>
              </v:shape>
            </w:pict>
          </mc:Fallback>
        </mc:AlternateContent>
      </w:r>
      <w:r w:rsidRPr="0055582A">
        <w:rPr>
          <w:rFonts w:cs="Times New Roman"/>
          <w:noProof/>
        </w:rPr>
        <mc:AlternateContent>
          <mc:Choice Requires="wps">
            <w:drawing>
              <wp:anchor distT="45720" distB="45720" distL="114300" distR="114300" simplePos="0" relativeHeight="251661312" behindDoc="0" locked="0" layoutInCell="1" allowOverlap="1" wp14:anchorId="557CED0D" wp14:editId="25C2CE52">
                <wp:simplePos x="0" y="0"/>
                <wp:positionH relativeFrom="column">
                  <wp:posOffset>4236085</wp:posOffset>
                </wp:positionH>
                <wp:positionV relativeFrom="page">
                  <wp:posOffset>2089150</wp:posOffset>
                </wp:positionV>
                <wp:extent cx="1517650" cy="379095"/>
                <wp:effectExtent l="0" t="0" r="25400" b="20955"/>
                <wp:wrapSquare wrapText="bothSides"/>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17650" cy="379095"/>
                        </a:xfrm>
                        <a:prstGeom prst="rect">
                          <a:avLst/>
                        </a:prstGeom>
                        <a:solidFill>
                          <a:srgbClr val="FFFFFF"/>
                        </a:solidFill>
                        <a:ln w="9525">
                          <a:solidFill>
                            <a:srgbClr val="000000"/>
                          </a:solidFill>
                          <a:miter lim="800000"/>
                          <a:headEnd/>
                          <a:tailEnd/>
                        </a:ln>
                      </wps:spPr>
                      <wps:txbx>
                        <w:txbxContent>
                          <w:p w14:paraId="56DE6E59" w14:textId="79DEC0A9" w:rsidR="00317A6B" w:rsidRPr="008D7416" w:rsidRDefault="00317A6B" w:rsidP="0055582A">
                            <w:pPr>
                              <w:rPr>
                                <w:rFonts w:cs="Times New Roman"/>
                                <w:b/>
                              </w:rPr>
                            </w:pPr>
                            <w:r w:rsidRPr="008D7416">
                              <w:rPr>
                                <w:rFonts w:cs="Times New Roman"/>
                                <w:b/>
                              </w:rPr>
                              <w:t>Dependent variable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w:pict>
              <v:shapetype w14:anchorId="557CED0D" id="_x0000_t202" coordsize="21600,21600" o:spt="202" path="m,l,21600r21600,l21600,xe">
                <v:stroke joinstyle="miter"/>
                <v:path gradientshapeok="t" o:connecttype="rect"/>
              </v:shapetype>
              <v:shape id="Text Box 2" o:spid="_x0000_s1027" type="#_x0000_t202" style="position:absolute;left:0;text-align:left;margin-left:333.55pt;margin-top:164.5pt;width:119.5pt;height:29.85pt;z-index:251661312;visibility:visible;mso-wrap-style:square;mso-width-percent:0;mso-height-percent:0;mso-wrap-distance-left:9pt;mso-wrap-distance-top:3.6pt;mso-wrap-distance-right:9pt;mso-wrap-distance-bottom:3.6pt;mso-position-horizontal:absolute;mso-position-horizontal-relative:text;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">
                <v:textbox>
                  <w:txbxContent>
                    <w:p w14:paraId="56DE6E59" w14:textId="79DEC0A9" w:rsidR="00317A6B" w:rsidRPr="008D7416" w:rsidRDefault="00317A6B" w:rsidP="0055582A">
                      <w:pPr>
                        <w:rPr>
                          <w:rFonts w:cs="Times New Roman"/>
                          <w:b/>
                        </w:rPr>
                      </w:pPr>
                      <w:r w:rsidRPr="008D7416">
                        <w:rPr>
                          <w:rFonts w:cs="Times New Roman"/>
                          <w:b/>
                        </w:rPr>
                        <w:t>Dependent variable</w:t>
                      </w:r>
                    </w:p>
                  </w:txbxContent>
                </v:textbox>
                <w10:wrap type="square" anchory="page"/>
              </v:shape>
            </w:pict>
          </mc:Fallback>
        </mc:AlternateContent>
      </w:r>
    </w:p>
    <w:p w14:paraId="74BFDD5B" w14:textId="4023C09C" w:rsidR="0055582A" w:rsidRDefault="00DD1040" w:rsidP="002C01EA">
      <w:pPr>
        <w:spacing w:line="240" w:lineRule="auto"/>
        <w:rPr>
          <w:rFonts w:cs="Times New Roman"/>
        </w:rPr>
      </w:pPr>
      <w:r>
        <w:rPr>
          <w:rFonts w:cs="Times New Roman"/>
          <w:noProof/>
        </w:rPr>
        <mc:AlternateContent>
          <mc:Choice Requires="wps">
            <w:drawing>
              <wp:anchor distT="0" distB="0" distL="114300" distR="114300" simplePos="0" relativeHeight="251700224" behindDoc="0" locked="0" layoutInCell="1" allowOverlap="1" wp14:anchorId="449D5579" wp14:editId="68422DDC">
                <wp:simplePos x="0" y="0"/>
                <wp:positionH relativeFrom="column">
                  <wp:posOffset>85725</wp:posOffset>
                </wp:positionH>
                <wp:positionV relativeFrom="page">
                  <wp:posOffset>1952625</wp:posOffset>
                </wp:positionV>
                <wp:extent cx="2609850" cy="714375"/>
                <wp:effectExtent l="0" t="0" r="19050" b="28575"/>
                <wp:wrapNone/>
                <wp:docPr id="12" name="Rounded Rectangle 12"/>
                <wp:cNvGraphicFramePr/>
                <a:graphic xmlns:a="http://schemas.openxmlformats.org/drawingml/2006/main">
                  <a:graphicData uri="http://schemas.microsoft.com/office/word/2010/wordprocessingShape">
                    <wps:wsp>
                      <wps:cNvSpPr/>
                      <wps:spPr>
                        <a:xfrm>
                          <a:off x="0" y="0"/>
                          <a:ext cx="2609850" cy="714375"/>
                        </a:xfrm>
                        <a:prstGeom prst="roundRect">
                          <a:avLst/>
                        </a:prstGeom>
                      </wps:spPr>
                      <wps:style>
                        <a:lnRef idx="2">
                          <a:schemeClr val="dk1"/>
                        </a:lnRef>
                        <a:fillRef idx="1">
                          <a:schemeClr val="lt1"/>
                        </a:fillRef>
                        <a:effectRef idx="0">
                          <a:schemeClr val="dk1"/>
                        </a:effectRef>
                        <a:fontRef idx="minor">
                          <a:schemeClr val="dk1"/>
                        </a:fontRef>
                      </wps:style>
                      <wps:txbx>
                        <w:txbxContent>
                          <w:p w14:paraId="5BE5B109" w14:textId="77777777" w:rsidR="00317A6B" w:rsidRPr="00400817" w:rsidRDefault="00317A6B" w:rsidP="00012350">
                            <w:pPr>
                              <w:jc w:val="center"/>
                              <w:rPr>
                                <w:rFonts w:cs="Times New Roman"/>
                                <w:b/>
                              </w:rPr>
                            </w:pPr>
                            <w:r w:rsidRPr="008D7416">
                              <w:rPr>
                                <w:rFonts w:cs="Times New Roman"/>
                                <w:b/>
                              </w:rPr>
                              <w:t>Availability of chemistry laboratory</w:t>
                            </w:r>
                            <w:r>
                              <w:rPr>
                                <w:rFonts w:cs="Times New Roman"/>
                                <w:b/>
                              </w:rPr>
                              <w:t xml:space="preserve"> facilities</w:t>
                            </w:r>
                          </w:p>
                          <w:p w14:paraId="15C58FF5" w14:textId="77777777" w:rsidR="00317A6B" w:rsidRDefault="00317A6B" w:rsidP="00012350">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w:pict>
              <v:roundrect w14:anchorId="449D5579" id="Rounded Rectangle 12" o:spid="_x0000_s1028" style="position:absolute;left:0;text-align:left;margin-left:6.75pt;margin-top:153.75pt;width:205.5pt;height:56.25pt;z-index:251700224;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" fillcolor="white [3201]" strokecolor="black [3200]" strokeweight="1pt">
                <v:stroke joinstyle="miter"/>
                <v:textbox>
                  <w:txbxContent>
                    <w:p w14:paraId="5BE5B109" w14:textId="77777777" w:rsidR="00317A6B" w:rsidRPr="00400817" w:rsidRDefault="00317A6B" w:rsidP="00012350">
                      <w:pPr>
                        <w:jc w:val="center"/>
                        <w:rPr>
                          <w:rFonts w:cs="Times New Roman"/>
                          <w:b/>
                        </w:rPr>
                      </w:pPr>
                      <w:r w:rsidRPr="008D7416">
                        <w:rPr>
                          <w:rFonts w:cs="Times New Roman"/>
                          <w:b/>
                        </w:rPr>
                        <w:t>Availability of chemistry laboratory</w:t>
                      </w:r>
                      <w:r>
                        <w:rPr>
                          <w:rFonts w:cs="Times New Roman"/>
                          <w:b/>
                        </w:rPr>
                        <w:t xml:space="preserve"> facilities</w:t>
                      </w:r>
                    </w:p>
                    <w:p w14:paraId="15C58FF5" w14:textId="77777777" w:rsidR="00317A6B" w:rsidRDefault="00317A6B" w:rsidP="00012350">
                      <w:pPr>
                        <w:jc w:val="center"/>
                      </w:pPr>
                    </w:p>
                  </w:txbxContent>
                </v:textbox>
                <w10:wrap anchory="page"/>
              </v:roundrect>
            </w:pict>
          </mc:Fallback>
        </mc:AlternateContent>
      </w:r>
    </w:p>
    <w:p w14:paraId="3C3FF2DC" w14:textId="5C29AD46" w:rsidR="00E45B97" w:rsidRDefault="003F3481" w:rsidP="00B26793">
      <w:pPr>
        <w:spacing w:line="240" w:lineRule="auto"/>
        <w:rPr>
          <w:rFonts w:cs="Times New Roman"/>
        </w:rPr>
      </w:pPr>
      <w:r>
        <w:rPr>
          <w:rFonts w:cs="Times New Roman"/>
          <w:noProof/>
        </w:rPr>
        <mc:AlternateContent>
          <mc:Choice Requires="wps">
            <w:drawing>
              <wp:anchor distT="0" distB="0" distL="114300" distR="114300" simplePos="0" relativeHeight="251705344" behindDoc="0" locked="0" layoutInCell="1" allowOverlap="1" wp14:anchorId="50042D9A" wp14:editId="030E5529">
                <wp:simplePos x="0" y="0"/>
                <wp:positionH relativeFrom="column">
                  <wp:posOffset>2714625</wp:posOffset>
                </wp:positionH>
                <wp:positionV relativeFrom="page">
                  <wp:posOffset>2229485</wp:posOffset>
                </wp:positionV>
                <wp:extent cx="190500" cy="137795"/>
                <wp:effectExtent l="0" t="19050" r="38100" b="33655"/>
                <wp:wrapNone/>
                <wp:docPr id="4" name="Right Arrow 4"/>
                <wp:cNvGraphicFramePr/>
                <a:graphic xmlns:a="http://schemas.openxmlformats.org/drawingml/2006/main">
                  <a:graphicData uri="http://schemas.microsoft.com/office/word/2010/wordprocessingShape">
                    <wps:wsp>
                      <wps:cNvSpPr/>
                      <wps:spPr>
                        <a:xfrm>
                          <a:off x="0" y="0"/>
                          <a:ext cx="190500" cy="137795"/>
                        </a:xfrm>
                        <a:prstGeom prst="rightArrow">
                          <a:avLst/>
                        </a:prstGeom>
                        <a:solidFill>
                          <a:sysClr val="windowText" lastClr="000000"/>
                        </a:solidFill>
                        <a:ln w="19050" cap="flat" cmpd="sng" algn="ctr">
                          <a:solidFill>
                            <a:sysClr val="window" lastClr="FFFFFF"/>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w:pict>
              <v:shapetype w14:anchorId="76D91F3E"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Right Arrow 4" o:spid="_x0000_s1026" type="#_x0000_t13" style="position:absolute;margin-left:213.75pt;margin-top:175.55pt;width:15pt;height:10.85pt;z-index:251705344;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" adj="13788" fillcolor="windowText" strokecolor="window" strokeweight="1.5pt">
                <w10:wrap anchory="page"/>
              </v:shape>
            </w:pict>
          </mc:Fallback>
        </mc:AlternateContent>
      </w:r>
    </w:p>
    <w:p w14:paraId="1F508D8A" w14:textId="5563F3E4" w:rsidR="00B26793" w:rsidRDefault="00012350" w:rsidP="00B26793">
      <w:pPr>
        <w:spacing w:line="240" w:lineRule="auto"/>
        <w:rPr>
          <w:rFonts w:cs="Times New Roman"/>
        </w:rPr>
      </w:pPr>
      <w:r>
        <w:rPr>
          <w:rFonts w:cs="Times New Roman"/>
          <w:noProof/>
        </w:rPr>
        <mc:AlternateContent>
          <mc:Choice Requires="wps">
            <w:drawing>
              <wp:anchor distT="0" distB="0" distL="114300" distR="114300" simplePos="0" relativeHeight="251698176" behindDoc="0" locked="0" layoutInCell="1" allowOverlap="1" wp14:anchorId="4A25405A" wp14:editId="181B57A6">
                <wp:simplePos x="0" y="0"/>
                <wp:positionH relativeFrom="column">
                  <wp:posOffset>2705100</wp:posOffset>
                </wp:positionH>
                <wp:positionV relativeFrom="page">
                  <wp:posOffset>3077845</wp:posOffset>
                </wp:positionV>
                <wp:extent cx="161925" cy="137795"/>
                <wp:effectExtent l="0" t="19050" r="47625" b="33655"/>
                <wp:wrapNone/>
                <wp:docPr id="17" name="Right Arrow 17"/>
                <wp:cNvGraphicFramePr/>
                <a:graphic xmlns:a="http://schemas.openxmlformats.org/drawingml/2006/main">
                  <a:graphicData uri="http://schemas.microsoft.com/office/word/2010/wordprocessingShape">
                    <wps:wsp>
                      <wps:cNvSpPr/>
                      <wps:spPr>
                        <a:xfrm>
                          <a:off x="0" y="0"/>
                          <a:ext cx="161925" cy="137795"/>
                        </a:xfrm>
                        <a:prstGeom prst="rightArrow">
                          <a:avLst/>
                        </a:prstGeom>
                        <a:solidFill>
                          <a:sysClr val="windowText" lastClr="000000"/>
                        </a:solidFill>
                        <a:ln w="19050" cap="flat" cmpd="sng" algn="ctr">
                          <a:solidFill>
                            <a:sysClr val="window" lastClr="FFFFFF"/>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w:pict>
              <v:shape w14:anchorId="7B9262FF" id="Right Arrow 17" o:spid="_x0000_s1026" type="#_x0000_t13" style="position:absolute;margin-left:213pt;margin-top:242.35pt;width:12.75pt;height:10.85pt;z-index:251698176;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" adj="12409" fillcolor="windowText" strokecolor="window" strokeweight="1.5pt">
                <w10:wrap anchory="page"/>
              </v:shape>
            </w:pict>
          </mc:Fallback>
        </mc:AlternateContent>
      </w:r>
    </w:p>
    <w:p w14:paraId="19853E55" w14:textId="769047B1" w:rsidR="00A70781" w:rsidRDefault="003F3481" w:rsidP="00173935">
      <w:pPr>
        <w:rPr>
          <w:rFonts w:cs="Times New Roman"/>
          <w:b/>
          <w:i/>
        </w:rPr>
      </w:pPr>
      <w:r w:rsidRPr="00B26793">
        <w:rPr>
          <w:rFonts w:cs="Times New Roman"/>
          <w:noProof/>
        </w:rPr>
        <mc:AlternateContent>
          <mc:Choice Requires="wps">
            <w:drawing>
              <wp:anchor distT="0" distB="0" distL="114300" distR="114300" simplePos="0" relativeHeight="251696128" behindDoc="0" locked="0" layoutInCell="1" allowOverlap="1" wp14:anchorId="4F79FC33" wp14:editId="5759B92D">
                <wp:simplePos x="0" y="0"/>
                <wp:positionH relativeFrom="column">
                  <wp:posOffset>4026535</wp:posOffset>
                </wp:positionH>
                <wp:positionV relativeFrom="page">
                  <wp:posOffset>3093720</wp:posOffset>
                </wp:positionV>
                <wp:extent cx="1933575" cy="714375"/>
                <wp:effectExtent l="0" t="0" r="28575" b="28575"/>
                <wp:wrapNone/>
                <wp:docPr id="19" name="Rounded Rectangle 19"/>
                <wp:cNvGraphicFramePr/>
                <a:graphic xmlns:a="http://schemas.openxmlformats.org/drawingml/2006/main">
                  <a:graphicData uri="http://schemas.microsoft.com/office/word/2010/wordprocessingShape">
                    <wps:wsp>
                      <wps:cNvSpPr/>
                      <wps:spPr>
                        <a:xfrm>
                          <a:off x="0" y="0"/>
                          <a:ext cx="1933575" cy="714375"/>
                        </a:xfrm>
                        <a:prstGeom prst="roundRect">
                          <a:avLst/>
                        </a:prstGeom>
                        <a:solidFill>
                          <a:sysClr val="window" lastClr="FFFFFF"/>
                        </a:solidFill>
                        <a:ln w="12700" cap="flat" cmpd="sng" algn="ctr">
                          <a:solidFill>
                            <a:sysClr val="windowText" lastClr="000000"/>
                          </a:solidFill>
                          <a:prstDash val="solid"/>
                          <a:miter lim="800000"/>
                        </a:ln>
                        <a:effectLst/>
                      </wps:spPr>
                      <wps:txbx>
                        <w:txbxContent>
                          <w:p w14:paraId="44BF7726" w14:textId="1BF59271" w:rsidR="00317A6B" w:rsidRPr="00B26793" w:rsidRDefault="00317A6B" w:rsidP="00B26793">
                            <w:pPr>
                              <w:jc w:val="center"/>
                              <w:rPr>
                                <w:rFonts w:cs="Times New Roman"/>
                                <w:b/>
                              </w:rPr>
                            </w:pPr>
                            <w:r w:rsidRPr="008D7416">
                              <w:rPr>
                                <w:rFonts w:cs="Times New Roman"/>
                                <w:b/>
                              </w:rPr>
                              <w:t>Students’ academic performance</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w:pict>
              <v:roundrect w14:anchorId="4F79FC33" id="Rounded Rectangle 19" o:spid="_x0000_s1029" style="position:absolute;left:0;text-align:left;margin-left:317.05pt;margin-top:243.6pt;width:152.25pt;height:56.25pt;z-index:251696128;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" fillcolor="window" strokecolor="windowText" strokeweight="1pt">
                <v:stroke joinstyle="miter"/>
                <v:textbox>
                  <w:txbxContent>
                    <w:p w14:paraId="44BF7726" w14:textId="1BF59271" w:rsidR="00317A6B" w:rsidRPr="00B26793" w:rsidRDefault="00317A6B" w:rsidP="00B26793">
                      <w:pPr>
                        <w:jc w:val="center"/>
                        <w:rPr>
                          <w:rFonts w:cs="Times New Roman"/>
                          <w:b/>
                        </w:rPr>
                      </w:pPr>
                      <w:r w:rsidRPr="008D7416">
                        <w:rPr>
                          <w:rFonts w:cs="Times New Roman"/>
                          <w:b/>
                        </w:rPr>
                        <w:t>Students’ academic performance</w:t>
                      </w:r>
                    </w:p>
                  </w:txbxContent>
                </v:textbox>
                <w10:wrap anchory="page"/>
              </v:roundrect>
            </w:pict>
          </mc:Fallback>
        </mc:AlternateContent>
      </w:r>
      <w:r w:rsidRPr="00B26793">
        <w:rPr>
          <w:rFonts w:cs="Times New Roman"/>
          <w:noProof/>
        </w:rPr>
        <mc:AlternateContent>
          <mc:Choice Requires="wps">
            <w:drawing>
              <wp:anchor distT="0" distB="0" distL="114300" distR="114300" simplePos="0" relativeHeight="251701248" behindDoc="0" locked="0" layoutInCell="1" allowOverlap="1" wp14:anchorId="02E2D9AC" wp14:editId="79B779F7">
                <wp:simplePos x="0" y="0"/>
                <wp:positionH relativeFrom="column">
                  <wp:posOffset>95250</wp:posOffset>
                </wp:positionH>
                <wp:positionV relativeFrom="page">
                  <wp:posOffset>2889885</wp:posOffset>
                </wp:positionV>
                <wp:extent cx="2609850" cy="499745"/>
                <wp:effectExtent l="0" t="0" r="19050" b="14605"/>
                <wp:wrapNone/>
                <wp:docPr id="13" name="Rounded Rectangle 13"/>
                <wp:cNvGraphicFramePr/>
                <a:graphic xmlns:a="http://schemas.openxmlformats.org/drawingml/2006/main">
                  <a:graphicData uri="http://schemas.microsoft.com/office/word/2010/wordprocessingShape">
                    <wps:wsp>
                      <wps:cNvSpPr/>
                      <wps:spPr>
                        <a:xfrm>
                          <a:off x="0" y="0"/>
                          <a:ext cx="2609850" cy="499745"/>
                        </a:xfrm>
                        <a:prstGeom prst="roundRect">
                          <a:avLst/>
                        </a:prstGeom>
                        <a:solidFill>
                          <a:sysClr val="window" lastClr="FFFFFF"/>
                        </a:solidFill>
                        <a:ln w="12700" cap="flat" cmpd="sng" algn="ctr">
                          <a:solidFill>
                            <a:sysClr val="windowText" lastClr="000000"/>
                          </a:solidFill>
                          <a:prstDash val="solid"/>
                          <a:miter lim="800000"/>
                        </a:ln>
                        <a:effectLst/>
                      </wps:spPr>
                      <wps:txbx>
                        <w:txbxContent>
                          <w:p w14:paraId="57307887" w14:textId="77777777" w:rsidR="00317A6B" w:rsidRPr="00400817" w:rsidRDefault="00317A6B" w:rsidP="00012350">
                            <w:pPr>
                              <w:rPr>
                                <w:rFonts w:cs="Times New Roman"/>
                                <w:b/>
                              </w:rPr>
                            </w:pPr>
                            <w:r w:rsidRPr="008D7416">
                              <w:rPr>
                                <w:rFonts w:cs="Times New Roman"/>
                                <w:b/>
                              </w:rPr>
                              <w:t>Availability of laboratory resources</w:t>
                            </w:r>
                          </w:p>
                          <w:p w14:paraId="798CBAAA" w14:textId="77777777" w:rsidR="00317A6B" w:rsidRDefault="00317A6B" w:rsidP="00012350">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w:pict>
              <v:roundrect w14:anchorId="02E2D9AC" id="Rounded Rectangle 13" o:spid="_x0000_s1030" style="position:absolute;left:0;text-align:left;margin-left:7.5pt;margin-top:227.55pt;width:205.5pt;height:39.35pt;z-index:251701248;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" fillcolor="window" strokecolor="windowText" strokeweight="1pt">
                <v:stroke joinstyle="miter"/>
                <v:textbox>
                  <w:txbxContent>
                    <w:p w14:paraId="57307887" w14:textId="77777777" w:rsidR="00317A6B" w:rsidRPr="00400817" w:rsidRDefault="00317A6B" w:rsidP="00012350">
                      <w:pPr>
                        <w:rPr>
                          <w:rFonts w:cs="Times New Roman"/>
                          <w:b/>
                        </w:rPr>
                      </w:pPr>
                      <w:r w:rsidRPr="008D7416">
                        <w:rPr>
                          <w:rFonts w:cs="Times New Roman"/>
                          <w:b/>
                        </w:rPr>
                        <w:t>Availability of laboratory resources</w:t>
                      </w:r>
                    </w:p>
                    <w:p w14:paraId="798CBAAA" w14:textId="77777777" w:rsidR="00317A6B" w:rsidRDefault="00317A6B" w:rsidP="00012350">
                      <w:pPr>
                        <w:jc w:val="center"/>
                      </w:pPr>
                    </w:p>
                  </w:txbxContent>
                </v:textbox>
                <w10:wrap anchory="page"/>
              </v:roundrect>
            </w:pict>
          </mc:Fallback>
        </mc:AlternateContent>
      </w:r>
    </w:p>
    <w:p w14:paraId="02BA7CE2" w14:textId="36C68A62" w:rsidR="00B6749B" w:rsidRDefault="00DD1040" w:rsidP="00B6749B">
      <w:pPr>
        <w:spacing w:line="240" w:lineRule="auto"/>
        <w:rPr>
          <w:rFonts w:cs="Times New Roman"/>
          <w:b/>
          <w:i/>
        </w:rPr>
      </w:pPr>
      <w:r>
        <w:rPr>
          <w:rFonts w:cs="Times New Roman"/>
          <w:noProof/>
        </w:rPr>
        <mc:AlternateContent>
          <mc:Choice Requires="wps">
            <w:drawing>
              <wp:anchor distT="0" distB="0" distL="114300" distR="114300" simplePos="0" relativeHeight="251681792" behindDoc="0" locked="0" layoutInCell="1" allowOverlap="1" wp14:anchorId="70CCF160" wp14:editId="0D2B7071">
                <wp:simplePos x="0" y="0"/>
                <wp:positionH relativeFrom="column">
                  <wp:posOffset>3330575</wp:posOffset>
                </wp:positionH>
                <wp:positionV relativeFrom="page">
                  <wp:posOffset>3366770</wp:posOffset>
                </wp:positionV>
                <wp:extent cx="732790" cy="189230"/>
                <wp:effectExtent l="0" t="19050" r="29210" b="39370"/>
                <wp:wrapNone/>
                <wp:docPr id="22" name="Right Arrow 22"/>
                <wp:cNvGraphicFramePr/>
                <a:graphic xmlns:a="http://schemas.openxmlformats.org/drawingml/2006/main">
                  <a:graphicData uri="http://schemas.microsoft.com/office/word/2010/wordprocessingShape">
                    <wps:wsp>
                      <wps:cNvSpPr/>
                      <wps:spPr>
                        <a:xfrm>
                          <a:off x="0" y="0"/>
                          <a:ext cx="732790" cy="189230"/>
                        </a:xfrm>
                        <a:prstGeom prst="rightArrow">
                          <a:avLst/>
                        </a:prstGeom>
                        <a:solidFill>
                          <a:sysClr val="windowText" lastClr="000000"/>
                        </a:solidFill>
                        <a:ln w="19050" cap="flat" cmpd="sng" algn="ctr">
                          <a:solidFill>
                            <a:sysClr val="window" lastClr="FFFFFF"/>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w:pict>
              <v:shape w14:anchorId="29D2C77F" id="Right Arrow 22" o:spid="_x0000_s1026" type="#_x0000_t13" style="position:absolute;margin-left:262.25pt;margin-top:265.1pt;width:57.7pt;height:14.9pt;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" adj="18811" fillcolor="windowText" strokecolor="window" strokeweight="1.5pt">
                <w10:wrap anchory="page"/>
              </v:shape>
            </w:pict>
          </mc:Fallback>
        </mc:AlternateContent>
      </w:r>
    </w:p>
    <w:p w14:paraId="1343CA2B" w14:textId="50BF3870" w:rsidR="00B6749B" w:rsidRDefault="003F3481" w:rsidP="00B6749B">
      <w:pPr>
        <w:spacing w:line="240" w:lineRule="auto"/>
        <w:rPr>
          <w:rFonts w:cs="Times New Roman"/>
          <w:b/>
          <w:i/>
        </w:rPr>
      </w:pPr>
      <w:r w:rsidRPr="00B26793">
        <w:rPr>
          <w:rFonts w:cs="Times New Roman"/>
          <w:noProof/>
        </w:rPr>
        <mc:AlternateContent>
          <mc:Choice Requires="wps">
            <w:drawing>
              <wp:anchor distT="0" distB="0" distL="114300" distR="114300" simplePos="0" relativeHeight="251692032" behindDoc="0" locked="0" layoutInCell="1" allowOverlap="1" wp14:anchorId="641641D7" wp14:editId="071FD1F3">
                <wp:simplePos x="0" y="0"/>
                <wp:positionH relativeFrom="column">
                  <wp:posOffset>95250</wp:posOffset>
                </wp:positionH>
                <wp:positionV relativeFrom="page">
                  <wp:posOffset>3642995</wp:posOffset>
                </wp:positionV>
                <wp:extent cx="2609850" cy="499745"/>
                <wp:effectExtent l="0" t="0" r="19050" b="14605"/>
                <wp:wrapNone/>
                <wp:docPr id="14" name="Rounded Rectangle 14"/>
                <wp:cNvGraphicFramePr/>
                <a:graphic xmlns:a="http://schemas.openxmlformats.org/drawingml/2006/main">
                  <a:graphicData uri="http://schemas.microsoft.com/office/word/2010/wordprocessingShape">
                    <wps:wsp>
                      <wps:cNvSpPr/>
                      <wps:spPr>
                        <a:xfrm>
                          <a:off x="0" y="0"/>
                          <a:ext cx="2609850" cy="499745"/>
                        </a:xfrm>
                        <a:prstGeom prst="roundRect">
                          <a:avLst/>
                        </a:prstGeom>
                        <a:solidFill>
                          <a:sysClr val="window" lastClr="FFFFFF"/>
                        </a:solidFill>
                        <a:ln w="12700" cap="flat" cmpd="sng" algn="ctr">
                          <a:solidFill>
                            <a:sysClr val="windowText" lastClr="000000"/>
                          </a:solidFill>
                          <a:prstDash val="solid"/>
                          <a:miter lim="800000"/>
                        </a:ln>
                        <a:effectLst/>
                      </wps:spPr>
                      <wps:txbx>
                        <w:txbxContent>
                          <w:p w14:paraId="030A2E65" w14:textId="77777777" w:rsidR="00317A6B" w:rsidRPr="00400817" w:rsidRDefault="00317A6B" w:rsidP="00B26793">
                            <w:pPr>
                              <w:rPr>
                                <w:rFonts w:cs="Times New Roman"/>
                                <w:b/>
                              </w:rPr>
                            </w:pPr>
                            <w:r w:rsidRPr="008D7416">
                              <w:rPr>
                                <w:rFonts w:cs="Times New Roman"/>
                                <w:b/>
                              </w:rPr>
                              <w:t>Frequency of use</w:t>
                            </w:r>
                          </w:p>
                          <w:p w14:paraId="29DA4425" w14:textId="77777777" w:rsidR="00317A6B" w:rsidRDefault="00317A6B" w:rsidP="00B26793">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w:pict>
              <v:roundrect w14:anchorId="641641D7" id="Rounded Rectangle 14" o:spid="_x0000_s1031" style="position:absolute;left:0;text-align:left;margin-left:7.5pt;margin-top:286.85pt;width:205.5pt;height:39.35pt;z-index:251692032;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" fillcolor="window" strokecolor="windowText" strokeweight="1pt">
                <v:stroke joinstyle="miter"/>
                <v:textbox>
                  <w:txbxContent>
                    <w:p w14:paraId="030A2E65" w14:textId="77777777" w:rsidR="00317A6B" w:rsidRPr="00400817" w:rsidRDefault="00317A6B" w:rsidP="00B26793">
                      <w:pPr>
                        <w:rPr>
                          <w:rFonts w:cs="Times New Roman"/>
                          <w:b/>
                        </w:rPr>
                      </w:pPr>
                      <w:r w:rsidRPr="008D7416">
                        <w:rPr>
                          <w:rFonts w:cs="Times New Roman"/>
                          <w:b/>
                        </w:rPr>
                        <w:t>Frequency of use</w:t>
                      </w:r>
                    </w:p>
                    <w:p w14:paraId="29DA4425" w14:textId="77777777" w:rsidR="00317A6B" w:rsidRDefault="00317A6B" w:rsidP="00B26793">
                      <w:pPr>
                        <w:jc w:val="center"/>
                      </w:pPr>
                    </w:p>
                  </w:txbxContent>
                </v:textbox>
                <w10:wrap anchory="page"/>
              </v:roundrect>
            </w:pict>
          </mc:Fallback>
        </mc:AlternateContent>
      </w:r>
    </w:p>
    <w:p w14:paraId="051E3CC1" w14:textId="79B79ABA" w:rsidR="00DD1040" w:rsidRDefault="003F3481" w:rsidP="00B6749B">
      <w:pPr>
        <w:spacing w:line="240" w:lineRule="auto"/>
        <w:rPr>
          <w:rFonts w:cs="Times New Roman"/>
          <w:b/>
          <w:i/>
        </w:rPr>
      </w:pPr>
      <w:r>
        <w:rPr>
          <w:rFonts w:cs="Times New Roman"/>
          <w:noProof/>
        </w:rPr>
        <mc:AlternateContent>
          <mc:Choice Requires="wps">
            <w:drawing>
              <wp:anchor distT="0" distB="0" distL="114300" distR="114300" simplePos="0" relativeHeight="251703296" behindDoc="0" locked="0" layoutInCell="1" allowOverlap="1" wp14:anchorId="25EF02B1" wp14:editId="3D0E2D71">
                <wp:simplePos x="0" y="0"/>
                <wp:positionH relativeFrom="column">
                  <wp:posOffset>2724150</wp:posOffset>
                </wp:positionH>
                <wp:positionV relativeFrom="page">
                  <wp:posOffset>3810000</wp:posOffset>
                </wp:positionV>
                <wp:extent cx="180975" cy="137795"/>
                <wp:effectExtent l="0" t="19050" r="47625" b="33655"/>
                <wp:wrapNone/>
                <wp:docPr id="16" name="Right Arrow 16"/>
                <wp:cNvGraphicFramePr/>
                <a:graphic xmlns:a="http://schemas.openxmlformats.org/drawingml/2006/main">
                  <a:graphicData uri="http://schemas.microsoft.com/office/word/2010/wordprocessingShape">
                    <wps:wsp>
                      <wps:cNvSpPr/>
                      <wps:spPr>
                        <a:xfrm>
                          <a:off x="0" y="0"/>
                          <a:ext cx="180975" cy="137795"/>
                        </a:xfrm>
                        <a:prstGeom prst="rightArrow">
                          <a:avLst/>
                        </a:prstGeom>
                        <a:solidFill>
                          <a:sysClr val="windowText" lastClr="000000"/>
                        </a:solidFill>
                        <a:ln w="19050" cap="flat" cmpd="sng" algn="ctr">
                          <a:solidFill>
                            <a:sysClr val="window" lastClr="FFFFFF"/>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w:pict>
              <v:shapetype w14:anchorId="6BA0BF18"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Right Arrow 16" o:spid="_x0000_s1026" type="#_x0000_t13" style="position:absolute;margin-left:214.5pt;margin-top:300pt;width:14.25pt;height:10.85pt;z-index:251703296;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" adj="13377" fillcolor="windowText" strokecolor="window" strokeweight="1.5pt">
                <w10:wrap anchory="page"/>
              </v:shape>
            </w:pict>
          </mc:Fallback>
        </mc:AlternateContent>
      </w:r>
    </w:p>
    <w:p w14:paraId="773CBD56" w14:textId="77777777" w:rsidR="00DD1040" w:rsidRDefault="00DD1040" w:rsidP="00B6749B">
      <w:pPr>
        <w:spacing w:line="240" w:lineRule="auto"/>
        <w:rPr>
          <w:rFonts w:cs="Times New Roman"/>
          <w:b/>
          <w:i/>
        </w:rPr>
      </w:pPr>
    </w:p>
    <w:p w14:paraId="22B4514B" w14:textId="3BBF36A7" w:rsidR="00DD1040" w:rsidRDefault="003F3481" w:rsidP="00B6749B">
      <w:pPr>
        <w:spacing w:line="240" w:lineRule="auto"/>
        <w:rPr>
          <w:rFonts w:cs="Times New Roman"/>
          <w:b/>
          <w:i/>
        </w:rPr>
      </w:pPr>
      <w:r>
        <w:rPr>
          <w:noProof/>
        </w:rPr>
        <mc:AlternateContent>
          <mc:Choice Requires="wps">
            <w:drawing>
              <wp:anchor distT="0" distB="0" distL="114300" distR="114300" simplePos="0" relativeHeight="251704320" behindDoc="0" locked="0" layoutInCell="1" allowOverlap="1" wp14:anchorId="074A9C3A" wp14:editId="2C331364">
                <wp:simplePos x="0" y="0"/>
                <wp:positionH relativeFrom="column">
                  <wp:posOffset>2743200</wp:posOffset>
                </wp:positionH>
                <wp:positionV relativeFrom="page">
                  <wp:posOffset>4567555</wp:posOffset>
                </wp:positionV>
                <wp:extent cx="180975" cy="137795"/>
                <wp:effectExtent l="0" t="19050" r="47625" b="33655"/>
                <wp:wrapNone/>
                <wp:docPr id="18" name="Right Arrow 18"/>
                <wp:cNvGraphicFramePr/>
                <a:graphic xmlns:a="http://schemas.openxmlformats.org/drawingml/2006/main">
                  <a:graphicData uri="http://schemas.microsoft.com/office/word/2010/wordprocessingShape">
                    <wps:wsp>
                      <wps:cNvSpPr/>
                      <wps:spPr>
                        <a:xfrm>
                          <a:off x="0" y="0"/>
                          <a:ext cx="180975" cy="137795"/>
                        </a:xfrm>
                        <a:prstGeom prst="rightArrow">
                          <a:avLst/>
                        </a:prstGeom>
                        <a:solidFill>
                          <a:sysClr val="windowText" lastClr="000000"/>
                        </a:solidFill>
                        <a:ln w="19050" cap="flat" cmpd="sng" algn="ctr">
                          <a:solidFill>
                            <a:sysClr val="window" lastClr="FFFFFF"/>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w:pict>
              <v:shape w14:anchorId="211A08EA" id="Right Arrow 18" o:spid="_x0000_s1026" type="#_x0000_t13" style="position:absolute;margin-left:3in;margin-top:359.65pt;width:14.25pt;height:10.85pt;z-index:251704320;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" adj="13377" fillcolor="windowText" strokecolor="window" strokeweight="1.5pt">
                <w10:wrap anchory="page"/>
              </v:shape>
            </w:pict>
          </mc:Fallback>
        </mc:AlternateContent>
      </w:r>
      <w:r w:rsidRPr="00B26793">
        <w:rPr>
          <w:noProof/>
        </w:rPr>
        <mc:AlternateContent>
          <mc:Choice Requires="wps">
            <w:drawing>
              <wp:anchor distT="0" distB="0" distL="114300" distR="114300" simplePos="0" relativeHeight="251694080" behindDoc="0" locked="0" layoutInCell="1" allowOverlap="1" wp14:anchorId="4B90EF91" wp14:editId="76619E51">
                <wp:simplePos x="0" y="0"/>
                <wp:positionH relativeFrom="column">
                  <wp:posOffset>114300</wp:posOffset>
                </wp:positionH>
                <wp:positionV relativeFrom="page">
                  <wp:posOffset>4377055</wp:posOffset>
                </wp:positionV>
                <wp:extent cx="2609850" cy="499745"/>
                <wp:effectExtent l="0" t="0" r="19050" b="14605"/>
                <wp:wrapNone/>
                <wp:docPr id="15" name="Rounded Rectangle 15"/>
                <wp:cNvGraphicFramePr/>
                <a:graphic xmlns:a="http://schemas.openxmlformats.org/drawingml/2006/main">
                  <a:graphicData uri="http://schemas.microsoft.com/office/word/2010/wordprocessingShape">
                    <wps:wsp>
                      <wps:cNvSpPr/>
                      <wps:spPr>
                        <a:xfrm>
                          <a:off x="0" y="0"/>
                          <a:ext cx="2609850" cy="499745"/>
                        </a:xfrm>
                        <a:prstGeom prst="roundRect">
                          <a:avLst/>
                        </a:prstGeom>
                        <a:solidFill>
                          <a:sysClr val="window" lastClr="FFFFFF"/>
                        </a:solidFill>
                        <a:ln w="12700" cap="flat" cmpd="sng" algn="ctr">
                          <a:solidFill>
                            <a:sysClr val="windowText" lastClr="000000"/>
                          </a:solidFill>
                          <a:prstDash val="solid"/>
                          <a:miter lim="800000"/>
                        </a:ln>
                        <a:effectLst/>
                      </wps:spPr>
                      <wps:txbx>
                        <w:txbxContent>
                          <w:p w14:paraId="0E28E0A5" w14:textId="77777777" w:rsidR="00317A6B" w:rsidRPr="00400817" w:rsidRDefault="00317A6B" w:rsidP="00B26793">
                            <w:pPr>
                              <w:rPr>
                                <w:rFonts w:cs="Times New Roman"/>
                                <w:b/>
                              </w:rPr>
                            </w:pPr>
                            <w:r>
                              <w:rPr>
                                <w:rFonts w:cs="Times New Roman"/>
                                <w:b/>
                              </w:rPr>
                              <w:t>Teacher’s/ lab tech practical skills</w:t>
                            </w:r>
                          </w:p>
                          <w:p w14:paraId="07B834B8" w14:textId="77777777" w:rsidR="00317A6B" w:rsidRDefault="00317A6B" w:rsidP="00B26793">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w:pict>
              <v:roundrect w14:anchorId="4B90EF91" id="Rounded Rectangle 15" o:spid="_x0000_s1032" style="position:absolute;left:0;text-align:left;margin-left:9pt;margin-top:344.65pt;width:205.5pt;height:39.35pt;z-index:251694080;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" fillcolor="window" strokecolor="windowText" strokeweight="1pt">
                <v:stroke joinstyle="miter"/>
                <v:textbox>
                  <w:txbxContent>
                    <w:p w14:paraId="0E28E0A5" w14:textId="77777777" w:rsidR="00317A6B" w:rsidRPr="00400817" w:rsidRDefault="00317A6B" w:rsidP="00B26793">
                      <w:pPr>
                        <w:rPr>
                          <w:rFonts w:cs="Times New Roman"/>
                          <w:b/>
                        </w:rPr>
                      </w:pPr>
                      <w:r>
                        <w:rPr>
                          <w:rFonts w:cs="Times New Roman"/>
                          <w:b/>
                        </w:rPr>
                        <w:t>Teacher’s/ lab tech practical skills</w:t>
                      </w:r>
                    </w:p>
                    <w:p w14:paraId="07B834B8" w14:textId="77777777" w:rsidR="00317A6B" w:rsidRDefault="00317A6B" w:rsidP="00B26793">
                      <w:pPr>
                        <w:jc w:val="center"/>
                      </w:pPr>
                    </w:p>
                  </w:txbxContent>
                </v:textbox>
                <w10:wrap anchory="page"/>
              </v:roundrect>
            </w:pict>
          </mc:Fallback>
        </mc:AlternateContent>
      </w:r>
    </w:p>
    <w:p w14:paraId="79ADCC36" w14:textId="4C1EE34C" w:rsidR="00DD1040" w:rsidRDefault="00DD1040" w:rsidP="00B6749B">
      <w:pPr>
        <w:spacing w:line="240" w:lineRule="auto"/>
        <w:rPr>
          <w:rFonts w:cs="Times New Roman"/>
          <w:b/>
          <w:i/>
        </w:rPr>
      </w:pPr>
    </w:p>
    <w:p w14:paraId="5802B68C" w14:textId="77777777" w:rsidR="003F3481" w:rsidRDefault="003F3481" w:rsidP="00B6749B">
      <w:pPr>
        <w:spacing w:line="240" w:lineRule="auto"/>
        <w:rPr>
          <w:rFonts w:cs="Times New Roman"/>
          <w:b/>
          <w:i/>
        </w:rPr>
      </w:pPr>
    </w:p>
    <w:p w14:paraId="33B987D4" w14:textId="5E3BEB50" w:rsidR="00950BA9" w:rsidRPr="00B6749B" w:rsidRDefault="006A64E0" w:rsidP="005F481D">
      <w:pPr>
        <w:pStyle w:val="Myfigures0"/>
      </w:pPr>
      <w:bookmarkStart w:id="65" w:name="_Toc130851171"/>
      <w:r w:rsidRPr="006A64E0">
        <w:t>Figure 1.1: Relationship between the Variables</w:t>
      </w:r>
      <w:bookmarkEnd w:id="65"/>
    </w:p>
    <w:p w14:paraId="560B1625" w14:textId="443E2723" w:rsidR="00DD1040" w:rsidRPr="00DD1040" w:rsidRDefault="007E44B4" w:rsidP="00DD1040">
      <w:pPr>
        <w:pStyle w:val="Heading1"/>
      </w:pPr>
      <w:bookmarkStart w:id="66" w:name="_Toc112448339"/>
      <w:bookmarkStart w:id="67" w:name="_Toc112450301"/>
      <w:bookmarkStart w:id="68" w:name="_Toc112450952"/>
      <w:bookmarkStart w:id="69" w:name="_Toc116648155"/>
      <w:bookmarkStart w:id="70" w:name="_Toc131512806"/>
      <w:r>
        <w:t>1.9</w:t>
      </w:r>
      <w:r w:rsidR="00B6749B">
        <w:t xml:space="preserve"> Theoretical F</w:t>
      </w:r>
      <w:r w:rsidR="00E76E8F">
        <w:t>ramework</w:t>
      </w:r>
      <w:bookmarkEnd w:id="66"/>
      <w:bookmarkEnd w:id="67"/>
      <w:bookmarkEnd w:id="68"/>
      <w:bookmarkEnd w:id="69"/>
      <w:bookmarkEnd w:id="70"/>
    </w:p>
    <w:p w14:paraId="19C74624" w14:textId="75DA3D4B" w:rsidR="00E76E8F" w:rsidRDefault="00806BD0" w:rsidP="00806BD0">
      <w:pPr>
        <w:ind w:firstLine="720"/>
        <w:rPr>
          <w:rFonts w:cs="Times New Roman"/>
        </w:rPr>
      </w:pPr>
      <w:r w:rsidRPr="00806BD0">
        <w:rPr>
          <w:rFonts w:cs="Times New Roman"/>
        </w:rPr>
        <w:t xml:space="preserve">This study </w:t>
      </w:r>
      <w:r w:rsidR="00E70910">
        <w:rPr>
          <w:rFonts w:cs="Times New Roman"/>
        </w:rPr>
        <w:t>was</w:t>
      </w:r>
      <w:r w:rsidR="00BA4C69">
        <w:rPr>
          <w:rFonts w:cs="Times New Roman"/>
        </w:rPr>
        <w:t xml:space="preserve"> be</w:t>
      </w:r>
      <w:r w:rsidRPr="00806BD0">
        <w:rPr>
          <w:rFonts w:cs="Times New Roman"/>
        </w:rPr>
        <w:t xml:space="preserve"> based on John Dewey’s (1896) constructivism theory. Constructivism theory </w:t>
      </w:r>
      <w:r w:rsidR="00BA4C69">
        <w:rPr>
          <w:rFonts w:cs="Times New Roman"/>
        </w:rPr>
        <w:t>is</w:t>
      </w:r>
      <w:r w:rsidRPr="00806BD0">
        <w:rPr>
          <w:rFonts w:cs="Times New Roman"/>
        </w:rPr>
        <w:t xml:space="preserve"> used to show relationship between the various variables. </w:t>
      </w:r>
      <w:r w:rsidR="008E3C52" w:rsidRPr="008E3C52">
        <w:rPr>
          <w:rFonts w:cs="Times New Roman"/>
        </w:rPr>
        <w:t>Constructivism focuses on engaging learners, which begins with real-life experience and progresses to knowledge construction.</w:t>
      </w:r>
      <w:r w:rsidRPr="00806BD0">
        <w:rPr>
          <w:rFonts w:cs="Times New Roman"/>
        </w:rPr>
        <w:t xml:space="preserve"> </w:t>
      </w:r>
      <w:r w:rsidR="008E3C52" w:rsidRPr="008E3C52">
        <w:rPr>
          <w:rFonts w:cs="Times New Roman"/>
        </w:rPr>
        <w:t>Problem-based adaptive learning challenges faulty schema, integrates new knowledge, and allows for the creation of original work.</w:t>
      </w:r>
      <w:r w:rsidRPr="00806BD0">
        <w:rPr>
          <w:rFonts w:cs="Times New Roman"/>
        </w:rPr>
        <w:t xml:space="preserve"> The focus of constructivism approach in learning is to help</w:t>
      </w:r>
      <w:r>
        <w:rPr>
          <w:rFonts w:cs="Times New Roman"/>
        </w:rPr>
        <w:t xml:space="preserve"> </w:t>
      </w:r>
      <w:r w:rsidRPr="00806BD0">
        <w:rPr>
          <w:rFonts w:cs="Times New Roman"/>
        </w:rPr>
        <w:t>learners become creative and innovative through analysis, conceptualizations, and synthesis of prior experience to create knowledge. A person’s</w:t>
      </w:r>
      <w:r w:rsidR="00BA4C69">
        <w:rPr>
          <w:rFonts w:cs="Times New Roman"/>
        </w:rPr>
        <w:t xml:space="preserve"> prior knowledge comes from passed </w:t>
      </w:r>
      <w:r w:rsidRPr="00806BD0">
        <w:rPr>
          <w:rFonts w:cs="Times New Roman"/>
        </w:rPr>
        <w:t xml:space="preserve">experience, culture, and their environment. </w:t>
      </w:r>
      <w:r w:rsidR="008E3C52" w:rsidRPr="008E3C52">
        <w:rPr>
          <w:rFonts w:cs="Times New Roman"/>
        </w:rPr>
        <w:t xml:space="preserve">Prior knowledge is generally beneficial, but </w:t>
      </w:r>
      <w:r w:rsidR="008E3C52" w:rsidRPr="008E3C52">
        <w:rPr>
          <w:rFonts w:cs="Times New Roman"/>
        </w:rPr>
        <w:lastRenderedPageBreak/>
        <w:t>misconceptions and incorrect information can be a hindrance at times. Prior knowledge must sometimes be corrected before new learning can occur.</w:t>
      </w:r>
    </w:p>
    <w:p w14:paraId="57594CC3" w14:textId="52C39F99" w:rsidR="00B6749B" w:rsidRDefault="008E3C52" w:rsidP="007658D0">
      <w:pPr>
        <w:ind w:firstLine="720"/>
        <w:rPr>
          <w:rFonts w:cs="Times New Roman"/>
        </w:rPr>
      </w:pPr>
      <w:r w:rsidRPr="008E3C52">
        <w:rPr>
          <w:rFonts w:cs="Times New Roman"/>
        </w:rPr>
        <w:t>Scientific observation has established that education is a natural process carried out spontaneously by human individuals and is acquired not through listening to words but through</w:t>
      </w:r>
      <w:r w:rsidR="00F02BE6">
        <w:rPr>
          <w:rFonts w:cs="Times New Roman"/>
        </w:rPr>
        <w:t xml:space="preserve"> experiences in the environment</w:t>
      </w:r>
      <w:r>
        <w:rPr>
          <w:rFonts w:cs="Times New Roman"/>
        </w:rPr>
        <w:t xml:space="preserve"> </w:t>
      </w:r>
      <w:r w:rsidR="00806BD0" w:rsidRPr="00806BD0">
        <w:rPr>
          <w:rFonts w:cs="Times New Roman"/>
        </w:rPr>
        <w:t xml:space="preserve">(Woolnough &amp; Alsop, 1985). </w:t>
      </w:r>
      <w:r w:rsidR="006D1B1C" w:rsidRPr="006D1B1C">
        <w:rPr>
          <w:rFonts w:cs="Times New Roman"/>
        </w:rPr>
        <w:t>The teacher's task becomes that of planning a series of activities spread across a structured environment.</w:t>
      </w:r>
      <w:r w:rsidR="00BA4C69">
        <w:rPr>
          <w:rFonts w:cs="Times New Roman"/>
        </w:rPr>
        <w:t xml:space="preserve"> Active learning conditions</w:t>
      </w:r>
      <w:r w:rsidR="00806BD0" w:rsidRPr="00806BD0">
        <w:rPr>
          <w:rFonts w:cs="Times New Roman"/>
        </w:rPr>
        <w:t xml:space="preserve"> knowledge through experimental learning. The method of instruction used to learners must provide for exploration, thinking and reflection, and that interaction with the environment is necessary for learning. </w:t>
      </w:r>
      <w:r w:rsidR="006D1B1C" w:rsidRPr="006D1B1C">
        <w:rPr>
          <w:rFonts w:cs="Times New Roman"/>
        </w:rPr>
        <w:t>Constructivism does not discount the teacher's active role or the importance of expert knowledge. Constructivism alters the role of teachers so that they assist students in building knowledge rather than simply reproducing a set of facts. The constructivist teacher provides tools such as scientific room (laboratory) and inquiry-based learning activities to help students formulate and test their ideas, draw conclusions and implications, and pool and communicate their knowledge in a collaborative setting. Constructivism shifts students' roles from passive recipients of information to active participants in the learning process.</w:t>
      </w:r>
      <w:r w:rsidR="00806BD0" w:rsidRPr="00806BD0">
        <w:rPr>
          <w:rFonts w:cs="Times New Roman"/>
        </w:rPr>
        <w:t xml:space="preserve"> </w:t>
      </w:r>
      <w:r w:rsidR="006D1B1C" w:rsidRPr="006D1B1C">
        <w:rPr>
          <w:rFonts w:cs="Times New Roman"/>
        </w:rPr>
        <w:t>Students activel</w:t>
      </w:r>
      <w:r w:rsidR="006D1B1C">
        <w:rPr>
          <w:rFonts w:cs="Times New Roman"/>
        </w:rPr>
        <w:t xml:space="preserve">y construct their own knowledge </w:t>
      </w:r>
      <w:r w:rsidR="006D1B1C" w:rsidRPr="006D1B1C">
        <w:rPr>
          <w:rFonts w:cs="Times New Roman"/>
        </w:rPr>
        <w:t>by</w:t>
      </w:r>
      <w:r w:rsidR="006D1B1C">
        <w:rPr>
          <w:rFonts w:cs="Times New Roman"/>
        </w:rPr>
        <w:t xml:space="preserve"> been exposed to a lab</w:t>
      </w:r>
      <w:r w:rsidR="006D1B1C" w:rsidRPr="006D1B1C">
        <w:rPr>
          <w:rFonts w:cs="Times New Roman"/>
        </w:rPr>
        <w:t>, rather than mechanically ingesting knowledge from the teacher or the textbook.</w:t>
      </w:r>
      <w:r w:rsidR="00806BD0" w:rsidRPr="00806BD0">
        <w:rPr>
          <w:rFonts w:cs="Times New Roman"/>
        </w:rPr>
        <w:t xml:space="preserve"> Constructivism has implication on learning and instruction. Emphasizing this</w:t>
      </w:r>
      <w:r w:rsidR="00902842">
        <w:rPr>
          <w:rFonts w:cs="Times New Roman"/>
        </w:rPr>
        <w:t>,</w:t>
      </w:r>
      <w:r w:rsidR="00806BD0" w:rsidRPr="00806BD0">
        <w:rPr>
          <w:rFonts w:cs="Times New Roman"/>
        </w:rPr>
        <w:t xml:space="preserve"> Kolb (1984)</w:t>
      </w:r>
      <w:r w:rsidR="00F02BE6">
        <w:rPr>
          <w:rFonts w:cs="Times New Roman"/>
        </w:rPr>
        <w:t xml:space="preserve"> and </w:t>
      </w:r>
      <w:r w:rsidR="00F02BE6" w:rsidRPr="00F02BE6">
        <w:rPr>
          <w:rFonts w:cs="Times New Roman"/>
        </w:rPr>
        <w:t>Khamali</w:t>
      </w:r>
      <w:r w:rsidR="006C3E87">
        <w:rPr>
          <w:rFonts w:cs="Times New Roman"/>
        </w:rPr>
        <w:t xml:space="preserve"> et al.</w:t>
      </w:r>
      <w:r w:rsidR="00902842">
        <w:rPr>
          <w:rFonts w:cs="Times New Roman"/>
        </w:rPr>
        <w:t xml:space="preserve"> (2017)</w:t>
      </w:r>
      <w:r w:rsidR="00806BD0" w:rsidRPr="00806BD0">
        <w:rPr>
          <w:rFonts w:cs="Times New Roman"/>
        </w:rPr>
        <w:t xml:space="preserve"> proved the importance of conditioned knowledge through experiential learning. </w:t>
      </w:r>
      <w:r w:rsidR="00783DD3" w:rsidRPr="00783DD3">
        <w:rPr>
          <w:rFonts w:cs="Times New Roman"/>
        </w:rPr>
        <w:t>Kolb developed a Model through concrete experience, observation and reflection, the development of abstract concepts, and testing in new situations. Kolb's beliefs are consistent with Constructivists in that he includes concrete experience as part of the learning process and requires a student to test knowledge by acting on the environment, providing the student with reliable, trust-worthy, and conditioned knowledge.</w:t>
      </w:r>
    </w:p>
    <w:p w14:paraId="36236E63" w14:textId="37523B66" w:rsidR="005B07E2" w:rsidRPr="005B07E2" w:rsidRDefault="007E44B4" w:rsidP="001C0181">
      <w:pPr>
        <w:pStyle w:val="Heading1"/>
        <w:rPr>
          <w:rFonts w:eastAsia="Times New Roman"/>
        </w:rPr>
      </w:pPr>
      <w:bookmarkStart w:id="71" w:name="_Toc112448340"/>
      <w:bookmarkStart w:id="72" w:name="_Toc112450302"/>
      <w:bookmarkStart w:id="73" w:name="_Toc112450953"/>
      <w:bookmarkStart w:id="74" w:name="_Toc116648156"/>
      <w:bookmarkStart w:id="75" w:name="_Toc131512807"/>
      <w:r>
        <w:rPr>
          <w:rFonts w:ascii="Book Antiqua" w:eastAsia="Times New Roman" w:hAnsi="Book Antiqua" w:cs="Calibri"/>
        </w:rPr>
        <w:lastRenderedPageBreak/>
        <w:t>1.10</w:t>
      </w:r>
      <w:r w:rsidR="005B07E2" w:rsidRPr="005B07E2">
        <w:rPr>
          <w:rFonts w:ascii="Book Antiqua" w:eastAsia="Times New Roman" w:hAnsi="Book Antiqua" w:cs="Calibri"/>
        </w:rPr>
        <w:t xml:space="preserve"> </w:t>
      </w:r>
      <w:r w:rsidR="005B07E2" w:rsidRPr="005B07E2">
        <w:rPr>
          <w:rFonts w:eastAsia="Times New Roman"/>
        </w:rPr>
        <w:t>Operational</w:t>
      </w:r>
      <w:r w:rsidR="005B07E2" w:rsidRPr="005B07E2">
        <w:rPr>
          <w:rFonts w:ascii="Book Antiqua" w:eastAsia="Times New Roman" w:hAnsi="Book Antiqua" w:cs="Calibri"/>
        </w:rPr>
        <w:t xml:space="preserve"> </w:t>
      </w:r>
      <w:r w:rsidR="00B6749B">
        <w:rPr>
          <w:rFonts w:ascii="Book Antiqua" w:eastAsia="Times New Roman" w:hAnsi="Book Antiqua" w:cs="Calibri"/>
        </w:rPr>
        <w:t>D</w:t>
      </w:r>
      <w:r w:rsidR="00B6749B">
        <w:rPr>
          <w:rFonts w:eastAsia="Times New Roman"/>
        </w:rPr>
        <w:t>efinition of Key T</w:t>
      </w:r>
      <w:r w:rsidR="005B07E2" w:rsidRPr="005B07E2">
        <w:rPr>
          <w:rFonts w:eastAsia="Times New Roman"/>
        </w:rPr>
        <w:t>erms</w:t>
      </w:r>
      <w:bookmarkEnd w:id="71"/>
      <w:bookmarkEnd w:id="72"/>
      <w:bookmarkEnd w:id="73"/>
      <w:bookmarkEnd w:id="74"/>
      <w:bookmarkEnd w:id="75"/>
    </w:p>
    <w:p w14:paraId="62898A44" w14:textId="1346C94B" w:rsidR="003A2D10" w:rsidRDefault="0022399C" w:rsidP="003A2D10">
      <w:pPr>
        <w:spacing w:after="0"/>
        <w:rPr>
          <w:rFonts w:eastAsia="Times New Roman" w:cs="Times New Roman"/>
          <w:szCs w:val="24"/>
        </w:rPr>
      </w:pPr>
      <w:r w:rsidRPr="005B07E2">
        <w:rPr>
          <w:rFonts w:eastAsia="Times New Roman" w:cs="Times New Roman"/>
          <w:b/>
          <w:szCs w:val="24"/>
        </w:rPr>
        <w:t>F</w:t>
      </w:r>
      <w:r w:rsidR="003A2D10">
        <w:rPr>
          <w:rFonts w:eastAsia="Times New Roman" w:cs="Times New Roman"/>
          <w:b/>
          <w:szCs w:val="24"/>
        </w:rPr>
        <w:t>requency of chemistry practical</w:t>
      </w:r>
      <w:r w:rsidRPr="005B07E2">
        <w:rPr>
          <w:rFonts w:eastAsia="Times New Roman" w:cs="Times New Roman"/>
          <w:b/>
          <w:szCs w:val="24"/>
        </w:rPr>
        <w:t>:</w:t>
      </w:r>
      <w:r w:rsidR="003A2D10">
        <w:rPr>
          <w:rFonts w:eastAsia="Times New Roman" w:cs="Times New Roman"/>
          <w:szCs w:val="24"/>
        </w:rPr>
        <w:tab/>
      </w:r>
      <w:r w:rsidR="00783DD3">
        <w:rPr>
          <w:rFonts w:eastAsia="Times New Roman" w:cs="Times New Roman"/>
          <w:szCs w:val="24"/>
        </w:rPr>
        <w:t>Is the</w:t>
      </w:r>
      <w:r w:rsidR="00783DD3" w:rsidRPr="00783DD3">
        <w:rPr>
          <w:rFonts w:eastAsia="Times New Roman" w:cs="Times New Roman"/>
          <w:szCs w:val="24"/>
        </w:rPr>
        <w:t xml:space="preserve"> number of chemistry practical lessons </w:t>
      </w:r>
    </w:p>
    <w:p w14:paraId="084EA9BE" w14:textId="15B3CC99" w:rsidR="00783DD3" w:rsidRDefault="009B16FD" w:rsidP="003A2D10">
      <w:pPr>
        <w:ind w:left="2880" w:firstLine="720"/>
        <w:rPr>
          <w:rFonts w:eastAsia="Times New Roman" w:cs="Times New Roman"/>
          <w:szCs w:val="24"/>
        </w:rPr>
      </w:pPr>
      <w:r>
        <w:rPr>
          <w:rFonts w:eastAsia="Times New Roman" w:cs="Times New Roman"/>
          <w:szCs w:val="24"/>
        </w:rPr>
        <w:t>Planned</w:t>
      </w:r>
      <w:r w:rsidR="00783DD3" w:rsidRPr="00783DD3">
        <w:rPr>
          <w:rFonts w:eastAsia="Times New Roman" w:cs="Times New Roman"/>
          <w:szCs w:val="24"/>
        </w:rPr>
        <w:t xml:space="preserve"> for each week or term.</w:t>
      </w:r>
    </w:p>
    <w:p w14:paraId="1D3DD11A" w14:textId="77777777" w:rsidR="003A2D10" w:rsidRDefault="005B07E2" w:rsidP="003A2D10">
      <w:pPr>
        <w:spacing w:after="0"/>
        <w:rPr>
          <w:rFonts w:eastAsia="Times New Roman" w:cs="Times New Roman"/>
          <w:szCs w:val="24"/>
        </w:rPr>
      </w:pPr>
      <w:r w:rsidRPr="005B07E2">
        <w:rPr>
          <w:rFonts w:eastAsia="Times New Roman" w:cs="Times New Roman"/>
          <w:b/>
          <w:szCs w:val="24"/>
        </w:rPr>
        <w:t>Laboratory exposure:</w:t>
      </w:r>
      <w:r>
        <w:rPr>
          <w:rFonts w:eastAsia="Times New Roman" w:cs="Times New Roman"/>
          <w:b/>
          <w:szCs w:val="24"/>
        </w:rPr>
        <w:t xml:space="preserve"> </w:t>
      </w:r>
      <w:r w:rsidR="003A2D10">
        <w:rPr>
          <w:rFonts w:eastAsia="Times New Roman" w:cs="Times New Roman"/>
          <w:b/>
          <w:szCs w:val="24"/>
        </w:rPr>
        <w:tab/>
      </w:r>
      <w:r w:rsidR="003A2D10">
        <w:rPr>
          <w:rFonts w:eastAsia="Times New Roman" w:cs="Times New Roman"/>
          <w:b/>
          <w:szCs w:val="24"/>
        </w:rPr>
        <w:tab/>
      </w:r>
      <w:r w:rsidR="00783DD3" w:rsidRPr="00783DD3">
        <w:rPr>
          <w:rFonts w:eastAsia="Times New Roman" w:cs="Times New Roman"/>
          <w:szCs w:val="24"/>
        </w:rPr>
        <w:t xml:space="preserve">Contact with, or proximity to, a location where scientific </w:t>
      </w:r>
    </w:p>
    <w:p w14:paraId="4CD28AAE" w14:textId="348DDF1B" w:rsidR="00783DD3" w:rsidRDefault="009B16FD" w:rsidP="003A2D10">
      <w:pPr>
        <w:ind w:left="2880" w:firstLine="720"/>
        <w:rPr>
          <w:rFonts w:eastAsia="Times New Roman" w:cs="Times New Roman"/>
          <w:szCs w:val="24"/>
        </w:rPr>
      </w:pPr>
      <w:r w:rsidRPr="00783DD3">
        <w:rPr>
          <w:rFonts w:eastAsia="Times New Roman" w:cs="Times New Roman"/>
          <w:szCs w:val="24"/>
        </w:rPr>
        <w:t>Experiments</w:t>
      </w:r>
      <w:r w:rsidR="00783DD3" w:rsidRPr="00783DD3">
        <w:rPr>
          <w:rFonts w:eastAsia="Times New Roman" w:cs="Times New Roman"/>
          <w:szCs w:val="24"/>
        </w:rPr>
        <w:t xml:space="preserve"> are conducted.</w:t>
      </w:r>
    </w:p>
    <w:p w14:paraId="1FEB7898" w14:textId="77777777" w:rsidR="003A2D10" w:rsidRDefault="00E83C76" w:rsidP="003A2D10">
      <w:pPr>
        <w:spacing w:after="0"/>
        <w:rPr>
          <w:rFonts w:eastAsia="Times New Roman" w:cs="Times New Roman"/>
          <w:szCs w:val="24"/>
        </w:rPr>
      </w:pPr>
      <w:r>
        <w:rPr>
          <w:rFonts w:eastAsia="Times New Roman" w:cs="Times New Roman"/>
          <w:b/>
          <w:szCs w:val="24"/>
        </w:rPr>
        <w:t>Academic p</w:t>
      </w:r>
      <w:r w:rsidR="005B07E2" w:rsidRPr="005B07E2">
        <w:rPr>
          <w:rFonts w:eastAsia="Times New Roman" w:cs="Times New Roman"/>
          <w:b/>
          <w:szCs w:val="24"/>
        </w:rPr>
        <w:t>erformance:</w:t>
      </w:r>
      <w:r w:rsidR="005B07E2" w:rsidRPr="005B07E2">
        <w:rPr>
          <w:rFonts w:eastAsia="Times New Roman" w:cs="Times New Roman"/>
          <w:szCs w:val="24"/>
        </w:rPr>
        <w:t xml:space="preserve"> </w:t>
      </w:r>
      <w:r w:rsidR="003A2D10">
        <w:rPr>
          <w:rFonts w:eastAsia="Times New Roman" w:cs="Times New Roman"/>
          <w:szCs w:val="24"/>
        </w:rPr>
        <w:tab/>
      </w:r>
      <w:r w:rsidR="003A2D10">
        <w:rPr>
          <w:rFonts w:eastAsia="Times New Roman" w:cs="Times New Roman"/>
          <w:szCs w:val="24"/>
        </w:rPr>
        <w:tab/>
      </w:r>
      <w:r w:rsidR="00E07761">
        <w:rPr>
          <w:rFonts w:eastAsia="Times New Roman" w:cs="Times New Roman"/>
          <w:szCs w:val="24"/>
        </w:rPr>
        <w:t xml:space="preserve">Refers to the students’ scores obtained in a test or an </w:t>
      </w:r>
    </w:p>
    <w:p w14:paraId="441F18F1" w14:textId="4734723E" w:rsidR="005B07E2" w:rsidRDefault="009B16FD" w:rsidP="003A2D10">
      <w:pPr>
        <w:ind w:left="2880" w:firstLine="720"/>
        <w:rPr>
          <w:rFonts w:eastAsia="Times New Roman" w:cs="Times New Roman"/>
          <w:szCs w:val="24"/>
        </w:rPr>
      </w:pPr>
      <w:r>
        <w:rPr>
          <w:rFonts w:eastAsia="Times New Roman" w:cs="Times New Roman"/>
          <w:szCs w:val="24"/>
        </w:rPr>
        <w:t>Examination</w:t>
      </w:r>
      <w:r w:rsidR="00E07761">
        <w:rPr>
          <w:rFonts w:eastAsia="Times New Roman" w:cs="Times New Roman"/>
          <w:szCs w:val="24"/>
        </w:rPr>
        <w:t>.</w:t>
      </w:r>
    </w:p>
    <w:p w14:paraId="297E7DF6" w14:textId="77777777" w:rsidR="003A2D10" w:rsidRDefault="005B07E2" w:rsidP="003A2D10">
      <w:pPr>
        <w:spacing w:after="0"/>
        <w:rPr>
          <w:rFonts w:eastAsia="Times New Roman" w:cs="Times New Roman"/>
          <w:szCs w:val="24"/>
        </w:rPr>
      </w:pPr>
      <w:r w:rsidRPr="005B07E2">
        <w:rPr>
          <w:rFonts w:eastAsia="Times New Roman" w:cs="Times New Roman"/>
          <w:b/>
          <w:szCs w:val="24"/>
        </w:rPr>
        <w:t>Practical:</w:t>
      </w:r>
      <w:r w:rsidRPr="005B07E2">
        <w:rPr>
          <w:rFonts w:eastAsia="Times New Roman" w:cs="Times New Roman"/>
          <w:szCs w:val="24"/>
        </w:rPr>
        <w:t xml:space="preserve"> </w:t>
      </w:r>
      <w:r w:rsidR="003A2D10">
        <w:rPr>
          <w:rFonts w:eastAsia="Times New Roman" w:cs="Times New Roman"/>
          <w:szCs w:val="24"/>
        </w:rPr>
        <w:tab/>
      </w:r>
      <w:r w:rsidR="003A2D10">
        <w:rPr>
          <w:rFonts w:eastAsia="Times New Roman" w:cs="Times New Roman"/>
          <w:szCs w:val="24"/>
        </w:rPr>
        <w:tab/>
      </w:r>
      <w:r w:rsidR="003A2D10">
        <w:rPr>
          <w:rFonts w:eastAsia="Times New Roman" w:cs="Times New Roman"/>
          <w:szCs w:val="24"/>
        </w:rPr>
        <w:tab/>
      </w:r>
      <w:r w:rsidR="003A2D10">
        <w:rPr>
          <w:rFonts w:eastAsia="Times New Roman" w:cs="Times New Roman"/>
          <w:szCs w:val="24"/>
        </w:rPr>
        <w:tab/>
      </w:r>
      <w:r w:rsidR="00C7204D">
        <w:rPr>
          <w:rFonts w:eastAsia="Times New Roman" w:cs="Times New Roman"/>
          <w:szCs w:val="24"/>
        </w:rPr>
        <w:t>An activity d</w:t>
      </w:r>
      <w:r w:rsidR="00783DD3">
        <w:rPr>
          <w:rFonts w:eastAsia="Times New Roman" w:cs="Times New Roman"/>
          <w:szCs w:val="24"/>
        </w:rPr>
        <w:t>one d</w:t>
      </w:r>
      <w:r w:rsidR="003A2D10">
        <w:rPr>
          <w:rFonts w:eastAsia="Times New Roman" w:cs="Times New Roman"/>
          <w:szCs w:val="24"/>
        </w:rPr>
        <w:t xml:space="preserve">uring the learning process where </w:t>
      </w:r>
      <w:r w:rsidR="00783DD3" w:rsidRPr="00783DD3">
        <w:rPr>
          <w:rFonts w:eastAsia="Times New Roman" w:cs="Times New Roman"/>
          <w:szCs w:val="24"/>
        </w:rPr>
        <w:t xml:space="preserve">the </w:t>
      </w:r>
    </w:p>
    <w:p w14:paraId="780CA652" w14:textId="4F0A0970" w:rsidR="005B07E2" w:rsidRPr="005B07E2" w:rsidRDefault="009B16FD" w:rsidP="003A2D10">
      <w:pPr>
        <w:spacing w:after="0"/>
        <w:ind w:left="3600"/>
        <w:rPr>
          <w:rFonts w:eastAsia="Times New Roman" w:cs="Times New Roman"/>
          <w:szCs w:val="24"/>
        </w:rPr>
      </w:pPr>
      <w:r w:rsidRPr="00783DD3">
        <w:rPr>
          <w:rFonts w:eastAsia="Times New Roman" w:cs="Times New Roman"/>
          <w:szCs w:val="24"/>
        </w:rPr>
        <w:t>Learners</w:t>
      </w:r>
      <w:r w:rsidR="00783DD3" w:rsidRPr="00783DD3">
        <w:rPr>
          <w:rFonts w:eastAsia="Times New Roman" w:cs="Times New Roman"/>
          <w:szCs w:val="24"/>
        </w:rPr>
        <w:t xml:space="preserve"> conduct experiments on their own or with the assistance of the teacher.</w:t>
      </w:r>
    </w:p>
    <w:p w14:paraId="49BBC7F6" w14:textId="77777777" w:rsidR="00464CD5" w:rsidRDefault="0022399C" w:rsidP="00464CD5">
      <w:pPr>
        <w:spacing w:before="240" w:line="276" w:lineRule="auto"/>
        <w:rPr>
          <w:rFonts w:cs="Times New Roman"/>
        </w:rPr>
      </w:pPr>
      <w:r w:rsidRPr="005B07E2">
        <w:rPr>
          <w:rFonts w:eastAsia="Times New Roman" w:cs="Times New Roman"/>
          <w:b/>
          <w:szCs w:val="24"/>
        </w:rPr>
        <w:t>Secondary school:</w:t>
      </w:r>
      <w:r w:rsidR="00464CD5">
        <w:rPr>
          <w:rFonts w:eastAsia="Times New Roman" w:cs="Times New Roman"/>
          <w:szCs w:val="24"/>
        </w:rPr>
        <w:tab/>
      </w:r>
      <w:r w:rsidR="00464CD5">
        <w:rPr>
          <w:rFonts w:eastAsia="Times New Roman" w:cs="Times New Roman"/>
          <w:szCs w:val="24"/>
        </w:rPr>
        <w:tab/>
      </w:r>
      <w:r w:rsidR="00464CD5">
        <w:rPr>
          <w:rFonts w:eastAsia="Times New Roman" w:cs="Times New Roman"/>
          <w:szCs w:val="24"/>
        </w:rPr>
        <w:tab/>
      </w:r>
      <w:r w:rsidR="00464CD5" w:rsidRPr="00464CD5">
        <w:rPr>
          <w:rFonts w:cs="Times New Roman"/>
        </w:rPr>
        <w:t xml:space="preserve">An institution that provides students with educational </w:t>
      </w:r>
    </w:p>
    <w:p w14:paraId="040E8EBE" w14:textId="62237FC5" w:rsidR="00AF12E8" w:rsidRDefault="009B16FD" w:rsidP="007658D0">
      <w:pPr>
        <w:spacing w:before="240"/>
        <w:ind w:left="2880" w:firstLine="720"/>
        <w:rPr>
          <w:rFonts w:cs="Times New Roman"/>
        </w:rPr>
      </w:pPr>
      <w:r w:rsidRPr="00464CD5">
        <w:rPr>
          <w:rFonts w:cs="Times New Roman"/>
        </w:rPr>
        <w:t>Experiences</w:t>
      </w:r>
      <w:r w:rsidR="00464CD5" w:rsidRPr="00464CD5">
        <w:rPr>
          <w:rFonts w:cs="Times New Roman"/>
        </w:rPr>
        <w:t xml:space="preserve"> for four years following primary school.</w:t>
      </w:r>
    </w:p>
    <w:p w14:paraId="6A1892DD" w14:textId="17145642" w:rsidR="00DD1040" w:rsidRDefault="00DD1040" w:rsidP="00DD1040">
      <w:pPr>
        <w:spacing w:before="240"/>
      </w:pPr>
    </w:p>
    <w:p w14:paraId="023DE617" w14:textId="1F98185C" w:rsidR="00DD1040" w:rsidRDefault="00DD1040" w:rsidP="00DD1040">
      <w:pPr>
        <w:spacing w:before="240"/>
      </w:pPr>
    </w:p>
    <w:p w14:paraId="28EB490E" w14:textId="0FD388F0" w:rsidR="00DD1040" w:rsidRDefault="00DD1040" w:rsidP="00DD1040">
      <w:pPr>
        <w:spacing w:before="240"/>
      </w:pPr>
    </w:p>
    <w:p w14:paraId="0153C4EC" w14:textId="09226BFD" w:rsidR="00DD1040" w:rsidRDefault="00DD1040" w:rsidP="00DD1040">
      <w:pPr>
        <w:spacing w:before="240"/>
      </w:pPr>
    </w:p>
    <w:p w14:paraId="08958648" w14:textId="77777777" w:rsidR="00DD1040" w:rsidRPr="007658D0" w:rsidRDefault="00DD1040" w:rsidP="00DD1040">
      <w:pPr>
        <w:spacing w:before="240"/>
      </w:pPr>
    </w:p>
    <w:p w14:paraId="743BF26B" w14:textId="4FC72944" w:rsidR="00C95797" w:rsidRDefault="006024CC" w:rsidP="00C95797">
      <w:pPr>
        <w:pStyle w:val="Heading1"/>
        <w:jc w:val="center"/>
        <w:rPr>
          <w:rFonts w:eastAsia="Times New Roman"/>
        </w:rPr>
      </w:pPr>
      <w:bookmarkStart w:id="76" w:name="_Toc116648157"/>
      <w:bookmarkStart w:id="77" w:name="_Toc131512808"/>
      <w:r>
        <w:rPr>
          <w:rFonts w:eastAsia="Times New Roman"/>
        </w:rPr>
        <w:lastRenderedPageBreak/>
        <w:t>CHAPTER TWO</w:t>
      </w:r>
      <w:bookmarkEnd w:id="76"/>
      <w:bookmarkEnd w:id="77"/>
    </w:p>
    <w:p w14:paraId="2686EEA5" w14:textId="4F2877D9" w:rsidR="00C95797" w:rsidRPr="00C95797" w:rsidRDefault="00C95797" w:rsidP="00C95797">
      <w:pPr>
        <w:pStyle w:val="Heading1"/>
        <w:jc w:val="center"/>
      </w:pPr>
      <w:bookmarkStart w:id="78" w:name="_Toc131512809"/>
      <w:r>
        <w:t>LITERATURE REVIEW</w:t>
      </w:r>
      <w:bookmarkEnd w:id="78"/>
    </w:p>
    <w:p w14:paraId="2CB27373" w14:textId="3881095E" w:rsidR="001912C4" w:rsidRDefault="001912C4" w:rsidP="009A30F7">
      <w:pPr>
        <w:autoSpaceDE w:val="0"/>
        <w:autoSpaceDN w:val="0"/>
        <w:adjustRightInd w:val="0"/>
        <w:spacing w:after="0" w:line="240" w:lineRule="auto"/>
        <w:rPr>
          <w:rFonts w:cs="Times New Roman"/>
          <w:szCs w:val="24"/>
        </w:rPr>
      </w:pPr>
    </w:p>
    <w:p w14:paraId="49511DAF" w14:textId="688DCD4B" w:rsidR="001912C4" w:rsidRDefault="00796E94" w:rsidP="00796E94">
      <w:pPr>
        <w:pStyle w:val="Heading1"/>
      </w:pPr>
      <w:bookmarkStart w:id="79" w:name="_Toc116648158"/>
      <w:bookmarkStart w:id="80" w:name="_Toc131512810"/>
      <w:r>
        <w:t>2.0 Introduction</w:t>
      </w:r>
      <w:bookmarkEnd w:id="79"/>
      <w:bookmarkEnd w:id="80"/>
      <w:r>
        <w:t xml:space="preserve"> </w:t>
      </w:r>
    </w:p>
    <w:p w14:paraId="7332CE73" w14:textId="0E41580B" w:rsidR="001912C4" w:rsidRDefault="00796E94" w:rsidP="00796E94">
      <w:pPr>
        <w:ind w:firstLine="720"/>
      </w:pPr>
      <w:r w:rsidRPr="001870AA">
        <w:t xml:space="preserve">This chapter </w:t>
      </w:r>
      <w:r>
        <w:t>contain</w:t>
      </w:r>
      <w:r w:rsidR="001F3E68">
        <w:t>ed</w:t>
      </w:r>
      <w:r w:rsidRPr="001870AA">
        <w:t xml:space="preserve"> various scholarly works that have been reviewed for the</w:t>
      </w:r>
      <w:r>
        <w:t xml:space="preserve"> </w:t>
      </w:r>
      <w:r w:rsidRPr="001870AA">
        <w:t xml:space="preserve">purpose of this study. It </w:t>
      </w:r>
      <w:r w:rsidR="001F3E68">
        <w:t>was</w:t>
      </w:r>
      <w:r>
        <w:t xml:space="preserve"> based on the four research questions guiding this study. The r</w:t>
      </w:r>
      <w:r w:rsidRPr="001870AA">
        <w:t>esearch gaps</w:t>
      </w:r>
      <w:r>
        <w:t xml:space="preserve"> </w:t>
      </w:r>
      <w:r w:rsidR="001F3E68">
        <w:t>was</w:t>
      </w:r>
      <w:r>
        <w:t xml:space="preserve"> identified</w:t>
      </w:r>
      <w:r w:rsidR="00D3204E">
        <w:t xml:space="preserve"> at the end each research objective</w:t>
      </w:r>
      <w:r>
        <w:t>.</w:t>
      </w:r>
      <w:r w:rsidR="00D3204E">
        <w:t xml:space="preserve"> Then the summary of the literature review </w:t>
      </w:r>
      <w:r w:rsidR="001F3E68">
        <w:t>was</w:t>
      </w:r>
      <w:r w:rsidR="00D3204E">
        <w:t xml:space="preserve"> as well identified.</w:t>
      </w:r>
    </w:p>
    <w:p w14:paraId="5CA6CFD3" w14:textId="424F621A" w:rsidR="001912C4" w:rsidRDefault="00DA5400" w:rsidP="000A6ABD">
      <w:pPr>
        <w:pStyle w:val="Heading1"/>
      </w:pPr>
      <w:bookmarkStart w:id="81" w:name="_Toc116648159"/>
      <w:bookmarkStart w:id="82" w:name="_Toc131512811"/>
      <w:r>
        <w:t>2.1 A</w:t>
      </w:r>
      <w:r w:rsidR="008A6B26">
        <w:t>vailability of Chemistry Laboratory Facilities and Academic P</w:t>
      </w:r>
      <w:r w:rsidR="00796E94">
        <w:t>erformance</w:t>
      </w:r>
      <w:bookmarkEnd w:id="81"/>
      <w:bookmarkEnd w:id="82"/>
    </w:p>
    <w:p w14:paraId="166508A4" w14:textId="6AA9B3BE" w:rsidR="000A6ABD" w:rsidRDefault="000A6ABD" w:rsidP="000A6ABD">
      <w:pPr>
        <w:pStyle w:val="Heading2"/>
      </w:pPr>
      <w:bookmarkStart w:id="83" w:name="_Toc116648160"/>
      <w:bookmarkStart w:id="84" w:name="_Toc131512812"/>
      <w:r w:rsidRPr="000A6ABD">
        <w:t>2.1.1</w:t>
      </w:r>
      <w:r>
        <w:t xml:space="preserve"> A</w:t>
      </w:r>
      <w:r w:rsidR="008A6B26">
        <w:t>vailability of Chemistry L</w:t>
      </w:r>
      <w:r w:rsidR="00796E94" w:rsidRPr="000A6ABD">
        <w:t xml:space="preserve">aboratory </w:t>
      </w:r>
      <w:r w:rsidR="008A6B26">
        <w:t>F</w:t>
      </w:r>
      <w:r w:rsidR="00796E94" w:rsidRPr="000A6ABD">
        <w:t>acilities</w:t>
      </w:r>
      <w:bookmarkEnd w:id="83"/>
      <w:bookmarkEnd w:id="84"/>
    </w:p>
    <w:p w14:paraId="15B62503" w14:textId="5BF141E5" w:rsidR="00B501FC" w:rsidRDefault="0024567A" w:rsidP="00D3204E">
      <w:pPr>
        <w:autoSpaceDE w:val="0"/>
        <w:autoSpaceDN w:val="0"/>
        <w:adjustRightInd w:val="0"/>
        <w:spacing w:after="0"/>
        <w:ind w:firstLine="720"/>
        <w:rPr>
          <w:rFonts w:cs="Times New Roman"/>
          <w:szCs w:val="23"/>
        </w:rPr>
      </w:pPr>
      <w:r w:rsidRPr="0024567A">
        <w:rPr>
          <w:rFonts w:cs="Times New Roman"/>
          <w:szCs w:val="23"/>
        </w:rPr>
        <w:t>Laboratory classes are ideal for incorporating the active learning approach. Science laboratories, according to Mwangi 2016, have long played a unique role in science education, providing opportunities for inquiry-based investigative learning. He also mentioned that these classes offer hands-on experiences to help students better understand concepts learned in the classroom. Mwangi stated that the modern laboratory allows students to learn specific procedures and instrumentation as well as develop skills like problem solving and communication.</w:t>
      </w:r>
      <w:r w:rsidR="00D3204E">
        <w:rPr>
          <w:rFonts w:cs="Times New Roman"/>
          <w:szCs w:val="23"/>
        </w:rPr>
        <w:t xml:space="preserve"> </w:t>
      </w:r>
    </w:p>
    <w:p w14:paraId="141B0640" w14:textId="639E4321" w:rsidR="000A6ABD" w:rsidRPr="00D3204E" w:rsidRDefault="001E3E4E" w:rsidP="001E3E4E">
      <w:pPr>
        <w:autoSpaceDE w:val="0"/>
        <w:autoSpaceDN w:val="0"/>
        <w:adjustRightInd w:val="0"/>
        <w:spacing w:after="0"/>
        <w:ind w:firstLine="720"/>
        <w:rPr>
          <w:rFonts w:cs="Times New Roman"/>
          <w:szCs w:val="23"/>
        </w:rPr>
      </w:pPr>
      <w:r w:rsidRPr="001E3E4E">
        <w:rPr>
          <w:rFonts w:cs="Times New Roman"/>
          <w:szCs w:val="24"/>
        </w:rPr>
        <w:t>Sultan</w:t>
      </w:r>
      <w:r>
        <w:rPr>
          <w:rFonts w:cs="Times New Roman"/>
          <w:szCs w:val="24"/>
        </w:rPr>
        <w:t xml:space="preserve"> et al</w:t>
      </w:r>
      <w:r w:rsidR="0076770B">
        <w:rPr>
          <w:rFonts w:cs="Times New Roman"/>
          <w:szCs w:val="24"/>
        </w:rPr>
        <w:t>.</w:t>
      </w:r>
      <w:r>
        <w:rPr>
          <w:rFonts w:cs="Times New Roman"/>
          <w:szCs w:val="24"/>
        </w:rPr>
        <w:t xml:space="preserve"> (2018) established that</w:t>
      </w:r>
      <w:r w:rsidRPr="001E3E4E">
        <w:rPr>
          <w:rFonts w:cs="Times New Roman"/>
          <w:szCs w:val="23"/>
        </w:rPr>
        <w:t xml:space="preserve"> </w:t>
      </w:r>
      <w:r>
        <w:rPr>
          <w:rFonts w:cs="Times New Roman"/>
          <w:szCs w:val="23"/>
        </w:rPr>
        <w:t>t</w:t>
      </w:r>
      <w:r w:rsidR="00D3204E" w:rsidRPr="009F3D12">
        <w:rPr>
          <w:rFonts w:cs="Times New Roman"/>
          <w:szCs w:val="23"/>
        </w:rPr>
        <w:t>eaching and learning of chemistry is affected in a various ways in secondary schools where science laboratories are inadequate. First, when classes are not held in these specialized rooms, students have fewer opportunities to investigate and engage in chemistry practical, reducing the effectiveness of teaching. Second, time constraints make managing the nature and frequency of chemistry practical and learning more difficult. As a result, there is a clear need to improve accommodation standards.</w:t>
      </w:r>
    </w:p>
    <w:p w14:paraId="0BB6C0F2" w14:textId="34744298" w:rsidR="000A6ABD" w:rsidRPr="000A6ABD" w:rsidRDefault="000A6ABD" w:rsidP="000A6ABD">
      <w:pPr>
        <w:pStyle w:val="Heading2"/>
      </w:pPr>
      <w:bookmarkStart w:id="85" w:name="_Toc116648161"/>
      <w:bookmarkStart w:id="86" w:name="_Toc131512813"/>
      <w:r w:rsidRPr="000A6ABD">
        <w:rPr>
          <w:rFonts w:cs="Times New Roman"/>
        </w:rPr>
        <w:lastRenderedPageBreak/>
        <w:t>2.1.2</w:t>
      </w:r>
      <w:r w:rsidR="008A6B26">
        <w:rPr>
          <w:rFonts w:cs="Times New Roman"/>
        </w:rPr>
        <w:t xml:space="preserve"> Empirical R</w:t>
      </w:r>
      <w:r>
        <w:rPr>
          <w:rFonts w:cs="Times New Roman"/>
        </w:rPr>
        <w:t xml:space="preserve">eview on </w:t>
      </w:r>
      <w:r w:rsidR="008A6B26">
        <w:t>the Availability of Chemistry Laboratory Facilities and Academic P</w:t>
      </w:r>
      <w:r>
        <w:t>erformance</w:t>
      </w:r>
      <w:bookmarkEnd w:id="85"/>
      <w:bookmarkEnd w:id="86"/>
    </w:p>
    <w:p w14:paraId="3982968B" w14:textId="51691A61" w:rsidR="00840160" w:rsidRDefault="008A5488" w:rsidP="008A5488">
      <w:pPr>
        <w:ind w:firstLine="720"/>
        <w:rPr>
          <w:rFonts w:cs="Times New Roman"/>
        </w:rPr>
      </w:pPr>
      <w:r>
        <w:rPr>
          <w:rFonts w:cs="Times New Roman"/>
          <w:szCs w:val="24"/>
          <w:shd w:val="clear" w:color="auto" w:fill="FFFFFF"/>
        </w:rPr>
        <w:t xml:space="preserve">Irshad and </w:t>
      </w:r>
      <w:r w:rsidR="0076770B">
        <w:rPr>
          <w:rFonts w:cs="Times New Roman"/>
          <w:szCs w:val="24"/>
          <w:shd w:val="clear" w:color="auto" w:fill="FFFFFF"/>
        </w:rPr>
        <w:t>Hashmi</w:t>
      </w:r>
      <w:r w:rsidRPr="008A5488">
        <w:rPr>
          <w:rFonts w:cs="Times New Roman"/>
          <w:szCs w:val="24"/>
          <w:shd w:val="clear" w:color="auto" w:fill="FFFFFF"/>
        </w:rPr>
        <w:t xml:space="preserve"> (2022)</w:t>
      </w:r>
      <w:r>
        <w:rPr>
          <w:rFonts w:cs="Times New Roman"/>
          <w:szCs w:val="24"/>
          <w:shd w:val="clear" w:color="auto" w:fill="FFFFFF"/>
        </w:rPr>
        <w:t xml:space="preserve"> conducted a study </w:t>
      </w:r>
      <w:r>
        <w:rPr>
          <w:rFonts w:cs="Times New Roman"/>
        </w:rPr>
        <w:t xml:space="preserve">to </w:t>
      </w:r>
      <w:r w:rsidR="002C2A80">
        <w:rPr>
          <w:rFonts w:cs="Times New Roman"/>
        </w:rPr>
        <w:t>analyze</w:t>
      </w:r>
      <w:r>
        <w:rPr>
          <w:rFonts w:cs="Times New Roman"/>
        </w:rPr>
        <w:t xml:space="preserve"> the available </w:t>
      </w:r>
      <w:r w:rsidRPr="0037525D">
        <w:rPr>
          <w:rFonts w:cs="Times New Roman"/>
        </w:rPr>
        <w:t>lab facilities in secondary schools</w:t>
      </w:r>
      <w:r w:rsidR="002C2A80">
        <w:rPr>
          <w:rFonts w:cs="Times New Roman"/>
        </w:rPr>
        <w:t xml:space="preserve"> in Punjab, </w:t>
      </w:r>
      <w:r w:rsidR="002C2A80" w:rsidRPr="002C2A80">
        <w:rPr>
          <w:rFonts w:cs="Times New Roman"/>
        </w:rPr>
        <w:t>Pakistan</w:t>
      </w:r>
      <w:r w:rsidR="002C2A80">
        <w:rPr>
          <w:rFonts w:cs="Times New Roman"/>
        </w:rPr>
        <w:t xml:space="preserve">. </w:t>
      </w:r>
      <w:r w:rsidR="0006245A" w:rsidRPr="0037525D">
        <w:rPr>
          <w:rFonts w:cs="Times New Roman"/>
        </w:rPr>
        <w:t>The research was qualitative in</w:t>
      </w:r>
      <w:r w:rsidR="0006245A">
        <w:rPr>
          <w:rFonts w:cs="Times New Roman"/>
        </w:rPr>
        <w:t xml:space="preserve"> nature. The population of the </w:t>
      </w:r>
      <w:r w:rsidR="0006245A" w:rsidRPr="0037525D">
        <w:rPr>
          <w:rFonts w:cs="Times New Roman"/>
        </w:rPr>
        <w:t>research s</w:t>
      </w:r>
      <w:r w:rsidR="0006245A">
        <w:rPr>
          <w:rFonts w:cs="Times New Roman"/>
        </w:rPr>
        <w:t>tudy was all the high schools from the</w:t>
      </w:r>
      <w:r w:rsidR="0006245A" w:rsidRPr="0037525D">
        <w:rPr>
          <w:rFonts w:cs="Times New Roman"/>
        </w:rPr>
        <w:t xml:space="preserve"> district</w:t>
      </w:r>
      <w:r w:rsidR="0006245A">
        <w:rPr>
          <w:rFonts w:cs="Times New Roman"/>
        </w:rPr>
        <w:t xml:space="preserve"> of Narowal. There were 157 high schools in the </w:t>
      </w:r>
      <w:r w:rsidR="0006245A" w:rsidRPr="0037525D">
        <w:rPr>
          <w:rFonts w:cs="Times New Roman"/>
        </w:rPr>
        <w:t xml:space="preserve">district </w:t>
      </w:r>
      <w:r w:rsidR="0006245A">
        <w:rPr>
          <w:rFonts w:cs="Times New Roman"/>
        </w:rPr>
        <w:t xml:space="preserve">of </w:t>
      </w:r>
      <w:r w:rsidR="0006245A" w:rsidRPr="0037525D">
        <w:rPr>
          <w:rFonts w:cs="Times New Roman"/>
        </w:rPr>
        <w:t>Narowal, which were 75 boy high schools and 82 girl</w:t>
      </w:r>
      <w:r w:rsidR="0006245A">
        <w:rPr>
          <w:rFonts w:cs="Times New Roman"/>
        </w:rPr>
        <w:t>’</w:t>
      </w:r>
      <w:r w:rsidR="0006245A" w:rsidRPr="0037525D">
        <w:rPr>
          <w:rFonts w:cs="Times New Roman"/>
        </w:rPr>
        <w:t>s hi</w:t>
      </w:r>
      <w:r w:rsidR="0006245A">
        <w:rPr>
          <w:rFonts w:cs="Times New Roman"/>
        </w:rPr>
        <w:t xml:space="preserve">gh schools. In the first stage, </w:t>
      </w:r>
      <w:r w:rsidR="0006245A" w:rsidRPr="0037525D">
        <w:rPr>
          <w:rFonts w:cs="Times New Roman"/>
        </w:rPr>
        <w:t>proportionate strati</w:t>
      </w:r>
      <w:r w:rsidR="009D189E">
        <w:rPr>
          <w:rFonts w:cs="Times New Roman"/>
        </w:rPr>
        <w:t>fied sampling techniques was</w:t>
      </w:r>
      <w:r w:rsidR="0006245A" w:rsidRPr="0037525D">
        <w:rPr>
          <w:rFonts w:cs="Times New Roman"/>
        </w:rPr>
        <w:t xml:space="preserve"> used to select mal</w:t>
      </w:r>
      <w:r w:rsidR="0006245A">
        <w:rPr>
          <w:rFonts w:cs="Times New Roman"/>
        </w:rPr>
        <w:t xml:space="preserve">e and female public sector high </w:t>
      </w:r>
      <w:r w:rsidR="0006245A" w:rsidRPr="0037525D">
        <w:rPr>
          <w:rFonts w:cs="Times New Roman"/>
        </w:rPr>
        <w:t>schools. In the second stage, 20% of high schools from each strat</w:t>
      </w:r>
      <w:r w:rsidR="009D189E">
        <w:rPr>
          <w:rFonts w:cs="Times New Roman"/>
        </w:rPr>
        <w:t>um was</w:t>
      </w:r>
      <w:r w:rsidR="0006245A">
        <w:rPr>
          <w:rFonts w:cs="Times New Roman"/>
        </w:rPr>
        <w:t xml:space="preserve"> taken by using a simple </w:t>
      </w:r>
      <w:r w:rsidR="0006245A" w:rsidRPr="0037525D">
        <w:rPr>
          <w:rFonts w:cs="Times New Roman"/>
        </w:rPr>
        <w:t xml:space="preserve">random sampling </w:t>
      </w:r>
      <w:r w:rsidR="0006245A">
        <w:rPr>
          <w:rFonts w:cs="Times New Roman"/>
        </w:rPr>
        <w:t xml:space="preserve">technique. Therefore, there were </w:t>
      </w:r>
      <w:r w:rsidR="0006245A" w:rsidRPr="0037525D">
        <w:rPr>
          <w:rFonts w:cs="Times New Roman"/>
        </w:rPr>
        <w:t>31 public sect</w:t>
      </w:r>
      <w:r w:rsidR="0006245A">
        <w:rPr>
          <w:rFonts w:cs="Times New Roman"/>
        </w:rPr>
        <w:t xml:space="preserve">or high schools, 20% of which </w:t>
      </w:r>
      <w:r w:rsidR="0006245A" w:rsidRPr="0037525D">
        <w:rPr>
          <w:rFonts w:cs="Times New Roman"/>
        </w:rPr>
        <w:t>15 public sector high schools for boys and 16 public sector high schools</w:t>
      </w:r>
      <w:r w:rsidR="009D189E">
        <w:rPr>
          <w:rFonts w:cs="Times New Roman"/>
        </w:rPr>
        <w:t xml:space="preserve"> for girls were selected. The study revealed that science laboratories were</w:t>
      </w:r>
      <w:r w:rsidR="009D189E" w:rsidRPr="0037525D">
        <w:rPr>
          <w:rFonts w:cs="Times New Roman"/>
        </w:rPr>
        <w:t xml:space="preserve"> highly observed in secondary schools, which signifies their availability.</w:t>
      </w:r>
    </w:p>
    <w:p w14:paraId="4ACC7CB4" w14:textId="7923B8F2" w:rsidR="0006245A" w:rsidRDefault="00C56032" w:rsidP="0006245A">
      <w:pPr>
        <w:ind w:firstLine="720"/>
        <w:rPr>
          <w:rFonts w:cs="Times New Roman"/>
          <w:szCs w:val="18"/>
        </w:rPr>
      </w:pPr>
      <w:r>
        <w:rPr>
          <w:rFonts w:cs="Times New Roman"/>
          <w:szCs w:val="18"/>
        </w:rPr>
        <w:t>Contrary to the previous study reviewed,</w:t>
      </w:r>
      <w:r w:rsidR="0006245A">
        <w:rPr>
          <w:rFonts w:cs="Times New Roman"/>
          <w:szCs w:val="18"/>
        </w:rPr>
        <w:t xml:space="preserve"> </w:t>
      </w:r>
      <w:r w:rsidR="0006245A" w:rsidRPr="00E017A6">
        <w:rPr>
          <w:lang w:val="en-GB"/>
        </w:rPr>
        <w:t>Pareek (2019</w:t>
      </w:r>
      <w:r w:rsidRPr="00E017A6">
        <w:rPr>
          <w:lang w:val="en-GB"/>
        </w:rPr>
        <w:t>)</w:t>
      </w:r>
      <w:r w:rsidR="0006245A" w:rsidRPr="00EF14F4">
        <w:rPr>
          <w:rFonts w:cs="Times New Roman"/>
          <w:szCs w:val="18"/>
        </w:rPr>
        <w:t xml:space="preserve"> explore</w:t>
      </w:r>
      <w:r w:rsidR="0006245A">
        <w:rPr>
          <w:rFonts w:cs="Times New Roman"/>
          <w:szCs w:val="18"/>
        </w:rPr>
        <w:t>d</w:t>
      </w:r>
      <w:r w:rsidR="0006245A" w:rsidRPr="00EF14F4">
        <w:rPr>
          <w:rFonts w:cs="Times New Roman"/>
          <w:szCs w:val="18"/>
        </w:rPr>
        <w:t xml:space="preserve"> the availability and utilization of a science laboratory for the teaching and learning of science. </w:t>
      </w:r>
      <w:r w:rsidR="00B92696" w:rsidRPr="00B92696">
        <w:rPr>
          <w:rFonts w:cs="Times New Roman"/>
          <w:szCs w:val="18"/>
        </w:rPr>
        <w:t>The Ministry of Human Resource Development in India</w:t>
      </w:r>
      <w:r w:rsidR="00F92597">
        <w:rPr>
          <w:rFonts w:cs="Times New Roman"/>
          <w:szCs w:val="18"/>
        </w:rPr>
        <w:t xml:space="preserve"> (MHRDI)</w:t>
      </w:r>
      <w:r w:rsidR="00B92696" w:rsidRPr="00B92696">
        <w:rPr>
          <w:rFonts w:cs="Times New Roman"/>
          <w:szCs w:val="18"/>
        </w:rPr>
        <w:t>, the Government of India</w:t>
      </w:r>
      <w:r w:rsidR="00F92597">
        <w:rPr>
          <w:rFonts w:cs="Times New Roman"/>
          <w:szCs w:val="18"/>
        </w:rPr>
        <w:t xml:space="preserve"> (GoI)</w:t>
      </w:r>
      <w:r w:rsidR="00B92696" w:rsidRPr="00B92696">
        <w:rPr>
          <w:rFonts w:cs="Times New Roman"/>
          <w:szCs w:val="18"/>
        </w:rPr>
        <w:t>, and the National Council of Educational Research and Training</w:t>
      </w:r>
      <w:r w:rsidR="00F92597">
        <w:rPr>
          <w:rFonts w:cs="Times New Roman"/>
          <w:szCs w:val="18"/>
        </w:rPr>
        <w:t xml:space="preserve"> (NCERT)</w:t>
      </w:r>
      <w:r w:rsidR="00B92696" w:rsidRPr="00B92696">
        <w:rPr>
          <w:rFonts w:cs="Times New Roman"/>
          <w:szCs w:val="18"/>
        </w:rPr>
        <w:t xml:space="preserve"> collaborated on this study. The descriptive survey methodology and random sampl</w:t>
      </w:r>
      <w:r w:rsidR="00B92696">
        <w:rPr>
          <w:rFonts w:cs="Times New Roman"/>
          <w:szCs w:val="18"/>
        </w:rPr>
        <w:t>ing were used in the study. The</w:t>
      </w:r>
      <w:r w:rsidR="001C5531">
        <w:rPr>
          <w:rFonts w:cs="Times New Roman"/>
          <w:szCs w:val="18"/>
        </w:rPr>
        <w:t xml:space="preserve"> researcher used as</w:t>
      </w:r>
      <w:r w:rsidR="00B92696" w:rsidRPr="00B92696">
        <w:rPr>
          <w:rFonts w:cs="Times New Roman"/>
          <w:szCs w:val="18"/>
        </w:rPr>
        <w:t xml:space="preserve"> instruments</w:t>
      </w:r>
      <w:r w:rsidR="00B92696">
        <w:rPr>
          <w:rFonts w:cs="Times New Roman"/>
          <w:szCs w:val="18"/>
        </w:rPr>
        <w:t xml:space="preserve"> </w:t>
      </w:r>
      <w:r w:rsidR="00B92696" w:rsidRPr="00B92696">
        <w:rPr>
          <w:rFonts w:cs="Times New Roman"/>
          <w:szCs w:val="18"/>
        </w:rPr>
        <w:t xml:space="preserve">questionnaires for principals, teachers, and students. The study's findings revealed that there were no separate science laboratories in the majority of participating schools. </w:t>
      </w:r>
      <w:r w:rsidR="00DD72AB" w:rsidRPr="00E017A6">
        <w:rPr>
          <w:lang w:val="en-GB"/>
        </w:rPr>
        <w:t>Pareek</w:t>
      </w:r>
      <w:r w:rsidR="00B92696" w:rsidRPr="00B92696">
        <w:rPr>
          <w:rFonts w:cs="Times New Roman"/>
          <w:szCs w:val="18"/>
        </w:rPr>
        <w:t xml:space="preserve"> also discovered that many teachers had difficulty conducting science activities due to the large number of students in each class. The findings highlight that because science laboratory practical activities were not assessed, they did not directly contribute to the measurement of students' academic performance in science.</w:t>
      </w:r>
    </w:p>
    <w:p w14:paraId="510A71FC" w14:textId="0CC4C795" w:rsidR="0006245A" w:rsidRDefault="005C52E3" w:rsidP="00DB4456">
      <w:pPr>
        <w:ind w:firstLine="720"/>
        <w:rPr>
          <w:rFonts w:cs="Times New Roman"/>
          <w:shd w:val="clear" w:color="auto" w:fill="FFFFFF"/>
        </w:rPr>
      </w:pPr>
      <w:r w:rsidRPr="005C52E3">
        <w:rPr>
          <w:rFonts w:cs="Times New Roman"/>
          <w:shd w:val="clear" w:color="auto" w:fill="FFFFFF"/>
        </w:rPr>
        <w:lastRenderedPageBreak/>
        <w:t>Mokoro (2020) conducted a study to determine the extent to which the implementation of Competence Based Curriculum (CBC) is adequately supported by laboratory facilities in public secondary schools in Tanzania's Arumeru District. The study discovered that the schools' laboratory facilities were inadequate, leading to the conclusion that the competence-based curriculum is not being implemented effectively in the studied schools due to a lack of laboratory facilities. Mokoro designed a convergent parallel mixed method. For 306 respondents, the study sampled 111 teachers, 177 students, 9 school principals, and 9 academic masters/mistresses. Students and teachers were selected using a stratified-random sampling technique, while school principals and academic masters/mistresses were selected using a purposive sampling technique.</w:t>
      </w:r>
    </w:p>
    <w:p w14:paraId="08A876B9" w14:textId="2D3BCC3C" w:rsidR="001912C4" w:rsidRDefault="0020627A" w:rsidP="0020627A">
      <w:pPr>
        <w:ind w:firstLine="720"/>
        <w:rPr>
          <w:rFonts w:cs="Times New Roman"/>
          <w:szCs w:val="24"/>
        </w:rPr>
      </w:pPr>
      <w:r>
        <w:rPr>
          <w:rFonts w:cs="Times New Roman"/>
          <w:shd w:val="clear" w:color="auto" w:fill="FFFFFF"/>
        </w:rPr>
        <w:t xml:space="preserve">A similar study was conducted to evaluate </w:t>
      </w:r>
      <w:r w:rsidRPr="006E7E2E">
        <w:rPr>
          <w:rFonts w:cs="Times New Roman"/>
        </w:rPr>
        <w:t xml:space="preserve">the extent of adequacy of laboratory facilities on students’ academic performance </w:t>
      </w:r>
      <w:r w:rsidR="000F5832">
        <w:rPr>
          <w:rFonts w:cs="Times New Roman"/>
        </w:rPr>
        <w:t>(</w:t>
      </w:r>
      <w:r w:rsidR="000F5832" w:rsidRPr="000F5832">
        <w:rPr>
          <w:rFonts w:cs="Times New Roman"/>
          <w:lang w:val="en-GB"/>
        </w:rPr>
        <w:t xml:space="preserve">Neji, </w:t>
      </w:r>
      <w:r w:rsidR="000F5832">
        <w:rPr>
          <w:rFonts w:cs="Times New Roman"/>
          <w:lang w:val="en-GB"/>
        </w:rPr>
        <w:t xml:space="preserve">et al </w:t>
      </w:r>
      <w:r w:rsidR="000F5832" w:rsidRPr="000F5832">
        <w:rPr>
          <w:rFonts w:cs="Times New Roman"/>
          <w:lang w:val="en-GB"/>
        </w:rPr>
        <w:t>2014</w:t>
      </w:r>
      <w:r w:rsidR="000F5832">
        <w:rPr>
          <w:rFonts w:cs="Times New Roman"/>
        </w:rPr>
        <w:t>)</w:t>
      </w:r>
      <w:r w:rsidRPr="006E7E2E">
        <w:rPr>
          <w:rFonts w:cs="Times New Roman"/>
        </w:rPr>
        <w:t>.</w:t>
      </w:r>
      <w:r w:rsidR="000F5832">
        <w:rPr>
          <w:rFonts w:cs="Times New Roman"/>
        </w:rPr>
        <w:t xml:space="preserve"> </w:t>
      </w:r>
      <w:r w:rsidR="00604FA1" w:rsidRPr="00604FA1">
        <w:rPr>
          <w:rFonts w:cs="Times New Roman"/>
        </w:rPr>
        <w:t>The results of the data collection and analysis revealed that laboratory facilities in secondary schools are insufficient for teaching chemistry. The tested hypothesis also confirmed this result, indicating that facility adequacy does not significantly contribute to the variation in students' academic performances in chemistry.</w:t>
      </w:r>
      <w:r w:rsidR="007774B9" w:rsidRPr="007774B9">
        <w:rPr>
          <w:rFonts w:cs="Times New Roman"/>
        </w:rPr>
        <w:t xml:space="preserve"> This study was carried out</w:t>
      </w:r>
      <w:r w:rsidR="00F6132F">
        <w:rPr>
          <w:rFonts w:cs="Times New Roman"/>
        </w:rPr>
        <w:t xml:space="preserve"> in Calabar, Cross River State in Nigeria, </w:t>
      </w:r>
      <w:r w:rsidR="007774B9" w:rsidRPr="007774B9">
        <w:rPr>
          <w:rFonts w:cs="Times New Roman"/>
        </w:rPr>
        <w:t xml:space="preserve">and </w:t>
      </w:r>
      <w:r w:rsidR="00F6132F" w:rsidRPr="007774B9">
        <w:rPr>
          <w:rFonts w:cs="Times New Roman"/>
        </w:rPr>
        <w:t>involved</w:t>
      </w:r>
      <w:r w:rsidR="007774B9" w:rsidRPr="007774B9">
        <w:rPr>
          <w:rFonts w:cs="Times New Roman"/>
        </w:rPr>
        <w:t xml:space="preserve"> public secondary schools. However, a population of approximately 2652 chemistry students was used, and 350 senior secondary school three (III) chemistry students were sampled from the population using the multiple sampling procedure, which included stratified random sampling. Nonetheless, the collected data was analyzed using analysis of variance (ANOVA), which attempts to compare the means of two variables.</w:t>
      </w:r>
      <w:r w:rsidR="007774B9">
        <w:rPr>
          <w:rFonts w:cs="Times New Roman"/>
        </w:rPr>
        <w:t xml:space="preserve"> </w:t>
      </w:r>
      <w:r w:rsidR="007774B9" w:rsidRPr="007774B9">
        <w:rPr>
          <w:rFonts w:cs="Times New Roman"/>
        </w:rPr>
        <w:t>Furthermore, the Pearson Product Moment Correlation was used to test the relationship between laboratory facilities adequacy and students' academic performance in chemistry.</w:t>
      </w:r>
    </w:p>
    <w:p w14:paraId="465D91DC" w14:textId="7501839A" w:rsidR="009719C3" w:rsidRPr="00B77022" w:rsidRDefault="00064B49" w:rsidP="00A35987">
      <w:pPr>
        <w:rPr>
          <w:rFonts w:cs="Times New Roman"/>
        </w:rPr>
      </w:pPr>
      <w:r>
        <w:lastRenderedPageBreak/>
        <w:tab/>
      </w:r>
      <w:r w:rsidR="00604FA1" w:rsidRPr="00604FA1">
        <w:rPr>
          <w:rFonts w:cs="Times New Roman"/>
          <w:shd w:val="clear" w:color="auto" w:fill="FFFFFF"/>
        </w:rPr>
        <w:t>Mulinge (2017) investigated the impact of laboratory facilities on students' academic performance in science subjects in Machakos Sub-County, Kenya. The study was influenced by the fact that student performance in science subjects remains low in Machakos Sub-County. One national school, one extra county school, and two county schools were chosen using purposive sampling. Using simple random sampling, the researcher selected twenty-one sub-county schools and sampled twenty-three principals, one hundred and five teachers, and three hundred and fifty one form three students. Mulinge used a descriptive survey design, with a target population of 75 principals, 350 teachers, and 4500 form three students.</w:t>
      </w:r>
      <w:r w:rsidR="00B77022" w:rsidRPr="00B77022">
        <w:t xml:space="preserve"> </w:t>
      </w:r>
      <w:r w:rsidR="00B77022" w:rsidRPr="00B77022">
        <w:rPr>
          <w:rFonts w:cs="Times New Roman"/>
          <w:shd w:val="clear" w:color="auto" w:fill="FFFFFF"/>
        </w:rPr>
        <w:t>According to the findings of the study, there is a significant relationship between laboratory facilities and students' academic performance in science subjects.</w:t>
      </w:r>
    </w:p>
    <w:p w14:paraId="45F33885" w14:textId="3EE6F0F0" w:rsidR="001912C4" w:rsidRDefault="00A03E51" w:rsidP="009719C3">
      <w:pPr>
        <w:ind w:firstLine="720"/>
        <w:rPr>
          <w:rFonts w:cs="Times New Roman"/>
        </w:rPr>
      </w:pPr>
      <w:r>
        <w:rPr>
          <w:rFonts w:cs="Times New Roman"/>
        </w:rPr>
        <w:t xml:space="preserve">In their study, </w:t>
      </w:r>
      <w:r w:rsidR="00A35987" w:rsidRPr="00A35987">
        <w:rPr>
          <w:rFonts w:cs="Times New Roman"/>
        </w:rPr>
        <w:t>Khamali et al. (2017</w:t>
      </w:r>
      <w:r>
        <w:rPr>
          <w:rFonts w:cs="Times New Roman"/>
        </w:rPr>
        <w:t xml:space="preserve">) </w:t>
      </w:r>
      <w:r w:rsidR="00B77022">
        <w:rPr>
          <w:rFonts w:cs="Times New Roman"/>
        </w:rPr>
        <w:t>investigated</w:t>
      </w:r>
      <w:r w:rsidR="00A35987" w:rsidRPr="00A35987">
        <w:rPr>
          <w:rFonts w:cs="Times New Roman"/>
        </w:rPr>
        <w:t xml:space="preserve"> </w:t>
      </w:r>
      <w:r>
        <w:rPr>
          <w:rFonts w:cs="Times New Roman"/>
        </w:rPr>
        <w:t xml:space="preserve">on </w:t>
      </w:r>
      <w:r w:rsidR="00A35987" w:rsidRPr="00A35987">
        <w:rPr>
          <w:rFonts w:cs="Times New Roman"/>
        </w:rPr>
        <w:t>the relationship between Chemistry Laboratory work and students' academic performance in Chemistry. The research was carried out in Kenya, Kilifi North Constituency and was guided by John Dewey's Constructivist Learning theory. The research design was correlation, and simple random sampling was used to select one girl school, six mixed schools, and one boys' school. To select 80 students, stratified random sampling and simple random sampling were used. Data was gathered using a Student Questionnaire (SQ), as well as document and mark sheet analysis. To facilitate data analysis, the Statistical Package for Social Sciences (SPSS) was used. Khamali et al. used both descriptive and inferential statistics. The study's level of significance was 0.05.</w:t>
      </w:r>
      <w:r w:rsidR="00A35987" w:rsidRPr="00A35987">
        <w:t xml:space="preserve"> </w:t>
      </w:r>
      <w:r w:rsidR="00A35987" w:rsidRPr="00A35987">
        <w:rPr>
          <w:rFonts w:cs="Times New Roman"/>
        </w:rPr>
        <w:t xml:space="preserve">The study's findings revealed that there was a significant positive relationship between chemistry laboratory use and student academic performance in chemistry. </w:t>
      </w:r>
      <w:r w:rsidR="00604FA1" w:rsidRPr="00604FA1">
        <w:rPr>
          <w:rFonts w:cs="Times New Roman"/>
        </w:rPr>
        <w:t>The researchers came to the conclusion that students whose teachers took them to the laboratory during practical lessons performed better in practical exams.</w:t>
      </w:r>
    </w:p>
    <w:p w14:paraId="6FACBA8E" w14:textId="433B2C92" w:rsidR="000A6ABD" w:rsidRPr="000A6ABD" w:rsidRDefault="008A6B26" w:rsidP="000A6ABD">
      <w:pPr>
        <w:pStyle w:val="Heading2"/>
      </w:pPr>
      <w:bookmarkStart w:id="87" w:name="_Toc116648162"/>
      <w:bookmarkStart w:id="88" w:name="_Toc131512814"/>
      <w:r>
        <w:rPr>
          <w:rFonts w:cs="Times New Roman"/>
        </w:rPr>
        <w:lastRenderedPageBreak/>
        <w:t>2.1.3 Research G</w:t>
      </w:r>
      <w:r w:rsidR="000A6ABD">
        <w:rPr>
          <w:rFonts w:cs="Times New Roman"/>
        </w:rPr>
        <w:t xml:space="preserve">ap on </w:t>
      </w:r>
      <w:r>
        <w:t>the A</w:t>
      </w:r>
      <w:r w:rsidR="000A6ABD">
        <w:t>vailability of</w:t>
      </w:r>
      <w:r>
        <w:t xml:space="preserve"> Chemistry Laboratory Facilities and Academic P</w:t>
      </w:r>
      <w:r w:rsidR="000A6ABD">
        <w:t>erformance</w:t>
      </w:r>
      <w:bookmarkEnd w:id="87"/>
      <w:bookmarkEnd w:id="88"/>
    </w:p>
    <w:p w14:paraId="0CA7DCE3" w14:textId="48BB2834" w:rsidR="001912C4" w:rsidRDefault="000A6ABD" w:rsidP="00411E3B">
      <w:pPr>
        <w:rPr>
          <w:rFonts w:cs="Times New Roman"/>
        </w:rPr>
      </w:pPr>
      <w:r>
        <w:rPr>
          <w:rFonts w:cs="Times New Roman"/>
        </w:rPr>
        <w:tab/>
      </w:r>
      <w:r w:rsidR="00EF63F4">
        <w:rPr>
          <w:rFonts w:cs="Times New Roman"/>
        </w:rPr>
        <w:t>The reviewed studies on the global</w:t>
      </w:r>
      <w:r w:rsidR="00C87A34">
        <w:rPr>
          <w:rFonts w:cs="Times New Roman"/>
        </w:rPr>
        <w:t xml:space="preserve"> level, regional and national levels focused m</w:t>
      </w:r>
      <w:r w:rsidR="00433A27">
        <w:rPr>
          <w:rFonts w:cs="Times New Roman"/>
        </w:rPr>
        <w:t>ainly</w:t>
      </w:r>
      <w:r w:rsidR="00C87A34">
        <w:rPr>
          <w:rFonts w:cs="Times New Roman"/>
        </w:rPr>
        <w:t xml:space="preserve"> on the </w:t>
      </w:r>
      <w:r w:rsidR="00C87A34" w:rsidRPr="00A03E51">
        <w:rPr>
          <w:rFonts w:cs="Times New Roman"/>
          <w:shd w:val="clear" w:color="auto" w:fill="FFFFFF"/>
        </w:rPr>
        <w:t>laboratory facilities</w:t>
      </w:r>
      <w:r w:rsidR="00433A27">
        <w:rPr>
          <w:rFonts w:cs="Times New Roman"/>
          <w:shd w:val="clear" w:color="auto" w:fill="FFFFFF"/>
        </w:rPr>
        <w:t xml:space="preserve"> and</w:t>
      </w:r>
      <w:r w:rsidR="00C87A34" w:rsidRPr="00A03E51">
        <w:rPr>
          <w:rFonts w:cs="Times New Roman"/>
          <w:shd w:val="clear" w:color="auto" w:fill="FFFFFF"/>
        </w:rPr>
        <w:t xml:space="preserve"> students' academic performance in science subject</w:t>
      </w:r>
      <w:r w:rsidR="00C87A34">
        <w:rPr>
          <w:rFonts w:cs="Times New Roman"/>
          <w:shd w:val="clear" w:color="auto" w:fill="FFFFFF"/>
        </w:rPr>
        <w:t xml:space="preserve">s rather than chemistry as a discipline of science. In addition, </w:t>
      </w:r>
      <w:r w:rsidR="00411E3B">
        <w:rPr>
          <w:rFonts w:cs="Times New Roman"/>
          <w:shd w:val="clear" w:color="auto" w:fill="FFFFFF"/>
        </w:rPr>
        <w:t xml:space="preserve">among the studies above, </w:t>
      </w:r>
      <w:r w:rsidR="00411E3B">
        <w:rPr>
          <w:rFonts w:cs="Times New Roman"/>
          <w:szCs w:val="24"/>
          <w:shd w:val="clear" w:color="auto" w:fill="FFFFFF"/>
        </w:rPr>
        <w:t xml:space="preserve">Irshad and </w:t>
      </w:r>
      <w:r w:rsidR="007F65AA">
        <w:rPr>
          <w:rFonts w:cs="Times New Roman"/>
          <w:szCs w:val="24"/>
          <w:shd w:val="clear" w:color="auto" w:fill="FFFFFF"/>
        </w:rPr>
        <w:t xml:space="preserve">Hashmi </w:t>
      </w:r>
      <w:r w:rsidR="00411E3B" w:rsidRPr="008A5488">
        <w:rPr>
          <w:rFonts w:cs="Times New Roman"/>
          <w:szCs w:val="24"/>
          <w:shd w:val="clear" w:color="auto" w:fill="FFFFFF"/>
        </w:rPr>
        <w:t>(2022)</w:t>
      </w:r>
      <w:r w:rsidR="00411E3B">
        <w:rPr>
          <w:rFonts w:cs="Times New Roman"/>
          <w:szCs w:val="24"/>
          <w:shd w:val="clear" w:color="auto" w:fill="FFFFFF"/>
        </w:rPr>
        <w:t xml:space="preserve"> used qualitative </w:t>
      </w:r>
      <w:r w:rsidR="00433A27">
        <w:rPr>
          <w:rFonts w:cs="Times New Roman"/>
          <w:szCs w:val="24"/>
          <w:shd w:val="clear" w:color="auto" w:fill="FFFFFF"/>
        </w:rPr>
        <w:t>research design</w:t>
      </w:r>
      <w:r w:rsidR="00411E3B">
        <w:rPr>
          <w:rFonts w:cs="Times New Roman"/>
          <w:szCs w:val="24"/>
          <w:shd w:val="clear" w:color="auto" w:fill="FFFFFF"/>
        </w:rPr>
        <w:t xml:space="preserve"> in their study while other</w:t>
      </w:r>
      <w:r w:rsidR="00766391">
        <w:rPr>
          <w:rFonts w:cs="Times New Roman"/>
          <w:szCs w:val="24"/>
          <w:shd w:val="clear" w:color="auto" w:fill="FFFFFF"/>
        </w:rPr>
        <w:t>s</w:t>
      </w:r>
      <w:r w:rsidR="00411E3B">
        <w:rPr>
          <w:rFonts w:cs="Times New Roman"/>
          <w:szCs w:val="24"/>
          <w:shd w:val="clear" w:color="auto" w:fill="FFFFFF"/>
        </w:rPr>
        <w:t xml:space="preserve"> used quantitative and mixed methods</w:t>
      </w:r>
      <w:r w:rsidR="00433A27">
        <w:rPr>
          <w:rFonts w:cs="Times New Roman"/>
          <w:szCs w:val="24"/>
          <w:shd w:val="clear" w:color="auto" w:fill="FFFFFF"/>
        </w:rPr>
        <w:t xml:space="preserve"> which is</w:t>
      </w:r>
      <w:r w:rsidR="00766391">
        <w:rPr>
          <w:rFonts w:cs="Times New Roman"/>
          <w:szCs w:val="24"/>
          <w:shd w:val="clear" w:color="auto" w:fill="FFFFFF"/>
        </w:rPr>
        <w:t xml:space="preserve"> in line with this study</w:t>
      </w:r>
      <w:r w:rsidR="00411E3B">
        <w:rPr>
          <w:rFonts w:cs="Times New Roman"/>
          <w:szCs w:val="24"/>
          <w:shd w:val="clear" w:color="auto" w:fill="FFFFFF"/>
        </w:rPr>
        <w:t xml:space="preserve">. Equally only </w:t>
      </w:r>
      <w:r w:rsidR="00411E3B" w:rsidRPr="00A35987">
        <w:rPr>
          <w:rFonts w:cs="Times New Roman"/>
        </w:rPr>
        <w:t>Khamali et al. (2017</w:t>
      </w:r>
      <w:r w:rsidR="00411E3B">
        <w:rPr>
          <w:rFonts w:cs="Times New Roman"/>
        </w:rPr>
        <w:t>)</w:t>
      </w:r>
      <w:r w:rsidR="00766391">
        <w:rPr>
          <w:rFonts w:cs="Times New Roman"/>
        </w:rPr>
        <w:t xml:space="preserve"> </w:t>
      </w:r>
      <w:r w:rsidR="00433A27">
        <w:rPr>
          <w:rFonts w:cs="Times New Roman"/>
        </w:rPr>
        <w:t>who</w:t>
      </w:r>
      <w:r w:rsidR="00411E3B">
        <w:rPr>
          <w:rFonts w:cs="Times New Roman"/>
        </w:rPr>
        <w:t xml:space="preserve"> guided their study using </w:t>
      </w:r>
      <w:r w:rsidR="00411E3B" w:rsidRPr="00A35987">
        <w:rPr>
          <w:rFonts w:cs="Times New Roman"/>
        </w:rPr>
        <w:t>John Dewey's Constructivist Learning theory</w:t>
      </w:r>
      <w:r w:rsidR="00411E3B">
        <w:rPr>
          <w:rFonts w:cs="Times New Roman"/>
        </w:rPr>
        <w:t xml:space="preserve"> which the researcher use in this study. However, ther</w:t>
      </w:r>
      <w:r w:rsidR="00766391">
        <w:rPr>
          <w:rFonts w:cs="Times New Roman"/>
        </w:rPr>
        <w:t>e is no reviewed study done in L</w:t>
      </w:r>
      <w:r w:rsidR="00411E3B">
        <w:rPr>
          <w:rFonts w:cs="Times New Roman"/>
        </w:rPr>
        <w:t>angata sub-county on the availability of chemistry laboratory facilities and its effects on</w:t>
      </w:r>
      <w:r w:rsidR="00766391">
        <w:rPr>
          <w:rFonts w:cs="Times New Roman"/>
        </w:rPr>
        <w:t xml:space="preserve"> student’s academic performance. Therefore, this study focuse</w:t>
      </w:r>
      <w:r w:rsidR="00E62B91">
        <w:rPr>
          <w:rFonts w:cs="Times New Roman"/>
        </w:rPr>
        <w:t>d</w:t>
      </w:r>
      <w:r w:rsidR="00766391">
        <w:rPr>
          <w:rFonts w:cs="Times New Roman"/>
        </w:rPr>
        <w:t xml:space="preserve"> on the </w:t>
      </w:r>
      <w:r w:rsidR="00766391" w:rsidRPr="00766391">
        <w:rPr>
          <w:rFonts w:cs="Times New Roman"/>
        </w:rPr>
        <w:t xml:space="preserve">effects of laboratory exposure on students’ academic performance in chemistry practical in Langata sub-county public secondary schools </w:t>
      </w:r>
      <w:r w:rsidR="00766391">
        <w:rPr>
          <w:rFonts w:cs="Times New Roman"/>
        </w:rPr>
        <w:t>and aims at filling these research gaps.</w:t>
      </w:r>
    </w:p>
    <w:p w14:paraId="47EF26F4" w14:textId="4DC58ADD" w:rsidR="00DA5400" w:rsidRPr="00766391" w:rsidRDefault="00DA5400" w:rsidP="00DA5400">
      <w:pPr>
        <w:pStyle w:val="Heading1"/>
        <w:rPr>
          <w:szCs w:val="24"/>
        </w:rPr>
      </w:pPr>
      <w:bookmarkStart w:id="89" w:name="_Toc116648163"/>
      <w:bookmarkStart w:id="90" w:name="_Toc131512815"/>
      <w:r>
        <w:t xml:space="preserve">2.2 Availability of </w:t>
      </w:r>
      <w:r w:rsidR="008A6B26">
        <w:t>Laboratory R</w:t>
      </w:r>
      <w:r>
        <w:t xml:space="preserve">esources </w:t>
      </w:r>
      <w:r w:rsidR="008A6B26">
        <w:t>in Teaching and Learning of C</w:t>
      </w:r>
      <w:r w:rsidR="009F1FC6">
        <w:t>hemistry</w:t>
      </w:r>
      <w:bookmarkEnd w:id="89"/>
      <w:bookmarkEnd w:id="90"/>
    </w:p>
    <w:p w14:paraId="4B995C46" w14:textId="2D74A9EE" w:rsidR="001912C4" w:rsidRPr="00DA5400" w:rsidRDefault="00DA5400" w:rsidP="00DA5400">
      <w:pPr>
        <w:pStyle w:val="Heading2"/>
        <w:rPr>
          <w:szCs w:val="24"/>
        </w:rPr>
      </w:pPr>
      <w:bookmarkStart w:id="91" w:name="_Toc116648164"/>
      <w:bookmarkStart w:id="92" w:name="_Toc131512816"/>
      <w:r w:rsidRPr="00DA5400">
        <w:rPr>
          <w:szCs w:val="24"/>
        </w:rPr>
        <w:t xml:space="preserve">2.2.1 </w:t>
      </w:r>
      <w:r w:rsidR="008A6B26">
        <w:t>Availability of Laboratory R</w:t>
      </w:r>
      <w:r w:rsidRPr="00DA5400">
        <w:t>esources</w:t>
      </w:r>
      <w:bookmarkEnd w:id="91"/>
      <w:bookmarkEnd w:id="92"/>
    </w:p>
    <w:p w14:paraId="168BB08C" w14:textId="4FBA79F3" w:rsidR="00DB1C4E" w:rsidRPr="0067077D" w:rsidRDefault="00DB1C4E" w:rsidP="00DB1C4E">
      <w:pPr>
        <w:ind w:firstLine="720"/>
        <w:rPr>
          <w:rFonts w:cs="Times New Roman"/>
          <w:color w:val="000000"/>
          <w:szCs w:val="24"/>
        </w:rPr>
      </w:pPr>
      <w:r>
        <w:rPr>
          <w:rFonts w:cs="Times New Roman"/>
          <w:szCs w:val="24"/>
        </w:rPr>
        <w:t>T</w:t>
      </w:r>
      <w:r w:rsidRPr="0067077D">
        <w:rPr>
          <w:rFonts w:cs="Times New Roman"/>
          <w:szCs w:val="24"/>
        </w:rPr>
        <w:t xml:space="preserve">he success of Chemistry instruction is inevitable </w:t>
      </w:r>
      <w:r>
        <w:rPr>
          <w:rFonts w:cs="Times New Roman"/>
          <w:szCs w:val="24"/>
        </w:rPr>
        <w:t>if the laboratory is availed and</w:t>
      </w:r>
      <w:r w:rsidRPr="0067077D">
        <w:rPr>
          <w:rFonts w:cs="Times New Roman"/>
          <w:szCs w:val="24"/>
        </w:rPr>
        <w:t xml:space="preserve"> sufficiently stocke</w:t>
      </w:r>
      <w:r>
        <w:rPr>
          <w:rFonts w:cs="Times New Roman"/>
          <w:szCs w:val="24"/>
        </w:rPr>
        <w:t>d with the essential resources</w:t>
      </w:r>
      <w:r w:rsidRPr="0067077D">
        <w:rPr>
          <w:rFonts w:cs="Times New Roman"/>
          <w:szCs w:val="24"/>
        </w:rPr>
        <w:t xml:space="preserve">. These </w:t>
      </w:r>
      <w:r>
        <w:rPr>
          <w:rFonts w:cs="Times New Roman"/>
          <w:szCs w:val="24"/>
        </w:rPr>
        <w:t>resource</w:t>
      </w:r>
      <w:r w:rsidRPr="0067077D">
        <w:rPr>
          <w:rFonts w:cs="Times New Roman"/>
          <w:szCs w:val="24"/>
        </w:rPr>
        <w:t>s include apparatus, chemicals, benches and enough laboratory space that is usually specified in the laboratory design (Kenya Accreditation Service, 2013). An effective laboratory environment requires various conditions like teachers’ preparation room, where teachers prepare and plan for classes, and students’ experimental room, where students use apparatus and reinforce their practical skills to introduce innovative activities (Oladejo, Ojebisi, Olosunde &amp; Isola, 2011).</w:t>
      </w:r>
      <w:r>
        <w:rPr>
          <w:rFonts w:cs="Times New Roman"/>
          <w:color w:val="000000"/>
          <w:szCs w:val="24"/>
        </w:rPr>
        <w:t xml:space="preserve"> </w:t>
      </w:r>
    </w:p>
    <w:p w14:paraId="7A9D1AA7" w14:textId="22692E1B" w:rsidR="001912C4" w:rsidRDefault="00DB1C4E" w:rsidP="00DB1C4E">
      <w:pPr>
        <w:ind w:firstLine="720"/>
        <w:rPr>
          <w:rFonts w:cs="Times New Roman"/>
          <w:color w:val="000000"/>
          <w:szCs w:val="24"/>
        </w:rPr>
      </w:pPr>
      <w:r w:rsidRPr="0067077D">
        <w:rPr>
          <w:rFonts w:cs="Times New Roman"/>
          <w:color w:val="000000"/>
          <w:szCs w:val="24"/>
        </w:rPr>
        <w:t>Owoeye and Yara (2011) add</w:t>
      </w:r>
      <w:r>
        <w:rPr>
          <w:rFonts w:cs="Times New Roman"/>
          <w:color w:val="000000"/>
          <w:szCs w:val="24"/>
        </w:rPr>
        <w:t>ed</w:t>
      </w:r>
      <w:r w:rsidRPr="0067077D">
        <w:rPr>
          <w:rFonts w:cs="Times New Roman"/>
          <w:color w:val="000000"/>
          <w:szCs w:val="24"/>
        </w:rPr>
        <w:t xml:space="preserve"> that a laboratory is an environment within the school setting where efficient use of apparatus in learning is given first priority. </w:t>
      </w:r>
      <w:r w:rsidR="00D66101" w:rsidRPr="00D66101">
        <w:rPr>
          <w:rFonts w:cs="Times New Roman"/>
          <w:color w:val="000000"/>
          <w:szCs w:val="24"/>
        </w:rPr>
        <w:t xml:space="preserve">Students interact with the </w:t>
      </w:r>
      <w:r w:rsidR="00D66101" w:rsidRPr="00D66101">
        <w:rPr>
          <w:rFonts w:cs="Times New Roman"/>
          <w:color w:val="000000"/>
          <w:szCs w:val="24"/>
        </w:rPr>
        <w:lastRenderedPageBreak/>
        <w:t>available resources and apparatus in the laboratory to observe and comprehend the natural world in its context. It emphasizes the investigation process (Hofstein &amp; Lunetta, 2004)</w:t>
      </w:r>
      <w:r w:rsidRPr="0067077D">
        <w:rPr>
          <w:rFonts w:cs="Times New Roman"/>
          <w:color w:val="000000"/>
          <w:szCs w:val="24"/>
        </w:rPr>
        <w:t xml:space="preserve">. It is becoming increasingly clear to many Chemistry teachers that it is not realistic to expect students to arrive at accepted scientific concepts and ideas by simply memorizing some aspects of scientific research and producing it when required (Millar, 2004). </w:t>
      </w:r>
      <w:r w:rsidR="00D66101" w:rsidRPr="00D66101">
        <w:rPr>
          <w:rFonts w:cs="Times New Roman"/>
          <w:color w:val="000000"/>
          <w:szCs w:val="24"/>
        </w:rPr>
        <w:t>As a result, the investigation process involves learning not on</w:t>
      </w:r>
      <w:r w:rsidR="00D66101">
        <w:rPr>
          <w:rFonts w:cs="Times New Roman"/>
          <w:color w:val="000000"/>
          <w:szCs w:val="24"/>
        </w:rPr>
        <w:t xml:space="preserve">ly in a closed room but in also </w:t>
      </w:r>
      <w:r w:rsidR="00D66101" w:rsidRPr="00D66101">
        <w:rPr>
          <w:rFonts w:cs="Times New Roman"/>
          <w:color w:val="000000"/>
          <w:szCs w:val="24"/>
        </w:rPr>
        <w:t xml:space="preserve">where knowledge </w:t>
      </w:r>
      <w:r w:rsidR="00D66101">
        <w:rPr>
          <w:rFonts w:cs="Times New Roman"/>
          <w:color w:val="000000"/>
          <w:szCs w:val="24"/>
        </w:rPr>
        <w:t>can be transmitted and acquired</w:t>
      </w:r>
      <w:r w:rsidRPr="0067077D">
        <w:rPr>
          <w:rFonts w:cs="Times New Roman"/>
          <w:color w:val="000000"/>
          <w:szCs w:val="24"/>
        </w:rPr>
        <w:t xml:space="preserve">. </w:t>
      </w:r>
    </w:p>
    <w:p w14:paraId="11299538" w14:textId="610A2184" w:rsidR="001912C4" w:rsidRPr="009F1FC6" w:rsidRDefault="00DB1C4E" w:rsidP="009F1FC6">
      <w:pPr>
        <w:pStyle w:val="Heading2"/>
        <w:rPr>
          <w:rFonts w:cs="Times New Roman"/>
          <w:color w:val="000000"/>
          <w:szCs w:val="24"/>
        </w:rPr>
      </w:pPr>
      <w:bookmarkStart w:id="93" w:name="_Toc116648165"/>
      <w:bookmarkStart w:id="94" w:name="_Toc131512817"/>
      <w:r>
        <w:rPr>
          <w:rFonts w:cs="Times New Roman"/>
        </w:rPr>
        <w:t xml:space="preserve">2.2.2 Empirical </w:t>
      </w:r>
      <w:r w:rsidR="008A6B26">
        <w:rPr>
          <w:rFonts w:cs="Times New Roman"/>
        </w:rPr>
        <w:t>R</w:t>
      </w:r>
      <w:r>
        <w:rPr>
          <w:rFonts w:cs="Times New Roman"/>
        </w:rPr>
        <w:t xml:space="preserve">eview on the </w:t>
      </w:r>
      <w:r w:rsidR="008A6B26">
        <w:t>Availability of L</w:t>
      </w:r>
      <w:r>
        <w:t xml:space="preserve">aboratory </w:t>
      </w:r>
      <w:r w:rsidR="008A6B26">
        <w:t>R</w:t>
      </w:r>
      <w:r>
        <w:t xml:space="preserve">esources </w:t>
      </w:r>
      <w:r w:rsidR="008A6B26">
        <w:t>in Teaching/ L</w:t>
      </w:r>
      <w:r w:rsidR="009F1FC6">
        <w:t xml:space="preserve">earning of </w:t>
      </w:r>
      <w:r w:rsidR="008A6B26">
        <w:t>C</w:t>
      </w:r>
      <w:r w:rsidR="009F1FC6">
        <w:t>hemistry</w:t>
      </w:r>
      <w:bookmarkEnd w:id="93"/>
      <w:bookmarkEnd w:id="94"/>
    </w:p>
    <w:p w14:paraId="27494F23" w14:textId="77FF0DE6" w:rsidR="00F92D5D" w:rsidRDefault="007F65AA" w:rsidP="00F92D5D">
      <w:pPr>
        <w:ind w:firstLine="720"/>
        <w:rPr>
          <w:rFonts w:cs="Times New Roman"/>
        </w:rPr>
      </w:pPr>
      <w:r>
        <w:rPr>
          <w:rFonts w:cs="Times New Roman"/>
          <w:lang w:val="en-GB"/>
        </w:rPr>
        <w:t>Malik et al.</w:t>
      </w:r>
      <w:r w:rsidR="0082460B" w:rsidRPr="0082460B">
        <w:rPr>
          <w:rFonts w:cs="Times New Roman"/>
          <w:lang w:val="en-GB"/>
        </w:rPr>
        <w:t xml:space="preserve"> (2020) conducted a research project to describe laboratory activity implementation in junior high schools in Jawa Barat Province, Indonesia, as well as the various challenges they experienced. In the study, the descriptive quantitative method was used. The study's subjects were science teachers from 41 junior high schools representing four areas of the Natural Sciences Teachers' Consultative A</w:t>
      </w:r>
      <w:r w:rsidR="0082460B">
        <w:rPr>
          <w:rFonts w:cs="Times New Roman"/>
          <w:lang w:val="en-GB"/>
        </w:rPr>
        <w:t>ssembly (MGMP IPA) in that area</w:t>
      </w:r>
      <w:r w:rsidR="008C0ADD" w:rsidRPr="008C0ADD">
        <w:rPr>
          <w:rFonts w:cs="Times New Roman"/>
          <w:lang w:val="en-GB"/>
        </w:rPr>
        <w:t>.</w:t>
      </w:r>
      <w:r w:rsidR="00F92D5D" w:rsidRPr="00F92D5D">
        <w:rPr>
          <w:rFonts w:cs="Times New Roman"/>
        </w:rPr>
        <w:t xml:space="preserve"> </w:t>
      </w:r>
      <w:r w:rsidR="008C0ADD" w:rsidRPr="008C0ADD">
        <w:rPr>
          <w:rFonts w:cs="Times New Roman"/>
        </w:rPr>
        <w:t>A questionnaire was used as the instrument. The data was technically analyzed by computing the average percentage of each multiple choice for each statement.</w:t>
      </w:r>
      <w:r w:rsidR="00F92D5D" w:rsidRPr="00F92D5D">
        <w:rPr>
          <w:rFonts w:cs="Times New Roman"/>
        </w:rPr>
        <w:t xml:space="preserve"> </w:t>
      </w:r>
      <w:r w:rsidR="0082460B" w:rsidRPr="0082460B">
        <w:rPr>
          <w:rFonts w:cs="Times New Roman"/>
        </w:rPr>
        <w:t>The study discovered some challenges in laboratory activities, such as a lack of laboratory space, a lack of standardized and adequate equipment, a lack of manuals for laboratory activities, insufficient instructions for using laboratory equipment, and teachers' difficulties in designing, implementing, and evaluating laboratory activities.</w:t>
      </w:r>
      <w:r w:rsidR="00F92D5D" w:rsidRPr="00F92D5D">
        <w:rPr>
          <w:rFonts w:cs="Times New Roman"/>
        </w:rPr>
        <w:t xml:space="preserve"> It was concluded that in general, teachers and students are very enthusiastic about conducting laboratory activities in science learning, but they still have several constraints, especially in the available infrastructures.</w:t>
      </w:r>
    </w:p>
    <w:p w14:paraId="6ABAC741" w14:textId="13B9B7A0" w:rsidR="005F2FEA" w:rsidRDefault="00F92D5D" w:rsidP="00EE0094">
      <w:pPr>
        <w:ind w:firstLine="720"/>
        <w:rPr>
          <w:rFonts w:cs="Times New Roman"/>
        </w:rPr>
      </w:pPr>
      <w:r w:rsidRPr="00F92D5D">
        <w:rPr>
          <w:rFonts w:cs="Times New Roman"/>
          <w:color w:val="222222"/>
          <w:shd w:val="clear" w:color="auto" w:fill="FFFFFF"/>
        </w:rPr>
        <w:t xml:space="preserve">In line with </w:t>
      </w:r>
      <w:r w:rsidRPr="00F92D5D">
        <w:rPr>
          <w:rFonts w:cs="Times New Roman"/>
          <w:lang w:val="en-GB"/>
        </w:rPr>
        <w:t>Malik</w:t>
      </w:r>
      <w:r w:rsidRPr="00F92D5D">
        <w:rPr>
          <w:rFonts w:cs="Times New Roman"/>
        </w:rPr>
        <w:t xml:space="preserve"> et al</w:t>
      </w:r>
      <w:r w:rsidR="007F65AA">
        <w:rPr>
          <w:rFonts w:cs="Times New Roman"/>
        </w:rPr>
        <w:t>.,</w:t>
      </w:r>
      <w:r w:rsidRPr="00F92D5D">
        <w:rPr>
          <w:rFonts w:cs="Times New Roman"/>
        </w:rPr>
        <w:t xml:space="preserve"> </w:t>
      </w:r>
      <w:r w:rsidR="0001075D">
        <w:rPr>
          <w:rFonts w:cs="Times New Roman"/>
          <w:color w:val="222222"/>
          <w:shd w:val="clear" w:color="auto" w:fill="FFFFFF"/>
        </w:rPr>
        <w:t>Hadji</w:t>
      </w:r>
      <w:r w:rsidRPr="00F92D5D">
        <w:rPr>
          <w:rFonts w:cs="Times New Roman"/>
          <w:color w:val="222222"/>
          <w:shd w:val="clear" w:color="auto" w:fill="FFFFFF"/>
        </w:rPr>
        <w:t xml:space="preserve"> et al</w:t>
      </w:r>
      <w:r w:rsidR="007F65AA">
        <w:rPr>
          <w:rFonts w:cs="Times New Roman"/>
          <w:color w:val="222222"/>
          <w:shd w:val="clear" w:color="auto" w:fill="FFFFFF"/>
        </w:rPr>
        <w:t>.</w:t>
      </w:r>
      <w:r w:rsidRPr="00F92D5D">
        <w:rPr>
          <w:rFonts w:cs="Times New Roman"/>
          <w:color w:val="222222"/>
          <w:shd w:val="clear" w:color="auto" w:fill="FFFFFF"/>
        </w:rPr>
        <w:t xml:space="preserve"> </w:t>
      </w:r>
      <w:r w:rsidRPr="00F92D5D">
        <w:rPr>
          <w:rFonts w:cs="Times New Roman"/>
        </w:rPr>
        <w:t xml:space="preserve">(2020) assessed the status of the science laboratory facilities in two public junior high schools in the province of Lanao del Sur, Philippines. </w:t>
      </w:r>
      <w:r w:rsidR="0082460B" w:rsidRPr="0082460B">
        <w:rPr>
          <w:rFonts w:cs="Times New Roman"/>
        </w:rPr>
        <w:t xml:space="preserve">The </w:t>
      </w:r>
      <w:r w:rsidR="0082460B" w:rsidRPr="0082460B">
        <w:rPr>
          <w:rFonts w:cs="Times New Roman"/>
        </w:rPr>
        <w:lastRenderedPageBreak/>
        <w:t>study's goal was to investigate the current state and availability of laboratory facilities, as well as to identify the difficulties that science teachers face.</w:t>
      </w:r>
      <w:r w:rsidR="008C0ADD" w:rsidRPr="008C0ADD">
        <w:rPr>
          <w:rFonts w:cs="Times New Roman"/>
        </w:rPr>
        <w:t xml:space="preserve"> The </w:t>
      </w:r>
      <w:r w:rsidR="005F2FEA">
        <w:rPr>
          <w:rFonts w:cs="Times New Roman"/>
        </w:rPr>
        <w:t xml:space="preserve">researchers used </w:t>
      </w:r>
      <w:r w:rsidR="008C0ADD" w:rsidRPr="008C0ADD">
        <w:rPr>
          <w:rFonts w:cs="Times New Roman"/>
        </w:rPr>
        <w:t>descriptive case study method, and the participants came from two different schools in Lanao del Sur. The data was gathered using a researcher-created guide of laboratory facilities and quasi interviews.</w:t>
      </w:r>
      <w:r w:rsidR="008C0ADD">
        <w:rPr>
          <w:rFonts w:cs="Times New Roman"/>
        </w:rPr>
        <w:t xml:space="preserve"> </w:t>
      </w:r>
      <w:r w:rsidR="005F2FEA" w:rsidRPr="005F2FEA">
        <w:rPr>
          <w:rFonts w:cs="Times New Roman"/>
        </w:rPr>
        <w:t>The frequency of occurrence was used as a research instrument to calculate the number of lab resources and equipment available. According to the findings, both schools have insufficient laboratory facilities, which impedes the performance of activities in the Department of Education's science module. A lack of a laboratory room, inadequacy of laboratory facilities and science equipment, defective laboratory equipment, inadequacy of learning materials, a lack of water supply, and a lack of electricity are all common issues in both schools. Some science concepts are difficult to teach, and some science equipment is not fully equipped, according to the survey's teacher respondents.</w:t>
      </w:r>
    </w:p>
    <w:p w14:paraId="4F6FF861" w14:textId="183920ED" w:rsidR="00B27775" w:rsidRDefault="005F2FEA" w:rsidP="00EE0094">
      <w:pPr>
        <w:ind w:firstLine="720"/>
        <w:rPr>
          <w:rFonts w:cs="Times New Roman"/>
          <w:bCs/>
          <w:szCs w:val="24"/>
        </w:rPr>
      </w:pPr>
      <w:r w:rsidRPr="005F2FEA">
        <w:rPr>
          <w:rFonts w:cs="Times New Roman"/>
          <w:color w:val="222222"/>
          <w:szCs w:val="24"/>
          <w:shd w:val="clear" w:color="auto" w:fill="FFFFFF"/>
        </w:rPr>
        <w:t>Zengele and Alemayehu (2016) investigated the practice and challenges in science laboratory activities in secondary schools in the Wolaita Zone, Southern Nations, Nationalities, and People's Region.</w:t>
      </w:r>
      <w:r w:rsidR="00B27775">
        <w:rPr>
          <w:rFonts w:cs="Times New Roman"/>
          <w:color w:val="222222"/>
          <w:szCs w:val="24"/>
          <w:shd w:val="clear" w:color="auto" w:fill="FFFFFF"/>
        </w:rPr>
        <w:t xml:space="preserve"> </w:t>
      </w:r>
      <w:r w:rsidR="00B27775" w:rsidRPr="00B27775">
        <w:rPr>
          <w:rFonts w:cs="Times New Roman"/>
          <w:szCs w:val="24"/>
        </w:rPr>
        <w:t xml:space="preserve">The research was carried out in five government secondary schools from three Town administrative and two Woreda administrative districts in Ethiopia's Wolaita Zone. Purposive and systematic sampling techniques were used in the study. One of the study's major findings was that the most significant constraints to laboratory activities in secondary schools are a lack of laboratory rooms, an insufficient supply of lab equipment, reagents, and facilities. </w:t>
      </w:r>
      <w:r w:rsidRPr="005F2FEA">
        <w:rPr>
          <w:rFonts w:cs="Times New Roman"/>
          <w:szCs w:val="24"/>
        </w:rPr>
        <w:t xml:space="preserve">Contrary to the above study, Danjuma and Adeleye (2015) investigated the impact of the availability and effective use of instructional materials such as basic laboratory apparatus on learners' attitudes toward Physics and their sustained interest in the subject while teaching it. The study included five students and one teacher from each of the ten randomly selected senior </w:t>
      </w:r>
      <w:r w:rsidRPr="005F2FEA">
        <w:rPr>
          <w:rFonts w:cs="Times New Roman"/>
          <w:szCs w:val="24"/>
        </w:rPr>
        <w:lastRenderedPageBreak/>
        <w:t>secondary schools in Karu Local Government Area, Nasarawa State, Nigeria. Data from questionnaires distributed to both teachers and students were analyzed using percentages.</w:t>
      </w:r>
      <w:r>
        <w:rPr>
          <w:rFonts w:cs="Times New Roman"/>
          <w:szCs w:val="24"/>
        </w:rPr>
        <w:t xml:space="preserve"> </w:t>
      </w:r>
      <w:r w:rsidR="00B27775" w:rsidRPr="00B27775">
        <w:rPr>
          <w:rFonts w:cs="Times New Roman"/>
          <w:bCs/>
          <w:szCs w:val="24"/>
        </w:rPr>
        <w:t>The findings revealed that the greatest impediment to effective Physics teaching in these schools is not a lack of necessary laboratory apparatus and equipment, but rather a lack of their use. It was also discovered that effective use of these materials has a positive influence on students' attitudes toward Physics, which may have an indirect effect on their academic achievement in the subject.</w:t>
      </w:r>
    </w:p>
    <w:p w14:paraId="63822F20" w14:textId="66A2D683" w:rsidR="00B27775" w:rsidRDefault="00EE0094" w:rsidP="00E36022">
      <w:pPr>
        <w:ind w:firstLine="720"/>
        <w:rPr>
          <w:rFonts w:cs="Times New Roman"/>
          <w:szCs w:val="24"/>
          <w:lang w:val="en-GB"/>
        </w:rPr>
      </w:pPr>
      <w:r w:rsidRPr="00EE0094">
        <w:rPr>
          <w:rFonts w:cs="Times New Roman"/>
          <w:color w:val="222222"/>
          <w:szCs w:val="24"/>
          <w:shd w:val="clear" w:color="auto" w:fill="FFFFFF"/>
          <w:lang w:val="en-GB"/>
        </w:rPr>
        <w:t xml:space="preserve">Ekanem and Obodom (2016) </w:t>
      </w:r>
      <w:r w:rsidRPr="00EE0094">
        <w:rPr>
          <w:rFonts w:cs="Times New Roman"/>
          <w:szCs w:val="24"/>
          <w:lang w:val="en-GB"/>
        </w:rPr>
        <w:t xml:space="preserve">equally examined the availability of scientific equipment in the laboratory and students’ academic performance in Chemistry in secondary school in Akwa Ibom State, Nigeria. </w:t>
      </w:r>
      <w:r w:rsidR="005F2FEA" w:rsidRPr="005F2FEA">
        <w:rPr>
          <w:rFonts w:cs="Times New Roman"/>
          <w:szCs w:val="24"/>
          <w:lang w:val="en-GB"/>
        </w:rPr>
        <w:t>For the study, two research questions were developed. The survey research design was used. Five of the public secondary schools in the study area were c</w:t>
      </w:r>
      <w:r w:rsidR="005F2FEA">
        <w:rPr>
          <w:rFonts w:cs="Times New Roman"/>
          <w:szCs w:val="24"/>
          <w:lang w:val="en-GB"/>
        </w:rPr>
        <w:t>hosen as a sample</w:t>
      </w:r>
      <w:r>
        <w:rPr>
          <w:rFonts w:cs="Times New Roman"/>
          <w:szCs w:val="24"/>
          <w:lang w:val="en-GB"/>
        </w:rPr>
        <w:t>.</w:t>
      </w:r>
      <w:r w:rsidRPr="00EE0094">
        <w:rPr>
          <w:rFonts w:cs="Times New Roman"/>
          <w:szCs w:val="24"/>
          <w:lang w:val="en-GB"/>
        </w:rPr>
        <w:t xml:space="preserve"> </w:t>
      </w:r>
      <w:r w:rsidR="00B27775" w:rsidRPr="00B27775">
        <w:rPr>
          <w:rFonts w:cs="Times New Roman"/>
          <w:szCs w:val="24"/>
          <w:lang w:val="en-GB"/>
        </w:rPr>
        <w:t>The findings revealed a low level of facilities and no correlation between the availability and adequacy of equipment and performance in the SSCE/NECO examination. It was recommended, among other things, that the government provide good and high level scientific equipment to Akwa Ibom State public secondary schools for effective teaching and learning of Chemistry.</w:t>
      </w:r>
    </w:p>
    <w:p w14:paraId="38D61456" w14:textId="0771CE2C" w:rsidR="00226558" w:rsidRPr="00E36022" w:rsidRDefault="00347092" w:rsidP="00E36022">
      <w:pPr>
        <w:ind w:firstLine="720"/>
        <w:rPr>
          <w:rFonts w:cs="Times New Roman"/>
          <w:szCs w:val="24"/>
        </w:rPr>
      </w:pPr>
      <w:r w:rsidRPr="00E36022">
        <w:rPr>
          <w:rFonts w:cs="Times New Roman"/>
          <w:szCs w:val="24"/>
        </w:rPr>
        <w:t>Sheila et al</w:t>
      </w:r>
      <w:r w:rsidR="007F65AA">
        <w:rPr>
          <w:rFonts w:cs="Times New Roman"/>
          <w:szCs w:val="24"/>
        </w:rPr>
        <w:t>.</w:t>
      </w:r>
      <w:r w:rsidRPr="00E36022">
        <w:rPr>
          <w:rFonts w:cs="Times New Roman"/>
          <w:szCs w:val="24"/>
        </w:rPr>
        <w:t xml:space="preserve"> (2021) studied the influence of availability of biology laboratory resource on students’ academic achievements in biology in public secondary schools, Ainabkoi Sub- County. </w:t>
      </w:r>
      <w:r w:rsidR="00012406" w:rsidRPr="00012406">
        <w:rPr>
          <w:rFonts w:cs="Times New Roman"/>
          <w:szCs w:val="24"/>
        </w:rPr>
        <w:t>The study on organizational effectiveness was guided by system resource theory. The descriptive survey design was used in the study. The target population consisted of 1185 student Biology teachers and laboratory technicians from Ainabkoi Sub County's 25 public secondary schools.</w:t>
      </w:r>
      <w:r w:rsidR="00D33C76">
        <w:rPr>
          <w:rFonts w:cs="Times New Roman"/>
          <w:szCs w:val="24"/>
        </w:rPr>
        <w:t xml:space="preserve"> </w:t>
      </w:r>
      <w:r w:rsidRPr="00E36022">
        <w:rPr>
          <w:rFonts w:cs="Times New Roman"/>
          <w:szCs w:val="24"/>
        </w:rPr>
        <w:t xml:space="preserve">Purposive sampling was used to select teachers of Biology and laboratory technicians while simple random sampling was used to select form three students. The sample size was 312 students, 17 Biology teachers and 17 laboratory technicians. Questionnaire was used to collect data from the students while observation checklist was used to collect data from the students. The data collected </w:t>
      </w:r>
      <w:r w:rsidRPr="00E36022">
        <w:rPr>
          <w:rFonts w:cs="Times New Roman"/>
          <w:szCs w:val="24"/>
        </w:rPr>
        <w:lastRenderedPageBreak/>
        <w:t>was analyz</w:t>
      </w:r>
      <w:r w:rsidR="009A04BE">
        <w:rPr>
          <w:rFonts w:cs="Times New Roman"/>
          <w:szCs w:val="24"/>
        </w:rPr>
        <w:t>ed using descriptive statistics,</w:t>
      </w:r>
      <w:r w:rsidRPr="00E36022">
        <w:rPr>
          <w:rFonts w:cs="Times New Roman"/>
          <w:szCs w:val="24"/>
        </w:rPr>
        <w:t xml:space="preserve"> frequencies and percentages while correlation analysis was used to establish the influence of laboratory resources on students’ academic achievement in Biology. SPSS version 21.0 was used to aid analysis. The study established a significant positive relationship between availability of Biology laboratory resources and student’s academic achievement in Biology. Most schools have basic Biology laboratory resources and furniture. The study established a positive strong relationship between government funding Biology laboratory resources and student’s academic achievement in Biology. Utilization of laboratory resources significantly influence student’s academic achievement in Biology. </w:t>
      </w:r>
    </w:p>
    <w:p w14:paraId="70906184" w14:textId="286FB5DE" w:rsidR="00B27775" w:rsidRDefault="00D33C76" w:rsidP="00EA3562">
      <w:pPr>
        <w:ind w:firstLine="720"/>
        <w:rPr>
          <w:rFonts w:cs="Times New Roman"/>
          <w:szCs w:val="24"/>
        </w:rPr>
      </w:pPr>
      <w:r w:rsidRPr="00D33C76">
        <w:rPr>
          <w:rFonts w:cs="Times New Roman"/>
          <w:szCs w:val="24"/>
        </w:rPr>
        <w:t>Similarly, Malach (2019) investigated the relationship between physics laboratory equipment availability and utilization and students' academic achievement in public day secondary schools. The study was prompted by the ongoing decline in academic achievement among students in Kisii County's public day secondary schools. The purpose of the research was to determine the availability and use of physics laboratory equipment, as well as its relationship to students' academic achievement in public day secondary schools. A correlational research design was used in this study, which included students and teachers from the county's 246 public day secondary schools. Non-proportionate sampling, systematic random sampling, and purposive sampling techniques were used to select the sample unit size of schools, as well as the sample size of students and teachers.</w:t>
      </w:r>
      <w:r w:rsidR="00B27775" w:rsidRPr="00B27775">
        <w:rPr>
          <w:rFonts w:cs="Times New Roman"/>
          <w:szCs w:val="24"/>
        </w:rPr>
        <w:t xml:space="preserve"> Schools were sampled using a non-proportionate sampling technique, students were sampled using a systematic random sampling technique, and teachers were sampled using a purposive sampling technique. The research produced both quantitative and qualitative data. Inferential statistics, Pearson's Product Moment Correlational Coefficient analysis, and multiple regression were used to analyze quantitative data. The study's findings revealed that the availability and use of physics laboratory equipment had a relationship with students' academic achievement. </w:t>
      </w:r>
      <w:r w:rsidR="00B27775" w:rsidRPr="00B27775">
        <w:rPr>
          <w:rFonts w:cs="Times New Roman"/>
          <w:szCs w:val="24"/>
        </w:rPr>
        <w:lastRenderedPageBreak/>
        <w:t>The physics laboratory equipment explained a respectable variability (30%) in student academic achievement.</w:t>
      </w:r>
    </w:p>
    <w:p w14:paraId="2CAF6F84" w14:textId="43845537" w:rsidR="00F02B33" w:rsidRPr="00EE0094" w:rsidRDefault="00B27775" w:rsidP="00EA3562">
      <w:pPr>
        <w:ind w:firstLine="720"/>
        <w:rPr>
          <w:rFonts w:cs="Times New Roman"/>
          <w:szCs w:val="24"/>
          <w:lang w:val="en-GB"/>
        </w:rPr>
      </w:pPr>
      <w:r w:rsidRPr="00B27775">
        <w:rPr>
          <w:rFonts w:cs="Times New Roman"/>
          <w:szCs w:val="24"/>
        </w:rPr>
        <w:t>It has been discovered that poor performance in science subjects is caused by a lack of laboratory resources. An expository study was conducted in Kesses Sub-County to investigate laboratory adequacy and performance in secondary school Chemistry. The study assessed the utilization of laboratory resources in the teaching and learning of chemistry, as well as the effect of laboratory adequacy on chemistry performance in the Kenya Certificate of Secondary Education (K.C.S.E) examination (Kosgei, 2018). The study assumed that the K.C.S.E performance of the research sample accurately reflected the effect of laboratory adequacy in chemistry.</w:t>
      </w:r>
      <w:r w:rsidR="00347092" w:rsidRPr="00EA3562">
        <w:rPr>
          <w:rFonts w:cs="Times New Roman"/>
          <w:szCs w:val="24"/>
        </w:rPr>
        <w:t xml:space="preserve"> </w:t>
      </w:r>
      <w:r w:rsidRPr="00B27775">
        <w:rPr>
          <w:rFonts w:cs="Times New Roman"/>
          <w:szCs w:val="24"/>
        </w:rPr>
        <w:t>This study was guided by Jean Piaget's constructivist theory, which states that learners learn through experiments rather than being told what will happen and are left to make their own inferences, discoveries, and conclusions. The study was conducted with a sample of 30% (1590) of the target population. Through the distribution of questionnaires, the students and Chemistry teacher were involved. The laboratory assistant/Chemistry teacher completed an inventory checklist for laboratory apparatus and reagents. The descriptive statistics were used in the analysis. The study concluded that there is a need to maximize the use of laboratory resources in chemistry teaching and learning.</w:t>
      </w:r>
      <w:r>
        <w:rPr>
          <w:rFonts w:cs="Times New Roman"/>
          <w:szCs w:val="24"/>
        </w:rPr>
        <w:t xml:space="preserve"> </w:t>
      </w:r>
      <w:r w:rsidR="00347092" w:rsidRPr="00EA3562">
        <w:rPr>
          <w:rFonts w:cs="Times New Roman"/>
          <w:szCs w:val="24"/>
        </w:rPr>
        <w:t>This would provide the learner with a chance to handle and develop correct scientific skills that can be implemented not only in their exams but also in their real life situations.</w:t>
      </w:r>
    </w:p>
    <w:p w14:paraId="0AA4B127" w14:textId="715063D9" w:rsidR="00F92D5D" w:rsidRPr="00EE0094" w:rsidRDefault="00EA3562" w:rsidP="00EA3562">
      <w:pPr>
        <w:pStyle w:val="Heading2"/>
        <w:rPr>
          <w:rFonts w:cs="Times New Roman"/>
          <w:szCs w:val="24"/>
        </w:rPr>
      </w:pPr>
      <w:bookmarkStart w:id="95" w:name="_Toc116648166"/>
      <w:bookmarkStart w:id="96" w:name="_Toc131512818"/>
      <w:r>
        <w:rPr>
          <w:rFonts w:cs="Times New Roman"/>
          <w:szCs w:val="24"/>
        </w:rPr>
        <w:t xml:space="preserve">2.2.3 </w:t>
      </w:r>
      <w:r>
        <w:rPr>
          <w:rFonts w:cs="Times New Roman"/>
        </w:rPr>
        <w:t xml:space="preserve">Research </w:t>
      </w:r>
      <w:r w:rsidR="008A6B26">
        <w:rPr>
          <w:rFonts w:cs="Times New Roman"/>
        </w:rPr>
        <w:t>G</w:t>
      </w:r>
      <w:r>
        <w:rPr>
          <w:rFonts w:cs="Times New Roman"/>
        </w:rPr>
        <w:t xml:space="preserve">ap on </w:t>
      </w:r>
      <w:r w:rsidR="008A6B26">
        <w:t>the Availability of C</w:t>
      </w:r>
      <w:r>
        <w:t>hemi</w:t>
      </w:r>
      <w:r w:rsidR="008A6B26">
        <w:t>stry Laboratory R</w:t>
      </w:r>
      <w:r>
        <w:t xml:space="preserve">esources </w:t>
      </w:r>
      <w:r w:rsidR="009F1FC6">
        <w:t xml:space="preserve">in </w:t>
      </w:r>
      <w:r w:rsidR="008A6B26">
        <w:t>Teaching/ Learning of C</w:t>
      </w:r>
      <w:r w:rsidR="009F1FC6">
        <w:t>hemistry</w:t>
      </w:r>
      <w:bookmarkEnd w:id="95"/>
      <w:bookmarkEnd w:id="96"/>
    </w:p>
    <w:p w14:paraId="71693E9F" w14:textId="3100B8A3" w:rsidR="00EA3562" w:rsidRDefault="00EA3562" w:rsidP="00EA3562">
      <w:pPr>
        <w:ind w:firstLine="720"/>
        <w:rPr>
          <w:rFonts w:cs="Times New Roman"/>
          <w:szCs w:val="24"/>
        </w:rPr>
      </w:pPr>
      <w:r w:rsidRPr="00EA3562">
        <w:rPr>
          <w:rFonts w:cs="Times New Roman"/>
          <w:szCs w:val="24"/>
        </w:rPr>
        <w:t>The above reviewed studies on the availability of chemistry laboratory resources and academic performance</w:t>
      </w:r>
      <w:r>
        <w:rPr>
          <w:rFonts w:cs="Times New Roman"/>
          <w:szCs w:val="24"/>
        </w:rPr>
        <w:t xml:space="preserve"> were all done outside of Lang</w:t>
      </w:r>
      <w:r w:rsidR="00774407">
        <w:rPr>
          <w:rFonts w:cs="Times New Roman"/>
          <w:szCs w:val="24"/>
        </w:rPr>
        <w:t>’</w:t>
      </w:r>
      <w:r>
        <w:rPr>
          <w:rFonts w:cs="Times New Roman"/>
          <w:szCs w:val="24"/>
        </w:rPr>
        <w:t>ata sub-county, the area where the researcher will carry out the study.</w:t>
      </w:r>
      <w:r w:rsidR="003A4FBE">
        <w:rPr>
          <w:rFonts w:cs="Times New Roman"/>
          <w:szCs w:val="24"/>
        </w:rPr>
        <w:t xml:space="preserve"> The study carried out by </w:t>
      </w:r>
      <w:r w:rsidR="003A4FBE" w:rsidRPr="00E36022">
        <w:rPr>
          <w:rFonts w:cs="Times New Roman"/>
          <w:szCs w:val="24"/>
        </w:rPr>
        <w:t>Sheila et al</w:t>
      </w:r>
      <w:r w:rsidR="007F65AA">
        <w:rPr>
          <w:rFonts w:cs="Times New Roman"/>
          <w:szCs w:val="24"/>
        </w:rPr>
        <w:t>.</w:t>
      </w:r>
      <w:r w:rsidR="003A4FBE" w:rsidRPr="00E36022">
        <w:rPr>
          <w:rFonts w:cs="Times New Roman"/>
          <w:szCs w:val="24"/>
        </w:rPr>
        <w:t xml:space="preserve"> (2021)</w:t>
      </w:r>
      <w:r w:rsidR="003A4FBE">
        <w:rPr>
          <w:rFonts w:cs="Times New Roman"/>
          <w:szCs w:val="24"/>
        </w:rPr>
        <w:t xml:space="preserve"> used </w:t>
      </w:r>
      <w:r w:rsidR="003A4FBE" w:rsidRPr="00E36022">
        <w:rPr>
          <w:rFonts w:cs="Times New Roman"/>
          <w:szCs w:val="24"/>
        </w:rPr>
        <w:t>SPSS version 21.0</w:t>
      </w:r>
      <w:r w:rsidR="003A4FBE">
        <w:rPr>
          <w:rFonts w:cs="Times New Roman"/>
          <w:szCs w:val="24"/>
        </w:rPr>
        <w:t xml:space="preserve"> to </w:t>
      </w:r>
      <w:r w:rsidR="003A4FBE">
        <w:rPr>
          <w:rFonts w:cs="Times New Roman"/>
          <w:szCs w:val="24"/>
        </w:rPr>
        <w:lastRenderedPageBreak/>
        <w:t>analyse the data collected while the researcher in thi</w:t>
      </w:r>
      <w:r w:rsidR="00C37509">
        <w:rPr>
          <w:rFonts w:cs="Times New Roman"/>
          <w:szCs w:val="24"/>
        </w:rPr>
        <w:t>s study will use SPSS version 28</w:t>
      </w:r>
      <w:r w:rsidR="003A4FBE" w:rsidRPr="00E36022">
        <w:rPr>
          <w:rFonts w:cs="Times New Roman"/>
          <w:szCs w:val="24"/>
        </w:rPr>
        <w:t>.0</w:t>
      </w:r>
      <w:r w:rsidR="003A4FBE">
        <w:rPr>
          <w:rFonts w:cs="Times New Roman"/>
          <w:szCs w:val="24"/>
        </w:rPr>
        <w:t>.</w:t>
      </w:r>
      <w:r w:rsidR="00992BF4">
        <w:rPr>
          <w:rFonts w:cs="Times New Roman"/>
          <w:szCs w:val="24"/>
        </w:rPr>
        <w:t>1.1</w:t>
      </w:r>
      <w:r w:rsidR="003A4FBE">
        <w:rPr>
          <w:rFonts w:cs="Times New Roman"/>
          <w:szCs w:val="24"/>
        </w:rPr>
        <w:t xml:space="preserve"> </w:t>
      </w:r>
      <w:r w:rsidR="0001075D">
        <w:rPr>
          <w:rFonts w:cs="Times New Roman"/>
          <w:szCs w:val="24"/>
        </w:rPr>
        <w:t>Malach</w:t>
      </w:r>
      <w:r w:rsidR="003A4FBE" w:rsidRPr="00FF173B">
        <w:rPr>
          <w:rFonts w:cs="Times New Roman"/>
          <w:szCs w:val="24"/>
        </w:rPr>
        <w:t xml:space="preserve"> (2019) conducted</w:t>
      </w:r>
      <w:r w:rsidR="003A4FBE">
        <w:rPr>
          <w:rFonts w:cs="Times New Roman"/>
          <w:szCs w:val="24"/>
        </w:rPr>
        <w:t xml:space="preserve"> his study in </w:t>
      </w:r>
      <w:r w:rsidR="003A4FBE" w:rsidRPr="00FF173B">
        <w:rPr>
          <w:rFonts w:cs="Times New Roman"/>
          <w:szCs w:val="24"/>
        </w:rPr>
        <w:t>Public day secondary schools</w:t>
      </w:r>
      <w:r w:rsidR="003A4FBE">
        <w:rPr>
          <w:rFonts w:cs="Times New Roman"/>
          <w:szCs w:val="24"/>
        </w:rPr>
        <w:t xml:space="preserve"> while this study will be in </w:t>
      </w:r>
      <w:r w:rsidR="003A4FBE" w:rsidRPr="00FF173B">
        <w:rPr>
          <w:rFonts w:cs="Times New Roman"/>
          <w:szCs w:val="24"/>
        </w:rPr>
        <w:t>Public secondary schools</w:t>
      </w:r>
      <w:r w:rsidR="003A4FBE">
        <w:rPr>
          <w:rFonts w:cs="Times New Roman"/>
          <w:szCs w:val="24"/>
        </w:rPr>
        <w:t xml:space="preserve">. Therefore, this research objective </w:t>
      </w:r>
      <w:r w:rsidR="00067451">
        <w:rPr>
          <w:rFonts w:cs="Times New Roman"/>
          <w:szCs w:val="24"/>
        </w:rPr>
        <w:t>sought</w:t>
      </w:r>
      <w:r w:rsidR="003A4FBE">
        <w:rPr>
          <w:rFonts w:cs="Times New Roman"/>
          <w:szCs w:val="24"/>
        </w:rPr>
        <w:t xml:space="preserve"> to fill these research gaps.</w:t>
      </w:r>
    </w:p>
    <w:p w14:paraId="0FF456E3" w14:textId="622F1EB2" w:rsidR="001912C4" w:rsidRPr="008E65D7" w:rsidRDefault="00BE531B" w:rsidP="008E65D7">
      <w:pPr>
        <w:pStyle w:val="Heading1"/>
        <w:rPr>
          <w:szCs w:val="24"/>
        </w:rPr>
      </w:pPr>
      <w:bookmarkStart w:id="97" w:name="_Toc116648167"/>
      <w:bookmarkStart w:id="98" w:name="_Toc131512819"/>
      <w:r>
        <w:rPr>
          <w:szCs w:val="24"/>
        </w:rPr>
        <w:t xml:space="preserve">2.3 </w:t>
      </w:r>
      <w:r w:rsidR="008A6B26">
        <w:t>Frequency of Use of C</w:t>
      </w:r>
      <w:r>
        <w:t xml:space="preserve">hemistry </w:t>
      </w:r>
      <w:r w:rsidR="008A6B26">
        <w:t>L</w:t>
      </w:r>
      <w:r w:rsidRPr="00312A6F">
        <w:t>aboratory</w:t>
      </w:r>
      <w:r w:rsidR="008A6B26">
        <w:t xml:space="preserve"> </w:t>
      </w:r>
      <w:r w:rsidR="00CE493D">
        <w:t>and</w:t>
      </w:r>
      <w:r w:rsidR="008A6B26">
        <w:t xml:space="preserve"> Academic P</w:t>
      </w:r>
      <w:r>
        <w:t>erformance</w:t>
      </w:r>
      <w:bookmarkEnd w:id="97"/>
      <w:bookmarkEnd w:id="98"/>
    </w:p>
    <w:p w14:paraId="7D32E265" w14:textId="7A36CB4E" w:rsidR="001912C4" w:rsidRPr="008E65D7" w:rsidRDefault="008E65D7" w:rsidP="008E65D7">
      <w:pPr>
        <w:ind w:firstLine="720"/>
        <w:rPr>
          <w:rFonts w:cs="Times New Roman"/>
        </w:rPr>
      </w:pPr>
      <w:r w:rsidRPr="008E65D7">
        <w:rPr>
          <w:rFonts w:cs="Times New Roman"/>
        </w:rPr>
        <w:t>Mukra et al. (2020) investigated the completeness of laboratory facilities and the frequency with which biology laboratories were used in four state schools in Medan, Indonesia. The study was descriptive and yielded quantitative results. Using data collection techniques such as observation sheets to determine the level of facility availability and intensity of utilization of laboratory data obtain</w:t>
      </w:r>
      <w:r w:rsidR="00685517">
        <w:rPr>
          <w:rFonts w:cs="Times New Roman"/>
        </w:rPr>
        <w:t>ed from the number of practical</w:t>
      </w:r>
      <w:r w:rsidRPr="008E65D7">
        <w:rPr>
          <w:rFonts w:cs="Times New Roman"/>
        </w:rPr>
        <w:t xml:space="preserve"> completed and not completed, as well as descriptive analysis techniques such as calculating the average data value. The findings revealed that laboratory facilities in the biological category are in good condition, with a high level of utilization.</w:t>
      </w:r>
    </w:p>
    <w:p w14:paraId="29B525A2" w14:textId="60463FDB" w:rsidR="001912C4" w:rsidRPr="008E65D7" w:rsidRDefault="007F65AA" w:rsidP="00685517">
      <w:pPr>
        <w:ind w:firstLine="720"/>
        <w:rPr>
          <w:rFonts w:cs="Times New Roman"/>
        </w:rPr>
      </w:pPr>
      <w:r>
        <w:rPr>
          <w:rFonts w:cs="Times New Roman"/>
        </w:rPr>
        <w:t>Das and Ed (2018)</w:t>
      </w:r>
      <w:r w:rsidR="00685517" w:rsidRPr="00685517">
        <w:rPr>
          <w:rFonts w:cs="Times New Roman"/>
        </w:rPr>
        <w:t xml:space="preserve"> in contrast, stated that science laboratories play an important role in the teaching and learning process of practical activities. However, the descriptive survey method was used to investigate the outcome of the availability of Chemistry Laboratory Facilities and their utilization in Guwahati City, Assam, India's Higher Secondary Schools. Since only 10 schools out of 19 were provided with a science stream, no sampling technique was required for school selection. To collect data for the study, a questionnaire and a science laboratory survey questionnaire were used. This study discovered a scarcity and inefficient use of science laboratories in high secondary schools.</w:t>
      </w:r>
    </w:p>
    <w:p w14:paraId="69B5A73D" w14:textId="44014804" w:rsidR="00F342FA" w:rsidRDefault="00F342FA" w:rsidP="00F342FA">
      <w:pPr>
        <w:ind w:firstLine="720"/>
        <w:rPr>
          <w:rFonts w:cs="Times New Roman"/>
          <w:szCs w:val="24"/>
        </w:rPr>
      </w:pPr>
      <w:r w:rsidRPr="0080260B">
        <w:rPr>
          <w:rFonts w:cs="Times New Roman"/>
        </w:rPr>
        <w:t xml:space="preserve">Michel (2016) sought to examine the role laboratory equipment plays in improving students' academic performance in his study titled "Laboratory Equipment Utility and Students' </w:t>
      </w:r>
      <w:r w:rsidRPr="0080260B">
        <w:rPr>
          <w:rFonts w:cs="Times New Roman"/>
        </w:rPr>
        <w:lastRenderedPageBreak/>
        <w:t>Performance in Sciences for Selected Schools in Nyamagabe District, Rwanda." The researcher used a descriptive cross-sectional survey design with a study population of 959 (1959), including 727 students from Groupe Scolaire Kigeme A, 699 students from Nyamagabe Secondary School, 216 students from College de Mudasomwa, and 317 students from Groupe Scolaire Kibyagira. This study's sample included head teachers and deputy head teachers, as well as teachers and students from the preceding science secondary schools.</w:t>
      </w:r>
      <w:r w:rsidRPr="008C43F1">
        <w:rPr>
          <w:rFonts w:cs="Times New Roman"/>
        </w:rPr>
        <w:t xml:space="preserve"> </w:t>
      </w:r>
      <w:r w:rsidRPr="0080260B">
        <w:rPr>
          <w:rFonts w:cs="Times New Roman"/>
        </w:rPr>
        <w:t>To collect data, various research instruments were used, including documentary analysis, questionnaires, and interviews, all of which were administered to respondents in accordance with ethical guidelines and validity and reliability principles. The same data was analyzed in both qualitative and quantitative ways. Data analysis revealed that science laboratory equipment has a positive impact on student performance. This is because science secondary schools with modern and soph</w:t>
      </w:r>
      <w:r w:rsidR="009A04BE">
        <w:rPr>
          <w:rFonts w:cs="Times New Roman"/>
        </w:rPr>
        <w:t xml:space="preserve">isticated tools perform better </w:t>
      </w:r>
      <w:r w:rsidR="007F65AA">
        <w:rPr>
          <w:rFonts w:cs="Times New Roman"/>
        </w:rPr>
        <w:t>in national examinations w</w:t>
      </w:r>
      <w:r w:rsidR="007F65AA" w:rsidRPr="0080260B">
        <w:rPr>
          <w:rFonts w:cs="Times New Roman"/>
        </w:rPr>
        <w:t>hile</w:t>
      </w:r>
      <w:r w:rsidR="007F65AA">
        <w:rPr>
          <w:rFonts w:cs="Times New Roman"/>
        </w:rPr>
        <w:t xml:space="preserve"> s</w:t>
      </w:r>
      <w:r w:rsidRPr="0080260B">
        <w:rPr>
          <w:rFonts w:cs="Times New Roman"/>
        </w:rPr>
        <w:t xml:space="preserve">econdary schools without </w:t>
      </w:r>
      <w:r w:rsidR="007F65AA" w:rsidRPr="0080260B">
        <w:rPr>
          <w:rFonts w:cs="Times New Roman"/>
        </w:rPr>
        <w:t>laboratories;</w:t>
      </w:r>
      <w:r w:rsidRPr="0080260B">
        <w:rPr>
          <w:rFonts w:cs="Times New Roman"/>
        </w:rPr>
        <w:t> perform poorly due to a lack of fixed laboratories with sophisticated tools.</w:t>
      </w:r>
    </w:p>
    <w:p w14:paraId="6AEF8892" w14:textId="4B5542D7" w:rsidR="001912C4" w:rsidRDefault="00F342FA" w:rsidP="00F342FA">
      <w:pPr>
        <w:ind w:firstLine="720"/>
        <w:rPr>
          <w:rFonts w:cs="Times New Roman"/>
        </w:rPr>
      </w:pPr>
      <w:r w:rsidRPr="00974758">
        <w:rPr>
          <w:rFonts w:cs="Times New Roman"/>
        </w:rPr>
        <w:t>Again, Ukoh and Amuda (2016) conducted a study in Oyo State, Nigeria, to investigate laboratory resource factors and frequency of practical activities as correlates of Secondary School Students' Academic Achievement and Interest in Physics. This study used a descriptive survey with a correlational design. The study used a sample of seven hundred and sixty (760) students and nineteen (19) physics teachers. Nineteen schools were chosen at random from three different Local Government Areas in Oyo North Senatorial District. To guide this study, five research questions were posed. The study's data was analyzed using frequency counts, simple percentages, means, standard deviations, and Pearson product correlation coefficients in the Statistical Package for Social Sciences (SPSS).</w:t>
      </w:r>
      <w:r>
        <w:rPr>
          <w:rFonts w:cs="Times New Roman"/>
        </w:rPr>
        <w:t xml:space="preserve"> </w:t>
      </w:r>
      <w:r w:rsidRPr="00974758">
        <w:rPr>
          <w:rFonts w:cs="Times New Roman"/>
        </w:rPr>
        <w:t xml:space="preserve">The findings revealed a low level of utilization of Physics laboratory </w:t>
      </w:r>
      <w:r w:rsidRPr="00974758">
        <w:rPr>
          <w:rFonts w:cs="Times New Roman"/>
        </w:rPr>
        <w:lastRenderedPageBreak/>
        <w:t>equipment. As a result, there is a strong link between the frequency of practical activities and students' academic achievement in physics.</w:t>
      </w:r>
    </w:p>
    <w:p w14:paraId="20F21CBB" w14:textId="633B09E0" w:rsidR="00F342FA" w:rsidRDefault="00F342FA" w:rsidP="00F342FA">
      <w:pPr>
        <w:ind w:firstLine="720"/>
        <w:rPr>
          <w:rFonts w:cs="Times New Roman"/>
        </w:rPr>
      </w:pPr>
      <w:r w:rsidRPr="00F342FA">
        <w:rPr>
          <w:rFonts w:cs="Times New Roman"/>
        </w:rPr>
        <w:t>Masime (2016) conducted a research project in Sotik Sub-County to determine which teaching and learning resources were available in various school laboratories, their suitability for teaching Chemistry, and their relationship with students' achievement in Chemistry. The target population was drawn from members of Sotik Sub-County secondary schools, with an accessible population of 30 secondary schools chosen for the descriptive survey and 4 secondary schools chosen for the quasi-experiment using the purposive sampling method, followed by simple random sampling. The research used a quasi-experimental and descriptive survey design. Chemistry Assessment Test, Checklist, and Questionnaire with Likert scale and open-ended structure were among the research instruments used in data collection. Data was coded and descriptively analyzed in SPSS before being presented in frequency tables, means, and percentages. The study's main finding was that making efficient use of available laboratory resources has a positive effect on students' Chemistry achievement.</w:t>
      </w:r>
    </w:p>
    <w:p w14:paraId="1F52DDD5" w14:textId="4C49592A" w:rsidR="00417546" w:rsidRDefault="00F342FA" w:rsidP="00417546">
      <w:pPr>
        <w:ind w:firstLine="720"/>
        <w:rPr>
          <w:rFonts w:cs="Times New Roman"/>
        </w:rPr>
      </w:pPr>
      <w:r w:rsidRPr="00974758">
        <w:rPr>
          <w:rFonts w:cs="Times New Roman"/>
          <w:lang w:val="en-GB"/>
        </w:rPr>
        <w:t>Mayaka (2019) sought to determine the effect of physical resources on students' academic performance in Kenya Certificate of Secondary School Education in public secondary schools in Marani sub-county</w:t>
      </w:r>
      <w:r w:rsidR="00417546">
        <w:rPr>
          <w:rFonts w:cs="Times New Roman"/>
          <w:lang w:val="en-GB"/>
        </w:rPr>
        <w:t xml:space="preserve">. </w:t>
      </w:r>
      <w:r w:rsidRPr="00974758">
        <w:rPr>
          <w:rFonts w:cs="Times New Roman"/>
          <w:lang w:val="en-GB"/>
        </w:rPr>
        <w:t>The target population included 357 respondents (6 CSOs, 32 head teachers, and 319 teachers from Marani Sub-32 County's secondary schools). A descriptive survey design was used in the study. The study sample was chosen using stratified, simple random sampling techniques. The census method, however, was used to determine the number of principals. Questionnaires and document analysis were used to collect primary data.</w:t>
      </w:r>
      <w:r w:rsidRPr="00076C31">
        <w:rPr>
          <w:rFonts w:cs="Times New Roman"/>
        </w:rPr>
        <w:t xml:space="preserve"> </w:t>
      </w:r>
      <w:r w:rsidRPr="00974758">
        <w:rPr>
          <w:rFonts w:cs="Times New Roman"/>
        </w:rPr>
        <w:t xml:space="preserve">With the help of the computer program SPSS version 21, data was analyzed using descriptive statistics and inferential </w:t>
      </w:r>
      <w:r w:rsidRPr="00974758">
        <w:rPr>
          <w:rFonts w:cs="Times New Roman"/>
        </w:rPr>
        <w:lastRenderedPageBreak/>
        <w:t>statistics. According to the study, there is a low availability and utilization of physical resources in Marani Sub-county, which has a negative effect on students' KCSE performance.</w:t>
      </w:r>
    </w:p>
    <w:p w14:paraId="68A48145" w14:textId="284A77AB" w:rsidR="00417546" w:rsidRDefault="008A6B26" w:rsidP="00417546">
      <w:pPr>
        <w:pStyle w:val="Heading2"/>
      </w:pPr>
      <w:bookmarkStart w:id="99" w:name="_Toc116648168"/>
      <w:bookmarkStart w:id="100" w:name="_Toc131512820"/>
      <w:r>
        <w:rPr>
          <w:szCs w:val="24"/>
        </w:rPr>
        <w:t>2.3.1 Research Gap on F</w:t>
      </w:r>
      <w:r>
        <w:t>requency of Use of C</w:t>
      </w:r>
      <w:r w:rsidR="00417546">
        <w:t xml:space="preserve">hemistry </w:t>
      </w:r>
      <w:r>
        <w:t>L</w:t>
      </w:r>
      <w:r w:rsidR="00417546" w:rsidRPr="00312A6F">
        <w:t>aboratory</w:t>
      </w:r>
      <w:r>
        <w:t xml:space="preserve"> </w:t>
      </w:r>
      <w:r w:rsidR="00CE493D">
        <w:t xml:space="preserve">and </w:t>
      </w:r>
      <w:r>
        <w:t>Academic P</w:t>
      </w:r>
      <w:r w:rsidR="00417546">
        <w:t>erformance</w:t>
      </w:r>
      <w:bookmarkEnd w:id="99"/>
      <w:bookmarkEnd w:id="100"/>
    </w:p>
    <w:p w14:paraId="258892F6" w14:textId="332825F6" w:rsidR="00417546" w:rsidRDefault="00417546" w:rsidP="00417546">
      <w:pPr>
        <w:ind w:firstLine="720"/>
        <w:rPr>
          <w:rFonts w:cs="Times New Roman"/>
        </w:rPr>
      </w:pPr>
      <w:r>
        <w:rPr>
          <w:rFonts w:cs="Times New Roman"/>
        </w:rPr>
        <w:t>There was no empirical review on frequency of use of chemistry laboratory resources and students’ academic performance, which this research sought to investigate. Rather the reviewed studies were in Physics and Biology subjects. In addition, these studies used a large sample size and population.</w:t>
      </w:r>
    </w:p>
    <w:p w14:paraId="26451CD2" w14:textId="6A0D7A40" w:rsidR="00CE493D" w:rsidRPr="00417546" w:rsidRDefault="008A6B26" w:rsidP="00CE493D">
      <w:pPr>
        <w:pStyle w:val="Heading1"/>
      </w:pPr>
      <w:bookmarkStart w:id="101" w:name="_Toc116648169"/>
      <w:bookmarkStart w:id="102" w:name="_Toc131512821"/>
      <w:r>
        <w:t>2.4 Personal Practical Skills of T</w:t>
      </w:r>
      <w:r w:rsidR="00CE493D">
        <w:t>eachers/</w:t>
      </w:r>
      <w:r>
        <w:t xml:space="preserve"> Lab T</w:t>
      </w:r>
      <w:r w:rsidR="00CE493D">
        <w:t xml:space="preserve">echnicians and </w:t>
      </w:r>
      <w:r>
        <w:t>Academic Performance in Chemistry P</w:t>
      </w:r>
      <w:r w:rsidR="00CE493D">
        <w:t>ractical</w:t>
      </w:r>
      <w:bookmarkEnd w:id="101"/>
      <w:bookmarkEnd w:id="102"/>
    </w:p>
    <w:p w14:paraId="484AE19F" w14:textId="77777777" w:rsidR="00572A7A" w:rsidRPr="00355E17" w:rsidRDefault="00572A7A" w:rsidP="00572A7A">
      <w:pPr>
        <w:ind w:firstLine="720"/>
        <w:rPr>
          <w:rFonts w:cs="Times New Roman"/>
          <w:szCs w:val="24"/>
        </w:rPr>
      </w:pPr>
      <w:r w:rsidRPr="00486830">
        <w:rPr>
          <w:rFonts w:cs="Times New Roman"/>
          <w:color w:val="222222"/>
          <w:szCs w:val="24"/>
          <w:shd w:val="clear" w:color="auto" w:fill="FFFFFF"/>
        </w:rPr>
        <w:t>Said et al. (2014) investigated how practical activities are perceived and implemented in Qatari schools, as well as identifying existing barriers and enablers to their implementation from the perspectives of science teachers. A survey of 179 science teachers from nearly 50 different schools was used in the study, as well as 36 interviews with teachers from primary, preparatory, and secondary schools.</w:t>
      </w:r>
      <w:r w:rsidRPr="003E21F0">
        <w:rPr>
          <w:rFonts w:cs="Times New Roman"/>
          <w:color w:val="222222"/>
          <w:szCs w:val="24"/>
          <w:shd w:val="clear" w:color="auto" w:fill="FFFFFF"/>
        </w:rPr>
        <w:t xml:space="preserve"> According to the findings and interviews, the dominant delivery procedure is based primarily on teacher demonstration, with approximately 79% of respondents indicating that it is their main strategy, along with frequent use of ICT and modeling but little emphasis on inquiry-based investigation and/or hands-on activities.</w:t>
      </w:r>
      <w:r w:rsidRPr="00355E17">
        <w:rPr>
          <w:rFonts w:cs="Times New Roman"/>
          <w:szCs w:val="24"/>
        </w:rPr>
        <w:t xml:space="preserve"> </w:t>
      </w:r>
      <w:r w:rsidRPr="003E21F0">
        <w:rPr>
          <w:rFonts w:cs="Times New Roman"/>
          <w:szCs w:val="24"/>
        </w:rPr>
        <w:t>The findings also revealed that the most significant barrier to effective delivery is a lack of practical delivery experience among teachers. As a result, the study concluded that stakeholders should provide effective teacher training, hire more skilled lab technicians and teaching assistants, and place a greater emphasis on assessing practical activities.</w:t>
      </w:r>
    </w:p>
    <w:p w14:paraId="7BBE63B4" w14:textId="77777777" w:rsidR="00572A7A" w:rsidRDefault="00572A7A" w:rsidP="00572A7A">
      <w:pPr>
        <w:ind w:firstLine="720"/>
        <w:rPr>
          <w:rFonts w:cs="Times New Roman"/>
          <w:szCs w:val="24"/>
        </w:rPr>
      </w:pPr>
      <w:r w:rsidRPr="003E21F0">
        <w:rPr>
          <w:rFonts w:cs="Times New Roman"/>
          <w:szCs w:val="24"/>
        </w:rPr>
        <w:lastRenderedPageBreak/>
        <w:t xml:space="preserve">Yalcin-Celik et al. (2017) conducted a study in Ankara, Turkey, to investigate the challenges faced by pre-service chemistry teachers teaching in a laboratory, as well as their proposed solutions to these challenges. </w:t>
      </w:r>
      <w:r w:rsidRPr="00486830">
        <w:rPr>
          <w:rFonts w:cs="Times New Roman"/>
          <w:szCs w:val="24"/>
        </w:rPr>
        <w:t>The study was carried out over the course of a 13-week methodology course. Written statements from participants and observations from researchers were used as data sources. The data show that participants struggled with content knowledge and connections, laboratory and experimentation, students, planning and implementing instruction, and general teacher qualifications. Several solutions were proposed, including improved content knowledge development, pre-lesson preparation, and professional experience acquisition. The challenges faced by participants differed from those observed by the researchers and increased over the course of the course. Furthermore, the solutions they proposed were insufficient, coherent, and explicit.</w:t>
      </w:r>
    </w:p>
    <w:p w14:paraId="5203F384" w14:textId="77777777" w:rsidR="00572A7A" w:rsidRDefault="00572A7A" w:rsidP="00572A7A">
      <w:pPr>
        <w:ind w:firstLine="720"/>
        <w:rPr>
          <w:rFonts w:cs="Times New Roman"/>
          <w:szCs w:val="24"/>
        </w:rPr>
      </w:pPr>
      <w:r w:rsidRPr="003E21F0">
        <w:rPr>
          <w:rFonts w:cs="Times New Roman"/>
          <w:szCs w:val="24"/>
        </w:rPr>
        <w:t xml:space="preserve">A study conducted in Ghana investigated the laboratory practical activities of teacher-trainees from Ghana's Science and Mathematics Colleges of Education (Taale, 2022). The study was prompted by teachers' inability to effectively carry out hands-on practical activities for students at the basic education level, as well as students' poor performance at the Junior High School level. </w:t>
      </w:r>
      <w:r w:rsidRPr="00486830">
        <w:rPr>
          <w:rFonts w:cs="Times New Roman"/>
          <w:szCs w:val="24"/>
        </w:rPr>
        <w:t>The primary goal of this research was to identify some of the major practical activities performed by teacher-trainees prior to internship, as well as some of the major problems associated with the activities. An open-ended and closed-ended questionnaire based on the Science Laboratory Classroom Environment Inventory was created (SLCEI). The instrument was used to collect data from teacher-trainees to determine the types of laboratory practical activities and skills they practiced. Five of the fifteen Colleges of Education designated to pursue the quasi-specialist science program provided data. There were 300 teacher-trainees in the study, 149 men and 151 women.</w:t>
      </w:r>
    </w:p>
    <w:p w14:paraId="7CA1E3FE" w14:textId="77777777" w:rsidR="00572A7A" w:rsidRDefault="00572A7A" w:rsidP="00572A7A">
      <w:pPr>
        <w:ind w:firstLine="720"/>
        <w:rPr>
          <w:rFonts w:cs="Times New Roman"/>
          <w:szCs w:val="24"/>
        </w:rPr>
      </w:pPr>
      <w:r w:rsidRPr="003E21F0">
        <w:rPr>
          <w:rFonts w:cs="Times New Roman"/>
          <w:szCs w:val="24"/>
          <w:lang w:val="en-GB"/>
        </w:rPr>
        <w:lastRenderedPageBreak/>
        <w:t>Tibyehabwa et al. (2017) investigated students', teachers', and school quality assurance officers' perceptions of contemporary teachers' knowledge of laboratory practical, frequency of student laboratory practices, and practical examination conduct in Tanzania secondary education. The study included thirteen secondary schools in Dodoma municipal, Tanzania, with a sample of 194 science students from junior classes (form 3 and 4) and senior classes (form 5 and 6), as well as 31 Chemistry teachers and school quality assurance officers interviewed. Questionnaires, interviews, focus groups, and key informants were used to collect data.</w:t>
      </w:r>
      <w:r w:rsidRPr="00B77DB2">
        <w:rPr>
          <w:rFonts w:cs="Times New Roman"/>
          <w:szCs w:val="24"/>
        </w:rPr>
        <w:t xml:space="preserve"> </w:t>
      </w:r>
      <w:r w:rsidRPr="00140F3D">
        <w:rPr>
          <w:rFonts w:cs="Times New Roman"/>
          <w:szCs w:val="24"/>
        </w:rPr>
        <w:t>The SPSS and Excel packages were used to analyze quantitative data, and factor analysis was used to identify principal components as reduced but more meaningful variables. According to the study, teachers have low to moderate knowledge of lab practical gained through mentorship and individual efforts, but they are unable to deliver practical lessons to the satisfaction of their students.</w:t>
      </w:r>
    </w:p>
    <w:p w14:paraId="69B48DB1" w14:textId="77777777" w:rsidR="00572A7A" w:rsidRDefault="00572A7A" w:rsidP="00572A7A">
      <w:pPr>
        <w:ind w:firstLine="720"/>
        <w:rPr>
          <w:rFonts w:cs="Times New Roman"/>
          <w:szCs w:val="24"/>
        </w:rPr>
      </w:pPr>
      <w:r w:rsidRPr="003E21F0">
        <w:rPr>
          <w:rFonts w:cs="Times New Roman"/>
          <w:szCs w:val="24"/>
        </w:rPr>
        <w:t>Imanda's (2020) research sought to identify the challenges and benefits of incorporating practical work into biology instruction. The study was guided by two objectives: determining the challenges that teachers face when using biology practical work and analyzing the benefits of using practical work during biology instruction. The study was guided by Jerome Bruner's Constructivism theory. All 42 biology teachers were chosen using a saturated sampling technique. Three instruments were used to collect data: the Biology Teachers' Questionnaire (BTQ), the Document Analysis Guide (DAG), and the Biology Teachers' Interview Schedule (BTIS). Techniques for quantitative and qualitative data analysis were employed. Percentages were used to analyze quantitative data, while themes were used to analyze qualitative data.</w:t>
      </w:r>
      <w:r w:rsidRPr="00F476B7">
        <w:rPr>
          <w:rFonts w:cs="Times New Roman"/>
          <w:szCs w:val="24"/>
        </w:rPr>
        <w:t xml:space="preserve"> </w:t>
      </w:r>
      <w:r w:rsidRPr="003E21F0">
        <w:rPr>
          <w:rFonts w:cs="Times New Roman"/>
          <w:szCs w:val="24"/>
        </w:rPr>
        <w:t>Inadequate resources and facilities, inexperienced teachers, health and safety risks, a lack of technical assistance, and an imbalanced examination format are among the challenges revealed.</w:t>
      </w:r>
    </w:p>
    <w:p w14:paraId="4EACBA68" w14:textId="09950B4C" w:rsidR="00572A7A" w:rsidRDefault="00572A7A" w:rsidP="00572A7A">
      <w:pPr>
        <w:ind w:firstLine="720"/>
        <w:rPr>
          <w:rFonts w:cs="Times New Roman"/>
          <w:szCs w:val="24"/>
        </w:rPr>
      </w:pPr>
      <w:r w:rsidRPr="003E21F0">
        <w:rPr>
          <w:rFonts w:cs="Times New Roman"/>
          <w:szCs w:val="24"/>
        </w:rPr>
        <w:lastRenderedPageBreak/>
        <w:t>Willy (2017) investigated the impact of laboratory management on students' physics performance in public secondary schools in Bomet County, Kenya. Mace's Production Function Theory guided the research study, which used a descriptive survey study design (2005). With a target population of 74608, eight public secondary schools were randomly sampled for this study, and a simple random sampling technique was used to select respondents, including eight principals, eight heads of science departments, sixteen physics teachers, eight laboratory technicians, and 160 students, for a total of 200 respondents. To collect data, the researcher used questionnaires, interview schedules, and observation schedules. The collected data was analyzed with the Statistical Package for Social Sciences (SPSS) computer package.</w:t>
      </w:r>
      <w:r w:rsidRPr="00373FEA">
        <w:rPr>
          <w:rFonts w:cs="Times New Roman"/>
          <w:szCs w:val="24"/>
        </w:rPr>
        <w:t xml:space="preserve"> </w:t>
      </w:r>
      <w:r w:rsidRPr="003E21F0">
        <w:rPr>
          <w:rFonts w:cs="Times New Roman"/>
          <w:szCs w:val="24"/>
        </w:rPr>
        <w:t>The responses from questionnaires, interviews, and observation schedules were organized according to the study's objectives. Descriptive statistics, tables, graphs, and pie charts are used to present the findings. The study discovered that laboratory management issues had an impact on physics performance, such as a lack of clear in-service programs for laboratory personnel and a failure to accommodate practical in schools' internal tests.</w:t>
      </w:r>
    </w:p>
    <w:p w14:paraId="35DF103E" w14:textId="5052CFD9" w:rsidR="00572A7A" w:rsidRDefault="00572A7A" w:rsidP="00572A7A">
      <w:pPr>
        <w:pStyle w:val="Heading2"/>
        <w:rPr>
          <w:rFonts w:cs="Times New Roman"/>
          <w:szCs w:val="24"/>
        </w:rPr>
      </w:pPr>
      <w:bookmarkStart w:id="103" w:name="_Toc116648170"/>
      <w:bookmarkStart w:id="104" w:name="_Toc131512822"/>
      <w:r>
        <w:rPr>
          <w:rFonts w:cs="Times New Roman"/>
          <w:szCs w:val="24"/>
        </w:rPr>
        <w:t xml:space="preserve">2.4.1 </w:t>
      </w:r>
      <w:r w:rsidR="008A6B26">
        <w:rPr>
          <w:szCs w:val="24"/>
        </w:rPr>
        <w:t>Research G</w:t>
      </w:r>
      <w:r>
        <w:rPr>
          <w:szCs w:val="24"/>
        </w:rPr>
        <w:t xml:space="preserve">ap on </w:t>
      </w:r>
      <w:r w:rsidR="008A6B26">
        <w:t>Personal Practical Skills of Teachers/ Lab Technicians and Academic Performance in C</w:t>
      </w:r>
      <w:r>
        <w:t xml:space="preserve">hemistry </w:t>
      </w:r>
      <w:r w:rsidR="008A6B26">
        <w:t>P</w:t>
      </w:r>
      <w:r>
        <w:t>ractical</w:t>
      </w:r>
      <w:bookmarkEnd w:id="103"/>
      <w:bookmarkEnd w:id="104"/>
    </w:p>
    <w:p w14:paraId="6AF6B036" w14:textId="1212125B" w:rsidR="00F342FA" w:rsidRDefault="00572A7A" w:rsidP="002B562D">
      <w:pPr>
        <w:ind w:firstLine="720"/>
        <w:rPr>
          <w:rFonts w:cs="Times New Roman"/>
        </w:rPr>
      </w:pPr>
      <w:r w:rsidRPr="00373FEA">
        <w:rPr>
          <w:rFonts w:cs="Times New Roman"/>
          <w:szCs w:val="24"/>
        </w:rPr>
        <w:t>Imanda</w:t>
      </w:r>
      <w:r>
        <w:rPr>
          <w:rFonts w:cs="Times New Roman"/>
          <w:szCs w:val="24"/>
        </w:rPr>
        <w:t xml:space="preserve"> (2020) used </w:t>
      </w:r>
      <w:r w:rsidRPr="00F476B7">
        <w:rPr>
          <w:rFonts w:cs="Times New Roman"/>
          <w:szCs w:val="24"/>
        </w:rPr>
        <w:t>Constructivism theory by Jerome Bruner</w:t>
      </w:r>
      <w:r w:rsidR="002B562D">
        <w:rPr>
          <w:rFonts w:cs="Times New Roman"/>
          <w:szCs w:val="24"/>
        </w:rPr>
        <w:t xml:space="preserve"> while the researcher of this study used </w:t>
      </w:r>
      <w:r w:rsidR="002B562D" w:rsidRPr="00806BD0">
        <w:rPr>
          <w:rFonts w:cs="Times New Roman"/>
        </w:rPr>
        <w:t>John Dewey’s (1896) constructivism theory</w:t>
      </w:r>
      <w:r w:rsidR="002B562D">
        <w:rPr>
          <w:rFonts w:cs="Times New Roman"/>
        </w:rPr>
        <w:t>. Most of the reviewed studies used mixed methods that is qualitative and quantitative research methods in their study. Again, no empirical review was found on the effects of personal skills of teachers and lab technicians on the academic performance in chemistry practical of secondary school students’ in Langata sub-county where the researcher intend</w:t>
      </w:r>
      <w:r w:rsidR="00BA5A39">
        <w:rPr>
          <w:rFonts w:cs="Times New Roman"/>
        </w:rPr>
        <w:t>ed</w:t>
      </w:r>
      <w:r w:rsidR="002B562D">
        <w:rPr>
          <w:rFonts w:cs="Times New Roman"/>
        </w:rPr>
        <w:t xml:space="preserve"> to carry out his study. </w:t>
      </w:r>
    </w:p>
    <w:p w14:paraId="7F098224" w14:textId="5914AD34" w:rsidR="002B562D" w:rsidRPr="00F342FA" w:rsidRDefault="008A6B26" w:rsidP="002B562D">
      <w:pPr>
        <w:pStyle w:val="Heading1"/>
      </w:pPr>
      <w:bookmarkStart w:id="105" w:name="_Toc116648171"/>
      <w:bookmarkStart w:id="106" w:name="_Toc131512823"/>
      <w:r>
        <w:lastRenderedPageBreak/>
        <w:t>2.5 Summary of L</w:t>
      </w:r>
      <w:r w:rsidR="002B562D">
        <w:t>iterature</w:t>
      </w:r>
      <w:r>
        <w:t xml:space="preserve"> R</w:t>
      </w:r>
      <w:r w:rsidR="002B562D">
        <w:t>eview</w:t>
      </w:r>
      <w:bookmarkEnd w:id="105"/>
      <w:bookmarkEnd w:id="106"/>
    </w:p>
    <w:p w14:paraId="676791E2" w14:textId="617B864E" w:rsidR="00470E1E" w:rsidRPr="00470E1E" w:rsidRDefault="002B562D" w:rsidP="00470E1E">
      <w:pPr>
        <w:ind w:firstLine="720"/>
        <w:rPr>
          <w:rFonts w:cs="Times New Roman"/>
        </w:rPr>
      </w:pPr>
      <w:r w:rsidRPr="002B562D">
        <w:rPr>
          <w:rFonts w:cs="Times New Roman"/>
        </w:rPr>
        <w:t xml:space="preserve">In summary, the reviewed related literature shows that </w:t>
      </w:r>
      <w:r>
        <w:rPr>
          <w:rFonts w:cs="Times New Roman"/>
        </w:rPr>
        <w:t>laboratory exposure</w:t>
      </w:r>
      <w:r w:rsidRPr="002B562D">
        <w:rPr>
          <w:rFonts w:cs="Times New Roman"/>
        </w:rPr>
        <w:t xml:space="preserve"> has both positive and negative </w:t>
      </w:r>
      <w:r>
        <w:rPr>
          <w:rFonts w:cs="Times New Roman"/>
        </w:rPr>
        <w:t>effec</w:t>
      </w:r>
      <w:r w:rsidRPr="002B562D">
        <w:rPr>
          <w:rFonts w:cs="Times New Roman"/>
        </w:rPr>
        <w:t>ts on the academic performance</w:t>
      </w:r>
      <w:r w:rsidR="00C174FD">
        <w:rPr>
          <w:rFonts w:cs="Times New Roman"/>
        </w:rPr>
        <w:t xml:space="preserve"> in chemistry practical</w:t>
      </w:r>
      <w:r w:rsidRPr="002B562D">
        <w:rPr>
          <w:rFonts w:cs="Times New Roman"/>
        </w:rPr>
        <w:t xml:space="preserve"> of students although the negative </w:t>
      </w:r>
      <w:r w:rsidR="00C174FD">
        <w:rPr>
          <w:rFonts w:cs="Times New Roman"/>
        </w:rPr>
        <w:t>effects</w:t>
      </w:r>
      <w:r w:rsidRPr="002B562D">
        <w:rPr>
          <w:rFonts w:cs="Times New Roman"/>
        </w:rPr>
        <w:t xml:space="preserve">, outweighs the positive </w:t>
      </w:r>
      <w:r w:rsidR="00C174FD">
        <w:rPr>
          <w:rFonts w:cs="Times New Roman"/>
        </w:rPr>
        <w:t>effects</w:t>
      </w:r>
      <w:r w:rsidRPr="002B562D">
        <w:rPr>
          <w:rFonts w:cs="Times New Roman"/>
        </w:rPr>
        <w:t xml:space="preserve">. The reviewed studies from the global, regional and national </w:t>
      </w:r>
      <w:r w:rsidR="00C174FD" w:rsidRPr="002B562D">
        <w:rPr>
          <w:rFonts w:cs="Times New Roman"/>
        </w:rPr>
        <w:t>perspectives</w:t>
      </w:r>
      <w:r w:rsidRPr="002B562D">
        <w:rPr>
          <w:rFonts w:cs="Times New Roman"/>
        </w:rPr>
        <w:t xml:space="preserve"> indicate that </w:t>
      </w:r>
      <w:r w:rsidR="00C174FD">
        <w:rPr>
          <w:rFonts w:cs="Times New Roman"/>
        </w:rPr>
        <w:t>laboratory exposure affects</w:t>
      </w:r>
      <w:r w:rsidRPr="002B562D">
        <w:rPr>
          <w:rFonts w:cs="Times New Roman"/>
        </w:rPr>
        <w:t xml:space="preserve"> the academic performance</w:t>
      </w:r>
      <w:r w:rsidR="00C174FD">
        <w:rPr>
          <w:rFonts w:cs="Times New Roman"/>
        </w:rPr>
        <w:t xml:space="preserve"> in chemistry practical</w:t>
      </w:r>
      <w:r w:rsidRPr="002B562D">
        <w:rPr>
          <w:rFonts w:cs="Times New Roman"/>
        </w:rPr>
        <w:t xml:space="preserve"> of students from </w:t>
      </w:r>
      <w:r w:rsidR="00C174FD">
        <w:rPr>
          <w:rFonts w:cs="Times New Roman"/>
        </w:rPr>
        <w:t>the availability of chemistry laboratory facilities</w:t>
      </w:r>
      <w:r w:rsidRPr="002B562D">
        <w:rPr>
          <w:rFonts w:cs="Times New Roman"/>
        </w:rPr>
        <w:t xml:space="preserve">, </w:t>
      </w:r>
      <w:r w:rsidR="00C174FD">
        <w:rPr>
          <w:rFonts w:cs="Times New Roman"/>
        </w:rPr>
        <w:t>laboratory resources</w:t>
      </w:r>
      <w:r w:rsidRPr="002B562D">
        <w:rPr>
          <w:rFonts w:cs="Times New Roman"/>
        </w:rPr>
        <w:t xml:space="preserve">, </w:t>
      </w:r>
      <w:r w:rsidR="00C174FD">
        <w:rPr>
          <w:rFonts w:cs="Times New Roman"/>
        </w:rPr>
        <w:t>frequency of use of laboratory resources</w:t>
      </w:r>
      <w:r w:rsidRPr="002B562D">
        <w:rPr>
          <w:rFonts w:cs="Times New Roman"/>
        </w:rPr>
        <w:t xml:space="preserve"> and </w:t>
      </w:r>
      <w:r w:rsidR="00C174FD">
        <w:rPr>
          <w:rFonts w:cs="Times New Roman"/>
        </w:rPr>
        <w:t>the personal practical skills of teachers/ lab technicians. However, n</w:t>
      </w:r>
      <w:r w:rsidRPr="002B562D">
        <w:rPr>
          <w:rFonts w:cs="Times New Roman"/>
        </w:rPr>
        <w:t xml:space="preserve">one of the reviewed studies above was conducted on secondary school students in </w:t>
      </w:r>
      <w:r w:rsidR="00C174FD">
        <w:rPr>
          <w:rFonts w:cs="Times New Roman"/>
        </w:rPr>
        <w:t>Langata</w:t>
      </w:r>
      <w:r w:rsidRPr="002B562D">
        <w:rPr>
          <w:rFonts w:cs="Times New Roman"/>
        </w:rPr>
        <w:t xml:space="preserve"> Sub County, </w:t>
      </w:r>
      <w:r w:rsidR="00C174FD">
        <w:rPr>
          <w:rFonts w:cs="Times New Roman"/>
        </w:rPr>
        <w:t>Nairobi</w:t>
      </w:r>
      <w:r w:rsidRPr="002B562D">
        <w:rPr>
          <w:rFonts w:cs="Times New Roman"/>
        </w:rPr>
        <w:t xml:space="preserve"> County. Therefore, this study investigat</w:t>
      </w:r>
      <w:r w:rsidR="00BA5A39">
        <w:rPr>
          <w:rFonts w:cs="Times New Roman"/>
        </w:rPr>
        <w:t>ed</w:t>
      </w:r>
      <w:r w:rsidRPr="002B562D">
        <w:rPr>
          <w:rFonts w:cs="Times New Roman"/>
        </w:rPr>
        <w:t xml:space="preserve"> the </w:t>
      </w:r>
      <w:r w:rsidR="00C174FD">
        <w:rPr>
          <w:rFonts w:cs="Times New Roman"/>
        </w:rPr>
        <w:t>effects</w:t>
      </w:r>
      <w:r w:rsidRPr="002B562D">
        <w:rPr>
          <w:rFonts w:cs="Times New Roman"/>
        </w:rPr>
        <w:t xml:space="preserve"> </w:t>
      </w:r>
      <w:r w:rsidR="00C174FD" w:rsidRPr="00766391">
        <w:rPr>
          <w:rFonts w:cs="Times New Roman"/>
        </w:rPr>
        <w:t xml:space="preserve">of laboratory exposure on students’ academic performance in chemistry practical in Langata sub-county public secondary schools </w:t>
      </w:r>
      <w:r w:rsidR="00C174FD">
        <w:rPr>
          <w:rFonts w:cs="Times New Roman"/>
        </w:rPr>
        <w:t>and aim</w:t>
      </w:r>
      <w:r w:rsidR="00BA5A39">
        <w:rPr>
          <w:rFonts w:cs="Times New Roman"/>
        </w:rPr>
        <w:t>ed</w:t>
      </w:r>
      <w:r w:rsidR="00C174FD">
        <w:rPr>
          <w:rFonts w:cs="Times New Roman"/>
        </w:rPr>
        <w:t xml:space="preserve"> at filling the research gaps</w:t>
      </w:r>
      <w:r w:rsidRPr="002B562D">
        <w:rPr>
          <w:rFonts w:cs="Times New Roman"/>
        </w:rPr>
        <w:t>.</w:t>
      </w:r>
    </w:p>
    <w:p w14:paraId="6A6BE4E5" w14:textId="550DEB87" w:rsidR="001912C4" w:rsidRDefault="001912C4" w:rsidP="009A30F7">
      <w:pPr>
        <w:autoSpaceDE w:val="0"/>
        <w:autoSpaceDN w:val="0"/>
        <w:adjustRightInd w:val="0"/>
        <w:spacing w:after="0" w:line="240" w:lineRule="auto"/>
        <w:rPr>
          <w:rFonts w:cs="Times New Roman"/>
          <w:szCs w:val="24"/>
        </w:rPr>
      </w:pPr>
    </w:p>
    <w:p w14:paraId="12118D10" w14:textId="1A50A37F" w:rsidR="001912C4" w:rsidRDefault="001912C4" w:rsidP="009A30F7">
      <w:pPr>
        <w:autoSpaceDE w:val="0"/>
        <w:autoSpaceDN w:val="0"/>
        <w:adjustRightInd w:val="0"/>
        <w:spacing w:after="0" w:line="240" w:lineRule="auto"/>
        <w:rPr>
          <w:rFonts w:cs="Times New Roman"/>
          <w:szCs w:val="24"/>
        </w:rPr>
      </w:pPr>
    </w:p>
    <w:p w14:paraId="229CF038" w14:textId="77777777" w:rsidR="001912C4" w:rsidRDefault="001912C4" w:rsidP="009A30F7">
      <w:pPr>
        <w:autoSpaceDE w:val="0"/>
        <w:autoSpaceDN w:val="0"/>
        <w:adjustRightInd w:val="0"/>
        <w:spacing w:after="0" w:line="240" w:lineRule="auto"/>
        <w:rPr>
          <w:rFonts w:cs="Times New Roman"/>
          <w:szCs w:val="24"/>
        </w:rPr>
      </w:pPr>
    </w:p>
    <w:p w14:paraId="3C83AC8F" w14:textId="77777777" w:rsidR="006024CC" w:rsidRPr="00F342FA" w:rsidRDefault="006024CC" w:rsidP="00F342FA">
      <w:pPr>
        <w:rPr>
          <w:rFonts w:cs="Times New Roman"/>
        </w:rPr>
      </w:pPr>
    </w:p>
    <w:p w14:paraId="34955A78" w14:textId="77777777" w:rsidR="006024CC" w:rsidRPr="00F342FA" w:rsidRDefault="006024CC" w:rsidP="00F342FA">
      <w:pPr>
        <w:rPr>
          <w:rFonts w:cs="Times New Roman"/>
        </w:rPr>
      </w:pPr>
    </w:p>
    <w:p w14:paraId="64C8C496" w14:textId="77777777" w:rsidR="006024CC" w:rsidRPr="00F342FA" w:rsidRDefault="006024CC" w:rsidP="00F342FA">
      <w:pPr>
        <w:rPr>
          <w:rFonts w:cs="Times New Roman"/>
        </w:rPr>
      </w:pPr>
    </w:p>
    <w:p w14:paraId="522D5211" w14:textId="53545094" w:rsidR="006024CC" w:rsidRDefault="006024CC" w:rsidP="00F342FA">
      <w:pPr>
        <w:rPr>
          <w:rFonts w:cs="Times New Roman"/>
        </w:rPr>
      </w:pPr>
    </w:p>
    <w:p w14:paraId="64A412BB" w14:textId="0F000801" w:rsidR="006E410E" w:rsidRDefault="006E410E" w:rsidP="00F342FA">
      <w:pPr>
        <w:rPr>
          <w:rFonts w:cs="Times New Roman"/>
        </w:rPr>
      </w:pPr>
    </w:p>
    <w:p w14:paraId="082B7DE4" w14:textId="1A9352DF" w:rsidR="00470E1E" w:rsidRDefault="00470E1E" w:rsidP="00AF12E8">
      <w:pPr>
        <w:pStyle w:val="Heading1"/>
        <w:jc w:val="center"/>
        <w:rPr>
          <w:rFonts w:eastAsiaTheme="minorHAnsi" w:cs="Times New Roman"/>
          <w:b w:val="0"/>
          <w:szCs w:val="22"/>
        </w:rPr>
      </w:pPr>
      <w:bookmarkStart w:id="107" w:name="_Toc116648172"/>
    </w:p>
    <w:p w14:paraId="4C78A683" w14:textId="7E5A37E6" w:rsidR="00470E1E" w:rsidRDefault="00470E1E" w:rsidP="00470E1E"/>
    <w:p w14:paraId="3B1C682B" w14:textId="7AD1477E" w:rsidR="00C95797" w:rsidRDefault="00C95797" w:rsidP="00C752A3">
      <w:pPr>
        <w:pStyle w:val="Heading1"/>
        <w:jc w:val="center"/>
      </w:pPr>
      <w:bookmarkStart w:id="108" w:name="_Toc131512824"/>
      <w:r>
        <w:lastRenderedPageBreak/>
        <w:t>CHAPTER THREE</w:t>
      </w:r>
      <w:bookmarkEnd w:id="108"/>
    </w:p>
    <w:p w14:paraId="6C0F5169" w14:textId="2FADD6F6" w:rsidR="00470E1E" w:rsidRPr="00C752A3" w:rsidRDefault="00470E1E" w:rsidP="00C752A3">
      <w:pPr>
        <w:pStyle w:val="Heading1"/>
        <w:jc w:val="center"/>
      </w:pPr>
      <w:bookmarkStart w:id="109" w:name="_Toc131512825"/>
      <w:r w:rsidRPr="00C752A3">
        <w:t>RESEARCH DESIGN AND METHODOLOGY</w:t>
      </w:r>
      <w:bookmarkEnd w:id="109"/>
    </w:p>
    <w:p w14:paraId="22B3181E" w14:textId="77777777" w:rsidR="00470E1E" w:rsidRPr="001912C4" w:rsidRDefault="00470E1E" w:rsidP="00470E1E">
      <w:pPr>
        <w:pStyle w:val="Heading1"/>
        <w:rPr>
          <w:rFonts w:eastAsia="Times New Roman"/>
        </w:rPr>
      </w:pPr>
      <w:bookmarkStart w:id="110" w:name="_Toc131512826"/>
      <w:r w:rsidRPr="001912C4">
        <w:rPr>
          <w:rFonts w:eastAsia="Times New Roman"/>
        </w:rPr>
        <w:t xml:space="preserve">3.0 </w:t>
      </w:r>
      <w:r w:rsidRPr="00C752A3">
        <w:t>Introduction</w:t>
      </w:r>
      <w:bookmarkEnd w:id="110"/>
    </w:p>
    <w:p w14:paraId="4BB0EAD3" w14:textId="14E62773" w:rsidR="00470E1E" w:rsidRDefault="00470E1E" w:rsidP="00470E1E">
      <w:pPr>
        <w:ind w:firstLine="720"/>
        <w:rPr>
          <w:rFonts w:cs="Times New Roman"/>
        </w:rPr>
      </w:pPr>
      <w:r w:rsidRPr="00240AAF">
        <w:rPr>
          <w:rFonts w:cs="Times New Roman"/>
        </w:rPr>
        <w:t>This chapter present</w:t>
      </w:r>
      <w:r w:rsidR="00D529B3">
        <w:rPr>
          <w:rFonts w:cs="Times New Roman"/>
        </w:rPr>
        <w:t>ed</w:t>
      </w:r>
      <w:r w:rsidRPr="00240AAF">
        <w:rPr>
          <w:rFonts w:cs="Times New Roman"/>
        </w:rPr>
        <w:t xml:space="preserve"> the research design, area of the study, target population, sample size and sampling techniques, research instruments, description of the research instruments, validity and reliability of research instruments, data analysis procedures and ethical considerations regarding this research. </w:t>
      </w:r>
    </w:p>
    <w:p w14:paraId="5D2D75C5" w14:textId="361A2A37" w:rsidR="00470E1E" w:rsidRDefault="00470E1E" w:rsidP="00C752A3">
      <w:pPr>
        <w:pStyle w:val="Heading1"/>
      </w:pPr>
      <w:bookmarkStart w:id="111" w:name="_Toc131512827"/>
      <w:r>
        <w:t>3.1 R</w:t>
      </w:r>
      <w:r w:rsidRPr="00240AAF">
        <w:t xml:space="preserve">esearch </w:t>
      </w:r>
      <w:r w:rsidR="008A6B26">
        <w:t>D</w:t>
      </w:r>
      <w:r w:rsidRPr="00C752A3">
        <w:t>esign</w:t>
      </w:r>
      <w:bookmarkEnd w:id="111"/>
    </w:p>
    <w:p w14:paraId="340BED98" w14:textId="28C206D4" w:rsidR="00470E1E" w:rsidRPr="006F76A1" w:rsidRDefault="00925C36" w:rsidP="00470E1E">
      <w:pPr>
        <w:ind w:firstLine="720"/>
        <w:rPr>
          <w:rFonts w:cs="Times New Roman"/>
          <w:szCs w:val="24"/>
        </w:rPr>
      </w:pPr>
      <w:r>
        <w:rPr>
          <w:rFonts w:cs="Times New Roman"/>
          <w:szCs w:val="24"/>
        </w:rPr>
        <w:t>Akhtar (2016)</w:t>
      </w:r>
      <w:r w:rsidR="00470E1E">
        <w:rPr>
          <w:rFonts w:cs="Times New Roman"/>
          <w:szCs w:val="24"/>
        </w:rPr>
        <w:t xml:space="preserve"> perceived</w:t>
      </w:r>
      <w:r w:rsidR="00470E1E" w:rsidRPr="006F76A1">
        <w:rPr>
          <w:rFonts w:cs="Times New Roman"/>
          <w:szCs w:val="24"/>
        </w:rPr>
        <w:t xml:space="preserve"> research design </w:t>
      </w:r>
      <w:r w:rsidR="00470E1E">
        <w:rPr>
          <w:rFonts w:cs="Times New Roman"/>
          <w:szCs w:val="24"/>
        </w:rPr>
        <w:t>as the structure or plan for the</w:t>
      </w:r>
      <w:r w:rsidR="00470E1E" w:rsidRPr="006F76A1">
        <w:rPr>
          <w:rFonts w:cs="Times New Roman"/>
          <w:szCs w:val="24"/>
        </w:rPr>
        <w:t xml:space="preserve"> research work. In addition, the glue that holds all the components of the research project together. Therefore, this study will use the descriptive survey design. This is because a descriptive survey design aims at describing people's behaviors and collecting their perceptions, opinions, attitudes and beliefs about a current educational issue. After that, the descriptions are summarized by reporting the results (Lodico et al., 2010). </w:t>
      </w:r>
    </w:p>
    <w:p w14:paraId="48A6B0B1" w14:textId="5847D8BD" w:rsidR="00470E1E" w:rsidRPr="00C92AFE" w:rsidRDefault="00470E1E" w:rsidP="00470E1E">
      <w:pPr>
        <w:ind w:firstLine="720"/>
        <w:rPr>
          <w:rFonts w:cs="Times New Roman"/>
        </w:rPr>
      </w:pPr>
      <w:r w:rsidRPr="006F76A1">
        <w:rPr>
          <w:rFonts w:cs="Times New Roman"/>
          <w:szCs w:val="24"/>
        </w:rPr>
        <w:t>Descriptive statistics look</w:t>
      </w:r>
      <w:r>
        <w:rPr>
          <w:rFonts w:cs="Times New Roman"/>
          <w:szCs w:val="24"/>
        </w:rPr>
        <w:t>s</w:t>
      </w:r>
      <w:r w:rsidRPr="006F76A1">
        <w:rPr>
          <w:rFonts w:cs="Times New Roman"/>
          <w:szCs w:val="24"/>
        </w:rPr>
        <w:t xml:space="preserve"> at the characterist</w:t>
      </w:r>
      <w:r>
        <w:rPr>
          <w:rFonts w:cs="Times New Roman"/>
          <w:szCs w:val="24"/>
        </w:rPr>
        <w:t>ics of a population and identifies</w:t>
      </w:r>
      <w:r w:rsidRPr="006F76A1">
        <w:rPr>
          <w:rFonts w:cs="Times New Roman"/>
          <w:szCs w:val="24"/>
        </w:rPr>
        <w:t xml:space="preserve"> the problems that exist within the population (Siedlecki, 2020). Furthermore, a survey design examines a sample of a population to provide a quantitative or numeric description of patterns, attitudes or thoughts (Creswell, 2014). Therefore, in this study, the desc</w:t>
      </w:r>
      <w:r>
        <w:rPr>
          <w:rFonts w:cs="Times New Roman"/>
          <w:szCs w:val="24"/>
        </w:rPr>
        <w:t xml:space="preserve">riptive survey design method </w:t>
      </w:r>
      <w:r w:rsidR="00D529B3">
        <w:rPr>
          <w:rFonts w:cs="Times New Roman"/>
          <w:szCs w:val="24"/>
        </w:rPr>
        <w:t>was</w:t>
      </w:r>
      <w:r>
        <w:rPr>
          <w:rFonts w:cs="Times New Roman"/>
          <w:szCs w:val="24"/>
        </w:rPr>
        <w:t xml:space="preserve"> </w:t>
      </w:r>
      <w:r w:rsidRPr="006F76A1">
        <w:rPr>
          <w:rFonts w:cs="Times New Roman"/>
          <w:szCs w:val="24"/>
        </w:rPr>
        <w:t xml:space="preserve">used to obtain the respondent’s views about the </w:t>
      </w:r>
      <w:r w:rsidRPr="006E0A7B">
        <w:rPr>
          <w:rFonts w:cs="Times New Roman"/>
          <w:szCs w:val="24"/>
        </w:rPr>
        <w:t>effects of laboratory exposure on student’s academic per</w:t>
      </w:r>
      <w:r>
        <w:rPr>
          <w:rFonts w:cs="Times New Roman"/>
          <w:szCs w:val="24"/>
        </w:rPr>
        <w:t>formance in chemistry practical in public secondary schools in L</w:t>
      </w:r>
      <w:r w:rsidRPr="006E0A7B">
        <w:rPr>
          <w:rFonts w:cs="Times New Roman"/>
          <w:szCs w:val="24"/>
        </w:rPr>
        <w:t>ang</w:t>
      </w:r>
      <w:r w:rsidR="007B4A3D">
        <w:rPr>
          <w:rFonts w:cs="Times New Roman"/>
          <w:szCs w:val="24"/>
        </w:rPr>
        <w:t>’</w:t>
      </w:r>
      <w:r w:rsidRPr="006E0A7B">
        <w:rPr>
          <w:rFonts w:cs="Times New Roman"/>
          <w:szCs w:val="24"/>
        </w:rPr>
        <w:t>ata sub-county</w:t>
      </w:r>
      <w:r>
        <w:rPr>
          <w:rFonts w:cs="Times New Roman"/>
          <w:szCs w:val="24"/>
        </w:rPr>
        <w:t>.</w:t>
      </w:r>
    </w:p>
    <w:p w14:paraId="3DD5534A" w14:textId="77777777" w:rsidR="00470E1E" w:rsidRPr="006F76A1" w:rsidRDefault="00470E1E" w:rsidP="00470E1E">
      <w:pPr>
        <w:ind w:firstLine="720"/>
        <w:rPr>
          <w:rFonts w:cs="Times New Roman"/>
          <w:szCs w:val="24"/>
        </w:rPr>
      </w:pPr>
      <w:r w:rsidRPr="006F76A1">
        <w:rPr>
          <w:rFonts w:cs="Times New Roman"/>
          <w:szCs w:val="24"/>
        </w:rPr>
        <w:t>.</w:t>
      </w:r>
    </w:p>
    <w:p w14:paraId="3BE90152" w14:textId="6572BC96" w:rsidR="00470E1E" w:rsidRDefault="00470E1E" w:rsidP="00C752A3">
      <w:pPr>
        <w:pStyle w:val="Heading1"/>
      </w:pPr>
      <w:bookmarkStart w:id="112" w:name="_Toc131512828"/>
      <w:r>
        <w:lastRenderedPageBreak/>
        <w:t xml:space="preserve">3.2 Area of the </w:t>
      </w:r>
      <w:r w:rsidR="008A6B26">
        <w:t>S</w:t>
      </w:r>
      <w:r w:rsidRPr="00C752A3">
        <w:t>tudy</w:t>
      </w:r>
      <w:bookmarkEnd w:id="112"/>
    </w:p>
    <w:p w14:paraId="74E46C8B" w14:textId="5F934F34" w:rsidR="00470E1E" w:rsidRDefault="00470E1E" w:rsidP="00470E1E">
      <w:pPr>
        <w:ind w:firstLine="720"/>
        <w:rPr>
          <w:rFonts w:cs="Times New Roman"/>
        </w:rPr>
      </w:pPr>
      <w:r w:rsidRPr="00AF1C31">
        <w:rPr>
          <w:rFonts w:eastAsia="Calibri" w:cs="Times New Roman"/>
          <w:szCs w:val="24"/>
        </w:rPr>
        <w:t xml:space="preserve">The survey </w:t>
      </w:r>
      <w:r w:rsidR="00D529B3">
        <w:rPr>
          <w:rFonts w:eastAsia="Calibri" w:cs="Times New Roman"/>
          <w:szCs w:val="24"/>
        </w:rPr>
        <w:t>was</w:t>
      </w:r>
      <w:r>
        <w:rPr>
          <w:rFonts w:eastAsia="Calibri" w:cs="Times New Roman"/>
          <w:szCs w:val="24"/>
        </w:rPr>
        <w:t xml:space="preserve"> be</w:t>
      </w:r>
      <w:r w:rsidRPr="00AF1C31">
        <w:rPr>
          <w:rFonts w:eastAsia="Calibri" w:cs="Times New Roman"/>
          <w:szCs w:val="24"/>
        </w:rPr>
        <w:t xml:space="preserve"> conducted in </w:t>
      </w:r>
      <w:r w:rsidRPr="00D601D1">
        <w:rPr>
          <w:rFonts w:cs="Times New Roman"/>
        </w:rPr>
        <w:t>Lang’ata</w:t>
      </w:r>
      <w:r>
        <w:rPr>
          <w:rFonts w:eastAsia="Calibri" w:cs="Times New Roman"/>
          <w:szCs w:val="24"/>
        </w:rPr>
        <w:t xml:space="preserve"> Sub-</w:t>
      </w:r>
      <w:r w:rsidR="00A47E35">
        <w:rPr>
          <w:rFonts w:eastAsia="Calibri" w:cs="Times New Roman"/>
          <w:szCs w:val="24"/>
        </w:rPr>
        <w:t>County</w:t>
      </w:r>
      <w:r w:rsidRPr="00AF1C31">
        <w:rPr>
          <w:rFonts w:eastAsia="Calibri" w:cs="Times New Roman"/>
          <w:szCs w:val="24"/>
        </w:rPr>
        <w:t xml:space="preserve">, Nairobi County, which has about ten public secondary schools. </w:t>
      </w:r>
      <w:r w:rsidRPr="00D601D1">
        <w:rPr>
          <w:rFonts w:cs="Times New Roman"/>
        </w:rPr>
        <w:t xml:space="preserve">Lang’ata is one of </w:t>
      </w:r>
      <w:r>
        <w:rPr>
          <w:rFonts w:cs="Times New Roman"/>
        </w:rPr>
        <w:t xml:space="preserve">the </w:t>
      </w:r>
      <w:r w:rsidRPr="00D601D1">
        <w:rPr>
          <w:rFonts w:cs="Times New Roman"/>
        </w:rPr>
        <w:t xml:space="preserve">seventeen </w:t>
      </w:r>
      <w:r>
        <w:rPr>
          <w:rFonts w:cs="Times New Roman"/>
        </w:rPr>
        <w:t>Sub-Counties</w:t>
      </w:r>
      <w:r w:rsidRPr="00D601D1">
        <w:rPr>
          <w:rFonts w:cs="Times New Roman"/>
        </w:rPr>
        <w:t xml:space="preserve"> of Nairobi County. It consists of southern and southwestern areas of Nairobi. Lang’ata </w:t>
      </w:r>
      <w:r>
        <w:rPr>
          <w:rFonts w:cs="Times New Roman"/>
        </w:rPr>
        <w:t>Sub-County</w:t>
      </w:r>
      <w:r w:rsidRPr="00D601D1">
        <w:rPr>
          <w:rFonts w:cs="Times New Roman"/>
        </w:rPr>
        <w:t xml:space="preserve"> has common boundaries with Kibra Constituency of Nairobi. The entire </w:t>
      </w:r>
      <w:r w:rsidRPr="003C1866">
        <w:rPr>
          <w:rFonts w:cs="Times New Roman"/>
        </w:rPr>
        <w:t xml:space="preserve">Sub-County </w:t>
      </w:r>
      <w:r w:rsidRPr="00D601D1">
        <w:rPr>
          <w:rFonts w:cs="Times New Roman"/>
        </w:rPr>
        <w:t xml:space="preserve">is located within Nairobi City Council area. </w:t>
      </w:r>
      <w:r w:rsidRPr="00AF1C31">
        <w:rPr>
          <w:rFonts w:eastAsia="Calibri" w:cs="Times New Roman"/>
          <w:szCs w:val="24"/>
        </w:rPr>
        <w:t xml:space="preserve">The area chosen </w:t>
      </w:r>
      <w:r w:rsidR="00D529B3">
        <w:rPr>
          <w:rFonts w:eastAsia="Calibri" w:cs="Times New Roman"/>
          <w:szCs w:val="24"/>
        </w:rPr>
        <w:t>was</w:t>
      </w:r>
      <w:r>
        <w:rPr>
          <w:rFonts w:eastAsia="Calibri" w:cs="Times New Roman"/>
          <w:szCs w:val="24"/>
        </w:rPr>
        <w:t xml:space="preserve"> </w:t>
      </w:r>
      <w:r w:rsidRPr="00AF1C31">
        <w:rPr>
          <w:rFonts w:eastAsia="Calibri" w:cs="Times New Roman"/>
          <w:szCs w:val="24"/>
        </w:rPr>
        <w:t xml:space="preserve">based on the researcher’s familiarity with the region and the interest developed by the researcher to find </w:t>
      </w:r>
      <w:r>
        <w:rPr>
          <w:rFonts w:eastAsia="Calibri" w:cs="Times New Roman"/>
          <w:szCs w:val="24"/>
        </w:rPr>
        <w:t>the e</w:t>
      </w:r>
      <w:r w:rsidRPr="00C92AFE">
        <w:rPr>
          <w:rFonts w:cs="Times New Roman"/>
        </w:rPr>
        <w:t>ffects of laboratory exposure on student’s academic per</w:t>
      </w:r>
      <w:r w:rsidR="00A47E35">
        <w:rPr>
          <w:rFonts w:cs="Times New Roman"/>
        </w:rPr>
        <w:t>formance in chemistry practical</w:t>
      </w:r>
      <w:r w:rsidRPr="00C92AFE">
        <w:rPr>
          <w:rFonts w:cs="Times New Roman"/>
        </w:rPr>
        <w:t xml:space="preserve"> in public secondary schools</w:t>
      </w:r>
      <w:r w:rsidRPr="00AF1C31">
        <w:rPr>
          <w:rFonts w:eastAsia="Calibri" w:cs="Times New Roman"/>
          <w:szCs w:val="24"/>
        </w:rPr>
        <w:t xml:space="preserve"> </w:t>
      </w:r>
      <w:r>
        <w:rPr>
          <w:rFonts w:eastAsia="Calibri" w:cs="Times New Roman"/>
          <w:szCs w:val="24"/>
        </w:rPr>
        <w:t>of the</w:t>
      </w:r>
      <w:r w:rsidRPr="00AF1C31">
        <w:rPr>
          <w:rFonts w:eastAsia="Calibri" w:cs="Times New Roman"/>
          <w:szCs w:val="24"/>
        </w:rPr>
        <w:t xml:space="preserve"> region.</w:t>
      </w:r>
    </w:p>
    <w:p w14:paraId="7A16011F" w14:textId="77777777" w:rsidR="00072249" w:rsidRDefault="00470E1E" w:rsidP="00072249">
      <w:pPr>
        <w:keepNext/>
      </w:pPr>
      <w:r w:rsidRPr="000E19F6">
        <w:rPr>
          <w:noProof/>
        </w:rPr>
        <w:drawing>
          <wp:inline distT="0" distB="0" distL="0" distR="0" wp14:anchorId="5DE36EC6" wp14:editId="791D9A09">
            <wp:extent cx="5942965" cy="3086100"/>
            <wp:effectExtent l="0" t="0" r="635" b="0"/>
            <wp:docPr id="1" name="Picture 1" descr="An Assessment of Groundwater Grab Syndrome in Langata Sub County, Nairobi  City-Keny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n Assessment of Groundwater Grab Syndrome in Langata Sub County, Nairobi  City-Kenya"/>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955304" cy="3092507"/>
                    </a:xfrm>
                    <a:prstGeom prst="rect">
                      <a:avLst/>
                    </a:prstGeom>
                    <a:noFill/>
                    <a:ln>
                      <a:noFill/>
                    </a:ln>
                  </pic:spPr>
                </pic:pic>
              </a:graphicData>
            </a:graphic>
          </wp:inline>
        </w:drawing>
      </w:r>
    </w:p>
    <w:p w14:paraId="47909A44" w14:textId="0135D44C" w:rsidR="000A063E" w:rsidRPr="00284C5F" w:rsidRDefault="00072249" w:rsidP="005F481D">
      <w:pPr>
        <w:pStyle w:val="Myfigures0"/>
      </w:pPr>
      <w:bookmarkStart w:id="113" w:name="_Toc130847442"/>
      <w:bookmarkStart w:id="114" w:name="_Toc130851172"/>
      <w:r w:rsidRPr="00284C5F">
        <w:t>Figure 3.1: The Map of Lang'ata Sub-County</w:t>
      </w:r>
      <w:bookmarkEnd w:id="113"/>
      <w:bookmarkEnd w:id="114"/>
    </w:p>
    <w:p w14:paraId="7B9C8DBC" w14:textId="77777777" w:rsidR="00470E1E" w:rsidRPr="00397972" w:rsidRDefault="00470E1E" w:rsidP="00C752A3">
      <w:pPr>
        <w:pStyle w:val="Heading1"/>
      </w:pPr>
      <w:bookmarkStart w:id="115" w:name="_Toc131512829"/>
      <w:r>
        <w:t>3.3</w:t>
      </w:r>
      <w:r w:rsidRPr="00397972">
        <w:t xml:space="preserve"> Target </w:t>
      </w:r>
      <w:r w:rsidRPr="00C752A3">
        <w:t>Population</w:t>
      </w:r>
      <w:r w:rsidRPr="00397972">
        <w:t>.</w:t>
      </w:r>
      <w:bookmarkEnd w:id="115"/>
      <w:r w:rsidRPr="00397972">
        <w:t xml:space="preserve"> </w:t>
      </w:r>
    </w:p>
    <w:p w14:paraId="3FF65038" w14:textId="139E81CB" w:rsidR="00470E1E" w:rsidRDefault="00470E1E" w:rsidP="00470E1E">
      <w:pPr>
        <w:ind w:firstLine="720"/>
        <w:rPr>
          <w:rFonts w:cs="Times New Roman"/>
          <w:szCs w:val="24"/>
        </w:rPr>
      </w:pPr>
      <w:r>
        <w:rPr>
          <w:rFonts w:cs="Times New Roman"/>
          <w:szCs w:val="24"/>
        </w:rPr>
        <w:t>A</w:t>
      </w:r>
      <w:r w:rsidRPr="00397972">
        <w:rPr>
          <w:rFonts w:cs="Times New Roman"/>
          <w:szCs w:val="24"/>
        </w:rPr>
        <w:t xml:space="preserve"> target population is a defined group of potential participants to whom the researcher may have access and repre</w:t>
      </w:r>
      <w:r>
        <w:rPr>
          <w:rFonts w:cs="Times New Roman"/>
          <w:szCs w:val="24"/>
        </w:rPr>
        <w:t>sent the population of interest</w:t>
      </w:r>
      <w:r w:rsidRPr="00397972">
        <w:rPr>
          <w:rFonts w:cs="Times New Roman"/>
          <w:szCs w:val="24"/>
        </w:rPr>
        <w:t xml:space="preserve"> </w:t>
      </w:r>
      <w:r>
        <w:rPr>
          <w:rFonts w:cs="Times New Roman"/>
          <w:szCs w:val="24"/>
        </w:rPr>
        <w:t xml:space="preserve">(Casteel </w:t>
      </w:r>
      <w:r w:rsidR="004B2AD2">
        <w:rPr>
          <w:rFonts w:cs="Times New Roman"/>
          <w:szCs w:val="24"/>
        </w:rPr>
        <w:t>&amp;</w:t>
      </w:r>
      <w:r>
        <w:rPr>
          <w:rFonts w:cs="Times New Roman"/>
          <w:szCs w:val="24"/>
        </w:rPr>
        <w:t xml:space="preserve"> Bridier, 2021). </w:t>
      </w:r>
      <w:r w:rsidRPr="00397972">
        <w:rPr>
          <w:rFonts w:cs="Times New Roman"/>
          <w:szCs w:val="24"/>
        </w:rPr>
        <w:t xml:space="preserve">The target population must therefore be inclusive enough to avoid having participants who will not represent </w:t>
      </w:r>
      <w:r w:rsidRPr="00397972">
        <w:rPr>
          <w:rFonts w:cs="Times New Roman"/>
          <w:szCs w:val="24"/>
        </w:rPr>
        <w:lastRenderedPageBreak/>
        <w:t>the study's needs resulting in a misrepresentation of the population of interest.</w:t>
      </w:r>
      <w:r>
        <w:rPr>
          <w:rFonts w:cs="Times New Roman"/>
          <w:szCs w:val="24"/>
        </w:rPr>
        <w:t xml:space="preserve"> </w:t>
      </w:r>
      <w:r w:rsidRPr="00397972">
        <w:rPr>
          <w:rFonts w:cs="Times New Roman"/>
          <w:szCs w:val="24"/>
        </w:rPr>
        <w:t>Therefore, the targ</w:t>
      </w:r>
      <w:r>
        <w:rPr>
          <w:rFonts w:cs="Times New Roman"/>
          <w:szCs w:val="24"/>
        </w:rPr>
        <w:t>et population for this study include</w:t>
      </w:r>
      <w:r w:rsidR="00D529B3">
        <w:rPr>
          <w:rFonts w:cs="Times New Roman"/>
          <w:szCs w:val="24"/>
        </w:rPr>
        <w:t>d</w:t>
      </w:r>
      <w:r>
        <w:rPr>
          <w:rFonts w:cs="Times New Roman"/>
          <w:szCs w:val="24"/>
        </w:rPr>
        <w:t xml:space="preserve"> all</w:t>
      </w:r>
      <w:r w:rsidRPr="00397972">
        <w:rPr>
          <w:rFonts w:cs="Times New Roman"/>
          <w:szCs w:val="24"/>
        </w:rPr>
        <w:t xml:space="preserve"> </w:t>
      </w:r>
      <w:r>
        <w:rPr>
          <w:rFonts w:cs="Times New Roman"/>
          <w:szCs w:val="24"/>
        </w:rPr>
        <w:t xml:space="preserve">form two and three students </w:t>
      </w:r>
      <w:r w:rsidRPr="00397972">
        <w:rPr>
          <w:rFonts w:cs="Times New Roman"/>
          <w:szCs w:val="24"/>
        </w:rPr>
        <w:t xml:space="preserve">in </w:t>
      </w:r>
      <w:r>
        <w:rPr>
          <w:rFonts w:cs="Times New Roman"/>
          <w:szCs w:val="24"/>
        </w:rPr>
        <w:t>eight</w:t>
      </w:r>
      <w:r w:rsidRPr="00397972">
        <w:rPr>
          <w:rFonts w:cs="Times New Roman"/>
          <w:szCs w:val="24"/>
        </w:rPr>
        <w:t xml:space="preserve"> </w:t>
      </w:r>
      <w:r>
        <w:rPr>
          <w:rFonts w:cs="Times New Roman"/>
          <w:szCs w:val="24"/>
        </w:rPr>
        <w:t xml:space="preserve">public </w:t>
      </w:r>
      <w:r w:rsidRPr="00397972">
        <w:rPr>
          <w:rFonts w:cs="Times New Roman"/>
          <w:szCs w:val="24"/>
        </w:rPr>
        <w:t xml:space="preserve">secondary schools in </w:t>
      </w:r>
      <w:r>
        <w:rPr>
          <w:rFonts w:cs="Times New Roman"/>
          <w:szCs w:val="24"/>
        </w:rPr>
        <w:t>Lang’ata</w:t>
      </w:r>
      <w:r w:rsidRPr="00397972">
        <w:rPr>
          <w:rFonts w:cs="Times New Roman"/>
          <w:szCs w:val="24"/>
        </w:rPr>
        <w:t xml:space="preserve"> Sub County, </w:t>
      </w:r>
      <w:r>
        <w:rPr>
          <w:rFonts w:cs="Times New Roman"/>
          <w:szCs w:val="24"/>
        </w:rPr>
        <w:t>Nairobi</w:t>
      </w:r>
      <w:r w:rsidRPr="00397972">
        <w:rPr>
          <w:rFonts w:cs="Times New Roman"/>
          <w:szCs w:val="24"/>
        </w:rPr>
        <w:t xml:space="preserve"> County. </w:t>
      </w:r>
      <w:r w:rsidR="007B4A3D" w:rsidRPr="00397972">
        <w:rPr>
          <w:rFonts w:cs="Times New Roman"/>
          <w:szCs w:val="24"/>
        </w:rPr>
        <w:t>Although</w:t>
      </w:r>
      <w:r w:rsidRPr="00397972">
        <w:rPr>
          <w:rFonts w:cs="Times New Roman"/>
          <w:szCs w:val="24"/>
        </w:rPr>
        <w:t xml:space="preserve">, the study </w:t>
      </w:r>
      <w:r w:rsidR="00D529B3">
        <w:rPr>
          <w:rFonts w:cs="Times New Roman"/>
          <w:szCs w:val="24"/>
        </w:rPr>
        <w:t>was</w:t>
      </w:r>
      <w:r w:rsidRPr="00397972">
        <w:rPr>
          <w:rFonts w:cs="Times New Roman"/>
          <w:szCs w:val="24"/>
        </w:rPr>
        <w:t xml:space="preserve"> mainly about</w:t>
      </w:r>
      <w:r>
        <w:rPr>
          <w:rFonts w:cs="Times New Roman"/>
          <w:szCs w:val="24"/>
        </w:rPr>
        <w:t xml:space="preserve"> the students, the teachers and lab technicians </w:t>
      </w:r>
      <w:r w:rsidR="00D529B3">
        <w:rPr>
          <w:rFonts w:cs="Times New Roman"/>
          <w:szCs w:val="24"/>
        </w:rPr>
        <w:t>were</w:t>
      </w:r>
      <w:r w:rsidRPr="00397972">
        <w:rPr>
          <w:rFonts w:cs="Times New Roman"/>
          <w:szCs w:val="24"/>
        </w:rPr>
        <w:t xml:space="preserve"> also</w:t>
      </w:r>
      <w:r>
        <w:rPr>
          <w:rFonts w:cs="Times New Roman"/>
          <w:szCs w:val="24"/>
        </w:rPr>
        <w:t xml:space="preserve"> </w:t>
      </w:r>
      <w:r w:rsidRPr="00397972">
        <w:rPr>
          <w:rFonts w:cs="Times New Roman"/>
          <w:szCs w:val="24"/>
        </w:rPr>
        <w:t>involve</w:t>
      </w:r>
      <w:r>
        <w:rPr>
          <w:rFonts w:cs="Times New Roman"/>
          <w:szCs w:val="24"/>
        </w:rPr>
        <w:t>d</w:t>
      </w:r>
      <w:r w:rsidRPr="00397972">
        <w:rPr>
          <w:rFonts w:cs="Times New Roman"/>
          <w:szCs w:val="24"/>
        </w:rPr>
        <w:t xml:space="preserve"> because they are the ones who can better observe the effects of </w:t>
      </w:r>
      <w:r w:rsidRPr="006E0A7B">
        <w:rPr>
          <w:rFonts w:cs="Times New Roman"/>
          <w:szCs w:val="24"/>
        </w:rPr>
        <w:t xml:space="preserve">laboratory exposure </w:t>
      </w:r>
      <w:r w:rsidRPr="00397972">
        <w:rPr>
          <w:rFonts w:cs="Times New Roman"/>
          <w:szCs w:val="24"/>
        </w:rPr>
        <w:t>on the student's academic performance</w:t>
      </w:r>
      <w:r>
        <w:rPr>
          <w:rFonts w:cs="Times New Roman"/>
          <w:szCs w:val="24"/>
        </w:rPr>
        <w:t xml:space="preserve"> in chemistry practical.</w:t>
      </w:r>
    </w:p>
    <w:p w14:paraId="677055F9" w14:textId="6DC24BDB" w:rsidR="00470E1E" w:rsidRDefault="00470E1E" w:rsidP="00C752A3">
      <w:pPr>
        <w:pStyle w:val="Heading1"/>
      </w:pPr>
      <w:bookmarkStart w:id="116" w:name="_Toc131512830"/>
      <w:r w:rsidRPr="00517058">
        <w:t xml:space="preserve">3.4 Sample and Sampling </w:t>
      </w:r>
      <w:r w:rsidRPr="00C752A3">
        <w:t>Technique</w:t>
      </w:r>
      <w:bookmarkEnd w:id="116"/>
    </w:p>
    <w:p w14:paraId="5B9F254B" w14:textId="01B0CBF2" w:rsidR="00470E1E" w:rsidRDefault="00470E1E" w:rsidP="00470E1E">
      <w:pPr>
        <w:ind w:firstLine="720"/>
        <w:rPr>
          <w:rFonts w:cs="Times New Roman"/>
        </w:rPr>
      </w:pPr>
      <w:r w:rsidRPr="00517058">
        <w:rPr>
          <w:rFonts w:cs="Times New Roman"/>
        </w:rPr>
        <w:t>A sample is a group of units chosen to represent the target population and it is from the target population that the sampling is done (Casteel &amp; Bridier, 2021). It is also the process of selecting a subset of participants from a statistical population to assess the characteristics of the entire population (Ashirwadam</w:t>
      </w:r>
      <w:r>
        <w:rPr>
          <w:rFonts w:cs="Times New Roman"/>
        </w:rPr>
        <w:t xml:space="preserve"> et al.</w:t>
      </w:r>
      <w:r w:rsidRPr="00517058">
        <w:rPr>
          <w:rFonts w:cs="Times New Roman"/>
        </w:rPr>
        <w:t xml:space="preserve">, 2018). </w:t>
      </w:r>
      <w:r w:rsidRPr="008C4D15">
        <w:rPr>
          <w:rFonts w:cs="Times New Roman"/>
        </w:rPr>
        <w:t>According to Riley et al.</w:t>
      </w:r>
      <w:r w:rsidR="00925C36">
        <w:rPr>
          <w:rFonts w:cs="Times New Roman"/>
        </w:rPr>
        <w:t xml:space="preserve"> </w:t>
      </w:r>
      <w:r w:rsidRPr="008C4D15">
        <w:rPr>
          <w:rFonts w:cs="Times New Roman"/>
        </w:rPr>
        <w:t xml:space="preserve">(2019), a sample size of between 10 to 30% is a good representation of the target population. Out of the </w:t>
      </w:r>
      <w:r>
        <w:rPr>
          <w:rFonts w:cs="Times New Roman"/>
        </w:rPr>
        <w:t>eight</w:t>
      </w:r>
      <w:r w:rsidRPr="008C4D15">
        <w:rPr>
          <w:rFonts w:cs="Times New Roman"/>
        </w:rPr>
        <w:t xml:space="preserve"> public secondary schools that </w:t>
      </w:r>
      <w:r w:rsidR="00D529B3">
        <w:rPr>
          <w:rFonts w:cs="Times New Roman"/>
        </w:rPr>
        <w:t>were</w:t>
      </w:r>
      <w:r w:rsidRPr="008C4D15">
        <w:rPr>
          <w:rFonts w:cs="Times New Roman"/>
        </w:rPr>
        <w:t xml:space="preserve"> targ</w:t>
      </w:r>
      <w:r>
        <w:rPr>
          <w:rFonts w:cs="Times New Roman"/>
        </w:rPr>
        <w:t xml:space="preserve">eted, simple random sampling </w:t>
      </w:r>
      <w:r w:rsidR="00D529B3">
        <w:rPr>
          <w:rFonts w:cs="Times New Roman"/>
        </w:rPr>
        <w:t>was</w:t>
      </w:r>
      <w:r>
        <w:rPr>
          <w:rFonts w:cs="Times New Roman"/>
        </w:rPr>
        <w:t xml:space="preserve"> </w:t>
      </w:r>
      <w:r w:rsidRPr="008C4D15">
        <w:rPr>
          <w:rFonts w:cs="Times New Roman"/>
        </w:rPr>
        <w:t>employed to select 30% of the target population, which</w:t>
      </w:r>
      <w:r>
        <w:rPr>
          <w:rFonts w:cs="Times New Roman"/>
        </w:rPr>
        <w:t xml:space="preserve"> is</w:t>
      </w:r>
      <w:r w:rsidRPr="008C4D15">
        <w:rPr>
          <w:rFonts w:cs="Times New Roman"/>
        </w:rPr>
        <w:t xml:space="preserve"> </w:t>
      </w:r>
      <w:r>
        <w:rPr>
          <w:rFonts w:cs="Times New Roman"/>
        </w:rPr>
        <w:t>3</w:t>
      </w:r>
      <w:r w:rsidRPr="008C4D15">
        <w:rPr>
          <w:rFonts w:cs="Times New Roman"/>
        </w:rPr>
        <w:t>. Hence</w:t>
      </w:r>
      <w:r>
        <w:rPr>
          <w:rFonts w:cs="Times New Roman"/>
        </w:rPr>
        <w:t>,</w:t>
      </w:r>
      <w:r w:rsidRPr="008C4D15">
        <w:rPr>
          <w:rFonts w:cs="Times New Roman"/>
        </w:rPr>
        <w:t xml:space="preserve"> the researcher </w:t>
      </w:r>
      <w:r>
        <w:rPr>
          <w:rFonts w:cs="Times New Roman"/>
        </w:rPr>
        <w:t>use</w:t>
      </w:r>
      <w:r w:rsidR="00D529B3">
        <w:rPr>
          <w:rFonts w:cs="Times New Roman"/>
        </w:rPr>
        <w:t>d</w:t>
      </w:r>
      <w:r w:rsidRPr="008C4D15">
        <w:rPr>
          <w:rFonts w:cs="Times New Roman"/>
        </w:rPr>
        <w:t xml:space="preserve"> simple random</w:t>
      </w:r>
      <w:bookmarkStart w:id="117" w:name="_GoBack"/>
      <w:bookmarkEnd w:id="117"/>
      <w:r w:rsidRPr="008C4D15">
        <w:rPr>
          <w:rFonts w:cs="Times New Roman"/>
        </w:rPr>
        <w:t xml:space="preserve"> sampling to select 3 public</w:t>
      </w:r>
      <w:r>
        <w:rPr>
          <w:rFonts w:cs="Times New Roman"/>
        </w:rPr>
        <w:t xml:space="preserve"> secondary schools (Boy’s, Girl’s and Mixed)</w:t>
      </w:r>
      <w:r w:rsidRPr="008C4D15">
        <w:rPr>
          <w:rFonts w:cs="Times New Roman"/>
        </w:rPr>
        <w:t>.</w:t>
      </w:r>
      <w:r>
        <w:rPr>
          <w:rFonts w:cs="Times New Roman"/>
        </w:rPr>
        <w:t xml:space="preserve"> </w:t>
      </w:r>
      <w:r w:rsidRPr="008C4D15">
        <w:rPr>
          <w:rFonts w:cs="Times New Roman"/>
        </w:rPr>
        <w:t>Riley et al. (2019) also observe</w:t>
      </w:r>
      <w:r>
        <w:rPr>
          <w:rFonts w:cs="Times New Roman"/>
        </w:rPr>
        <w:t>d</w:t>
      </w:r>
      <w:r w:rsidRPr="008C4D15">
        <w:rPr>
          <w:rFonts w:cs="Times New Roman"/>
        </w:rPr>
        <w:t xml:space="preserve"> that a simple random sampling technique is a method in which every item in the population is given an equal chance of inclusion in the sample. Purposive sampling </w:t>
      </w:r>
      <w:r w:rsidR="00D529B3">
        <w:rPr>
          <w:rFonts w:cs="Times New Roman"/>
        </w:rPr>
        <w:t>was</w:t>
      </w:r>
      <w:r w:rsidRPr="008C4D15">
        <w:rPr>
          <w:rFonts w:cs="Times New Roman"/>
        </w:rPr>
        <w:t xml:space="preserve"> also</w:t>
      </w:r>
      <w:r>
        <w:rPr>
          <w:rFonts w:cs="Times New Roman"/>
        </w:rPr>
        <w:t xml:space="preserve"> used to sample the teachers and the lab technicians of the 3 schools. </w:t>
      </w:r>
      <w:r w:rsidRPr="00517058">
        <w:rPr>
          <w:rFonts w:cs="Times New Roman"/>
        </w:rPr>
        <w:t>Table 3.1 below describes the sample size.</w:t>
      </w:r>
    </w:p>
    <w:p w14:paraId="38A02247" w14:textId="12E5CED4" w:rsidR="00D8151B" w:rsidRDefault="00D8151B" w:rsidP="00470E1E">
      <w:pPr>
        <w:ind w:firstLine="720"/>
        <w:rPr>
          <w:rFonts w:cs="Times New Roman"/>
        </w:rPr>
      </w:pPr>
    </w:p>
    <w:p w14:paraId="153C5E9B" w14:textId="07987287" w:rsidR="00D8151B" w:rsidRDefault="00D8151B" w:rsidP="00470E1E">
      <w:pPr>
        <w:ind w:firstLine="720"/>
        <w:rPr>
          <w:rFonts w:cs="Times New Roman"/>
        </w:rPr>
      </w:pPr>
    </w:p>
    <w:p w14:paraId="4BF4F73F" w14:textId="77777777" w:rsidR="008A6B26" w:rsidRDefault="008A6B26" w:rsidP="008A6B26">
      <w:pPr>
        <w:rPr>
          <w:rFonts w:cs="Times New Roman"/>
          <w:b/>
        </w:rPr>
      </w:pPr>
    </w:p>
    <w:p w14:paraId="1D02D49E" w14:textId="381C0B65" w:rsidR="008A6B26" w:rsidRDefault="008A6B26" w:rsidP="008A6B26">
      <w:pPr>
        <w:rPr>
          <w:rFonts w:cs="Times New Roman"/>
          <w:b/>
        </w:rPr>
      </w:pPr>
    </w:p>
    <w:p w14:paraId="26EDE0B5" w14:textId="77777777" w:rsidR="00D529B3" w:rsidRDefault="00D529B3" w:rsidP="008A6B26">
      <w:pPr>
        <w:rPr>
          <w:rFonts w:cs="Times New Roman"/>
          <w:b/>
        </w:rPr>
      </w:pPr>
    </w:p>
    <w:p w14:paraId="7E6E6C5F" w14:textId="4D1ADA21" w:rsidR="00D8151B" w:rsidRPr="003467BF" w:rsidRDefault="00634BC3" w:rsidP="005F481D">
      <w:pPr>
        <w:pStyle w:val="Mytables"/>
      </w:pPr>
      <w:bookmarkStart w:id="118" w:name="_Toc130851247"/>
      <w:r w:rsidRPr="00634BC3">
        <w:lastRenderedPageBreak/>
        <w:t>Table 3.1:</w:t>
      </w:r>
      <w:r w:rsidRPr="00517058">
        <w:t xml:space="preserve"> </w:t>
      </w:r>
      <w:r w:rsidRPr="003467BF">
        <w:t>Sample Size</w:t>
      </w:r>
      <w:bookmarkEnd w:id="118"/>
    </w:p>
    <w:tbl>
      <w:tblPr>
        <w:tblStyle w:val="TableGrid"/>
        <w:tblW w:w="9540" w:type="dxa"/>
        <w:tblBorders>
          <w:left w:val="none" w:sz="0" w:space="0" w:color="auto"/>
          <w:right w:val="none" w:sz="0" w:space="0" w:color="auto"/>
          <w:insideH w:val="none" w:sz="0" w:space="0" w:color="auto"/>
          <w:insideV w:val="none" w:sz="0" w:space="0" w:color="auto"/>
        </w:tblBorders>
        <w:tblLook w:val="0600" w:firstRow="0" w:lastRow="0" w:firstColumn="0" w:lastColumn="0" w:noHBand="1" w:noVBand="1"/>
      </w:tblPr>
      <w:tblGrid>
        <w:gridCol w:w="1350"/>
        <w:gridCol w:w="810"/>
        <w:gridCol w:w="900"/>
        <w:gridCol w:w="1260"/>
        <w:gridCol w:w="180"/>
        <w:gridCol w:w="1800"/>
        <w:gridCol w:w="180"/>
        <w:gridCol w:w="1620"/>
        <w:gridCol w:w="540"/>
        <w:gridCol w:w="900"/>
      </w:tblGrid>
      <w:tr w:rsidR="008F08F0" w14:paraId="02B7F2F6" w14:textId="77777777" w:rsidTr="008B2039">
        <w:trPr>
          <w:trHeight w:val="1296"/>
        </w:trPr>
        <w:tc>
          <w:tcPr>
            <w:tcW w:w="1350" w:type="dxa"/>
            <w:tcBorders>
              <w:top w:val="single" w:sz="12" w:space="0" w:color="auto"/>
              <w:bottom w:val="single" w:sz="12" w:space="0" w:color="auto"/>
            </w:tcBorders>
            <w:vAlign w:val="center"/>
          </w:tcPr>
          <w:p w14:paraId="0366A769" w14:textId="77777777" w:rsidR="008F08F0" w:rsidRPr="00623920" w:rsidRDefault="008F08F0" w:rsidP="009A269E">
            <w:pPr>
              <w:jc w:val="center"/>
              <w:rPr>
                <w:rFonts w:cs="Times New Roman"/>
                <w:b/>
                <w:szCs w:val="24"/>
              </w:rPr>
            </w:pPr>
            <w:r w:rsidRPr="00623920">
              <w:rPr>
                <w:rFonts w:cs="Times New Roman"/>
                <w:b/>
                <w:szCs w:val="24"/>
              </w:rPr>
              <w:t>Name of the school</w:t>
            </w:r>
          </w:p>
        </w:tc>
        <w:tc>
          <w:tcPr>
            <w:tcW w:w="1710" w:type="dxa"/>
            <w:gridSpan w:val="2"/>
            <w:tcBorders>
              <w:top w:val="single" w:sz="12" w:space="0" w:color="auto"/>
              <w:bottom w:val="single" w:sz="12" w:space="0" w:color="auto"/>
            </w:tcBorders>
            <w:vAlign w:val="center"/>
          </w:tcPr>
          <w:p w14:paraId="14310F9C" w14:textId="77777777" w:rsidR="008F08F0" w:rsidRPr="00623920" w:rsidRDefault="008F08F0" w:rsidP="009A269E">
            <w:pPr>
              <w:jc w:val="center"/>
              <w:rPr>
                <w:rFonts w:cs="Times New Roman"/>
                <w:b/>
                <w:szCs w:val="24"/>
              </w:rPr>
            </w:pPr>
            <w:r>
              <w:rPr>
                <w:rFonts w:cs="Times New Roman"/>
                <w:b/>
                <w:szCs w:val="24"/>
              </w:rPr>
              <w:t>Total population of students</w:t>
            </w:r>
          </w:p>
        </w:tc>
        <w:tc>
          <w:tcPr>
            <w:tcW w:w="1440" w:type="dxa"/>
            <w:gridSpan w:val="2"/>
            <w:tcBorders>
              <w:top w:val="single" w:sz="12" w:space="0" w:color="auto"/>
              <w:bottom w:val="single" w:sz="12" w:space="0" w:color="auto"/>
            </w:tcBorders>
            <w:vAlign w:val="center"/>
          </w:tcPr>
          <w:p w14:paraId="39308A72" w14:textId="0B53A873" w:rsidR="008F08F0" w:rsidRPr="00623920" w:rsidRDefault="008F08F0" w:rsidP="009A269E">
            <w:pPr>
              <w:jc w:val="center"/>
              <w:rPr>
                <w:rFonts w:cs="Times New Roman"/>
                <w:b/>
                <w:szCs w:val="24"/>
              </w:rPr>
            </w:pPr>
            <w:r w:rsidRPr="00623920">
              <w:rPr>
                <w:rFonts w:cs="Times New Roman"/>
                <w:b/>
                <w:szCs w:val="24"/>
              </w:rPr>
              <w:t>Sample size</w:t>
            </w:r>
            <w:r>
              <w:rPr>
                <w:rFonts w:cs="Times New Roman"/>
                <w:b/>
                <w:szCs w:val="24"/>
              </w:rPr>
              <w:t xml:space="preserve"> of students</w:t>
            </w:r>
          </w:p>
        </w:tc>
        <w:tc>
          <w:tcPr>
            <w:tcW w:w="1800" w:type="dxa"/>
            <w:tcBorders>
              <w:top w:val="single" w:sz="12" w:space="0" w:color="auto"/>
              <w:bottom w:val="single" w:sz="12" w:space="0" w:color="auto"/>
            </w:tcBorders>
            <w:vAlign w:val="center"/>
          </w:tcPr>
          <w:p w14:paraId="2D33E8E3" w14:textId="741E4D21" w:rsidR="008F08F0" w:rsidRDefault="008F08F0" w:rsidP="009A269E">
            <w:pPr>
              <w:jc w:val="center"/>
              <w:rPr>
                <w:rFonts w:cs="Times New Roman"/>
                <w:b/>
                <w:szCs w:val="24"/>
              </w:rPr>
            </w:pPr>
            <w:r>
              <w:rPr>
                <w:rFonts w:cs="Times New Roman"/>
                <w:b/>
                <w:szCs w:val="24"/>
              </w:rPr>
              <w:t>Total sample size of students</w:t>
            </w:r>
          </w:p>
        </w:tc>
        <w:tc>
          <w:tcPr>
            <w:tcW w:w="1800" w:type="dxa"/>
            <w:gridSpan w:val="2"/>
            <w:tcBorders>
              <w:top w:val="single" w:sz="12" w:space="0" w:color="auto"/>
              <w:bottom w:val="single" w:sz="12" w:space="0" w:color="auto"/>
            </w:tcBorders>
            <w:vAlign w:val="center"/>
          </w:tcPr>
          <w:p w14:paraId="163C08CA" w14:textId="22EE5B5E" w:rsidR="008F08F0" w:rsidRPr="00623920" w:rsidRDefault="008F08F0" w:rsidP="009A269E">
            <w:pPr>
              <w:jc w:val="center"/>
              <w:rPr>
                <w:rFonts w:cs="Times New Roman"/>
                <w:b/>
                <w:szCs w:val="24"/>
              </w:rPr>
            </w:pPr>
            <w:r>
              <w:rPr>
                <w:rFonts w:cs="Times New Roman"/>
                <w:b/>
                <w:szCs w:val="24"/>
              </w:rPr>
              <w:t>Sample  size</w:t>
            </w:r>
            <w:r w:rsidRPr="00623920">
              <w:rPr>
                <w:rFonts w:cs="Times New Roman"/>
                <w:b/>
                <w:szCs w:val="24"/>
              </w:rPr>
              <w:t xml:space="preserve"> of teachers</w:t>
            </w:r>
            <w:r>
              <w:rPr>
                <w:rFonts w:cs="Times New Roman"/>
                <w:b/>
                <w:szCs w:val="24"/>
              </w:rPr>
              <w:t xml:space="preserve"> and lab technicians</w:t>
            </w:r>
          </w:p>
        </w:tc>
        <w:tc>
          <w:tcPr>
            <w:tcW w:w="1440" w:type="dxa"/>
            <w:gridSpan w:val="2"/>
            <w:tcBorders>
              <w:top w:val="single" w:sz="12" w:space="0" w:color="auto"/>
              <w:bottom w:val="single" w:sz="12" w:space="0" w:color="auto"/>
            </w:tcBorders>
            <w:vAlign w:val="center"/>
          </w:tcPr>
          <w:p w14:paraId="1B255844" w14:textId="77777777" w:rsidR="008F08F0" w:rsidRPr="00623920" w:rsidRDefault="008F08F0" w:rsidP="009A269E">
            <w:pPr>
              <w:jc w:val="center"/>
              <w:rPr>
                <w:rFonts w:cs="Times New Roman"/>
                <w:b/>
                <w:szCs w:val="24"/>
              </w:rPr>
            </w:pPr>
            <w:r w:rsidRPr="00623920">
              <w:rPr>
                <w:rFonts w:cs="Times New Roman"/>
                <w:b/>
                <w:szCs w:val="24"/>
              </w:rPr>
              <w:t>Total sample size</w:t>
            </w:r>
          </w:p>
        </w:tc>
      </w:tr>
      <w:tr w:rsidR="008F08F0" w14:paraId="320246F4" w14:textId="77777777" w:rsidTr="008B2039">
        <w:trPr>
          <w:trHeight w:val="1152"/>
        </w:trPr>
        <w:tc>
          <w:tcPr>
            <w:tcW w:w="1350" w:type="dxa"/>
            <w:tcBorders>
              <w:top w:val="single" w:sz="12" w:space="0" w:color="auto"/>
            </w:tcBorders>
            <w:vAlign w:val="center"/>
          </w:tcPr>
          <w:p w14:paraId="65F07B11" w14:textId="77777777" w:rsidR="008F08F0" w:rsidRPr="00623920" w:rsidRDefault="008F08F0" w:rsidP="009A269E">
            <w:pPr>
              <w:rPr>
                <w:rFonts w:cs="Times New Roman"/>
                <w:b/>
                <w:szCs w:val="24"/>
              </w:rPr>
            </w:pPr>
            <w:r w:rsidRPr="00623920">
              <w:rPr>
                <w:rFonts w:cs="Times New Roman"/>
                <w:b/>
                <w:bCs/>
                <w:color w:val="000000"/>
                <w:szCs w:val="24"/>
              </w:rPr>
              <w:t>S</w:t>
            </w:r>
            <w:r>
              <w:rPr>
                <w:rFonts w:cs="Times New Roman"/>
                <w:b/>
                <w:bCs/>
                <w:color w:val="000000"/>
                <w:szCs w:val="24"/>
              </w:rPr>
              <w:t>chool A</w:t>
            </w:r>
          </w:p>
        </w:tc>
        <w:tc>
          <w:tcPr>
            <w:tcW w:w="1710" w:type="dxa"/>
            <w:gridSpan w:val="2"/>
            <w:tcBorders>
              <w:top w:val="single" w:sz="12" w:space="0" w:color="auto"/>
            </w:tcBorders>
            <w:vAlign w:val="center"/>
          </w:tcPr>
          <w:p w14:paraId="55AE21C1" w14:textId="77777777" w:rsidR="008F08F0" w:rsidRPr="00623920" w:rsidRDefault="008F08F0" w:rsidP="009A269E">
            <w:pPr>
              <w:rPr>
                <w:rFonts w:cs="Times New Roman"/>
                <w:color w:val="000000"/>
                <w:szCs w:val="24"/>
              </w:rPr>
            </w:pPr>
            <w:r w:rsidRPr="00623920">
              <w:rPr>
                <w:rFonts w:cs="Times New Roman"/>
                <w:bCs/>
                <w:color w:val="000000"/>
                <w:szCs w:val="24"/>
              </w:rPr>
              <w:t>Form</w:t>
            </w:r>
            <w:r>
              <w:rPr>
                <w:rFonts w:cs="Times New Roman"/>
                <w:bCs/>
                <w:color w:val="000000"/>
                <w:szCs w:val="24"/>
              </w:rPr>
              <w:t xml:space="preserve"> 2: </w:t>
            </w:r>
            <w:r w:rsidRPr="000110A3">
              <w:rPr>
                <w:rFonts w:cs="Times New Roman"/>
                <w:b/>
                <w:bCs/>
                <w:color w:val="000000"/>
                <w:szCs w:val="24"/>
              </w:rPr>
              <w:t xml:space="preserve">102 </w:t>
            </w:r>
          </w:p>
          <w:p w14:paraId="1451CD25" w14:textId="77777777" w:rsidR="008F08F0" w:rsidRPr="00623920" w:rsidRDefault="008F08F0" w:rsidP="009A269E">
            <w:pPr>
              <w:rPr>
                <w:rFonts w:cs="Times New Roman"/>
                <w:szCs w:val="24"/>
              </w:rPr>
            </w:pPr>
            <w:r w:rsidRPr="00623920">
              <w:rPr>
                <w:rFonts w:cs="Times New Roman"/>
                <w:bCs/>
                <w:color w:val="000000"/>
                <w:szCs w:val="24"/>
              </w:rPr>
              <w:t xml:space="preserve">Form </w:t>
            </w:r>
            <w:r>
              <w:rPr>
                <w:rFonts w:cs="Times New Roman"/>
                <w:bCs/>
                <w:color w:val="000000"/>
                <w:szCs w:val="24"/>
              </w:rPr>
              <w:t>3</w:t>
            </w:r>
            <w:r w:rsidRPr="000110A3">
              <w:rPr>
                <w:rFonts w:cs="Times New Roman"/>
                <w:b/>
                <w:bCs/>
                <w:color w:val="000000"/>
                <w:szCs w:val="24"/>
              </w:rPr>
              <w:t>: 97</w:t>
            </w:r>
            <w:r w:rsidRPr="00623920">
              <w:rPr>
                <w:rFonts w:cs="Times New Roman"/>
                <w:bCs/>
                <w:color w:val="000000"/>
                <w:szCs w:val="24"/>
              </w:rPr>
              <w:t xml:space="preserve"> </w:t>
            </w:r>
          </w:p>
        </w:tc>
        <w:tc>
          <w:tcPr>
            <w:tcW w:w="1440" w:type="dxa"/>
            <w:gridSpan w:val="2"/>
            <w:tcBorders>
              <w:top w:val="single" w:sz="12" w:space="0" w:color="auto"/>
            </w:tcBorders>
            <w:vAlign w:val="center"/>
          </w:tcPr>
          <w:p w14:paraId="2137CABA" w14:textId="77777777" w:rsidR="008F08F0" w:rsidRPr="00623920" w:rsidRDefault="008F08F0" w:rsidP="009A269E">
            <w:pPr>
              <w:jc w:val="center"/>
              <w:rPr>
                <w:rFonts w:cs="Times New Roman"/>
                <w:color w:val="000000"/>
                <w:szCs w:val="24"/>
              </w:rPr>
            </w:pPr>
            <w:r>
              <w:rPr>
                <w:rFonts w:cs="Times New Roman"/>
                <w:color w:val="000000"/>
                <w:szCs w:val="24"/>
              </w:rPr>
              <w:t>30</w:t>
            </w:r>
          </w:p>
          <w:p w14:paraId="74690394" w14:textId="77777777" w:rsidR="008F08F0" w:rsidRPr="00623920" w:rsidRDefault="008F08F0" w:rsidP="009A269E">
            <w:pPr>
              <w:jc w:val="center"/>
              <w:rPr>
                <w:rFonts w:cs="Times New Roman"/>
                <w:szCs w:val="24"/>
              </w:rPr>
            </w:pPr>
            <w:r>
              <w:rPr>
                <w:rFonts w:cs="Times New Roman"/>
                <w:color w:val="000000"/>
                <w:szCs w:val="24"/>
              </w:rPr>
              <w:t>25</w:t>
            </w:r>
          </w:p>
        </w:tc>
        <w:tc>
          <w:tcPr>
            <w:tcW w:w="1800" w:type="dxa"/>
            <w:tcBorders>
              <w:top w:val="single" w:sz="12" w:space="0" w:color="auto"/>
            </w:tcBorders>
            <w:vAlign w:val="center"/>
          </w:tcPr>
          <w:p w14:paraId="538784C6" w14:textId="2EE76EC0" w:rsidR="008F08F0" w:rsidRPr="008F08F0" w:rsidRDefault="008F08F0" w:rsidP="009A269E">
            <w:pPr>
              <w:jc w:val="center"/>
              <w:rPr>
                <w:rFonts w:cs="Times New Roman"/>
                <w:b/>
                <w:szCs w:val="24"/>
              </w:rPr>
            </w:pPr>
            <w:r w:rsidRPr="008F08F0">
              <w:rPr>
                <w:rFonts w:cs="Times New Roman"/>
                <w:b/>
                <w:szCs w:val="24"/>
              </w:rPr>
              <w:t>55</w:t>
            </w:r>
          </w:p>
        </w:tc>
        <w:tc>
          <w:tcPr>
            <w:tcW w:w="1800" w:type="dxa"/>
            <w:gridSpan w:val="2"/>
            <w:tcBorders>
              <w:top w:val="single" w:sz="12" w:space="0" w:color="auto"/>
            </w:tcBorders>
            <w:vAlign w:val="center"/>
          </w:tcPr>
          <w:p w14:paraId="7BBB45F0" w14:textId="3B7A07BC" w:rsidR="008F08F0" w:rsidRPr="00623920" w:rsidRDefault="008F08F0" w:rsidP="009A269E">
            <w:pPr>
              <w:jc w:val="center"/>
              <w:rPr>
                <w:rFonts w:cs="Times New Roman"/>
                <w:szCs w:val="24"/>
              </w:rPr>
            </w:pPr>
            <w:r>
              <w:rPr>
                <w:rFonts w:cs="Times New Roman"/>
                <w:szCs w:val="24"/>
              </w:rPr>
              <w:t>4</w:t>
            </w:r>
          </w:p>
        </w:tc>
        <w:tc>
          <w:tcPr>
            <w:tcW w:w="1440" w:type="dxa"/>
            <w:gridSpan w:val="2"/>
            <w:tcBorders>
              <w:top w:val="single" w:sz="12" w:space="0" w:color="auto"/>
            </w:tcBorders>
            <w:vAlign w:val="center"/>
          </w:tcPr>
          <w:p w14:paraId="24642C40" w14:textId="5B05588E" w:rsidR="008F08F0" w:rsidRPr="008F08F0" w:rsidRDefault="008F08F0" w:rsidP="009A269E">
            <w:pPr>
              <w:jc w:val="center"/>
              <w:rPr>
                <w:rFonts w:cs="Times New Roman"/>
                <w:b/>
                <w:szCs w:val="24"/>
              </w:rPr>
            </w:pPr>
            <w:r w:rsidRPr="008F08F0">
              <w:rPr>
                <w:rFonts w:cs="Times New Roman"/>
                <w:b/>
                <w:color w:val="000000"/>
                <w:szCs w:val="24"/>
              </w:rPr>
              <w:t>59</w:t>
            </w:r>
          </w:p>
        </w:tc>
      </w:tr>
      <w:tr w:rsidR="008F08F0" w14:paraId="14F75FB9" w14:textId="77777777" w:rsidTr="008B2039">
        <w:trPr>
          <w:trHeight w:val="1296"/>
        </w:trPr>
        <w:tc>
          <w:tcPr>
            <w:tcW w:w="1350" w:type="dxa"/>
            <w:vAlign w:val="center"/>
          </w:tcPr>
          <w:p w14:paraId="1C68BEDB" w14:textId="77777777" w:rsidR="008F08F0" w:rsidRPr="00623920" w:rsidRDefault="008F08F0" w:rsidP="009A269E">
            <w:pPr>
              <w:rPr>
                <w:rFonts w:cs="Times New Roman"/>
                <w:b/>
                <w:szCs w:val="24"/>
              </w:rPr>
            </w:pPr>
            <w:r>
              <w:rPr>
                <w:rFonts w:cs="Times New Roman"/>
                <w:b/>
                <w:bCs/>
                <w:color w:val="000000"/>
                <w:szCs w:val="24"/>
              </w:rPr>
              <w:t>School B</w:t>
            </w:r>
          </w:p>
        </w:tc>
        <w:tc>
          <w:tcPr>
            <w:tcW w:w="1710" w:type="dxa"/>
            <w:gridSpan w:val="2"/>
            <w:vAlign w:val="center"/>
          </w:tcPr>
          <w:p w14:paraId="796EA495" w14:textId="77777777" w:rsidR="008F08F0" w:rsidRPr="00623920" w:rsidRDefault="008F08F0" w:rsidP="009A269E">
            <w:pPr>
              <w:rPr>
                <w:rFonts w:cs="Times New Roman"/>
                <w:color w:val="000000"/>
                <w:szCs w:val="24"/>
              </w:rPr>
            </w:pPr>
            <w:r w:rsidRPr="00623920">
              <w:rPr>
                <w:rFonts w:cs="Times New Roman"/>
                <w:bCs/>
                <w:color w:val="000000"/>
                <w:szCs w:val="24"/>
              </w:rPr>
              <w:t xml:space="preserve">Form </w:t>
            </w:r>
            <w:r>
              <w:rPr>
                <w:rFonts w:cs="Times New Roman"/>
                <w:bCs/>
                <w:color w:val="000000"/>
                <w:szCs w:val="24"/>
              </w:rPr>
              <w:t>2</w:t>
            </w:r>
            <w:r w:rsidRPr="00623920">
              <w:rPr>
                <w:rFonts w:cs="Times New Roman"/>
                <w:bCs/>
                <w:color w:val="000000"/>
                <w:szCs w:val="24"/>
              </w:rPr>
              <w:t xml:space="preserve">: </w:t>
            </w:r>
            <w:r w:rsidRPr="000110A3">
              <w:rPr>
                <w:rFonts w:cs="Times New Roman"/>
                <w:b/>
                <w:bCs/>
                <w:color w:val="000000"/>
                <w:szCs w:val="24"/>
              </w:rPr>
              <w:t xml:space="preserve">86 </w:t>
            </w:r>
          </w:p>
          <w:p w14:paraId="24ACDDD8" w14:textId="77777777" w:rsidR="008F08F0" w:rsidRPr="00623920" w:rsidRDefault="008F08F0" w:rsidP="009A269E">
            <w:pPr>
              <w:rPr>
                <w:rFonts w:cs="Times New Roman"/>
                <w:szCs w:val="24"/>
              </w:rPr>
            </w:pPr>
            <w:r>
              <w:rPr>
                <w:rFonts w:cs="Times New Roman"/>
                <w:bCs/>
                <w:color w:val="000000"/>
                <w:szCs w:val="24"/>
              </w:rPr>
              <w:t>Form 3</w:t>
            </w:r>
            <w:r w:rsidRPr="00623920">
              <w:rPr>
                <w:rFonts w:cs="Times New Roman"/>
                <w:bCs/>
                <w:color w:val="000000"/>
                <w:szCs w:val="24"/>
              </w:rPr>
              <w:t xml:space="preserve">: </w:t>
            </w:r>
            <w:r w:rsidRPr="000110A3">
              <w:rPr>
                <w:rFonts w:cs="Times New Roman"/>
                <w:b/>
                <w:bCs/>
                <w:color w:val="000000"/>
                <w:szCs w:val="24"/>
              </w:rPr>
              <w:t>91</w:t>
            </w:r>
            <w:r w:rsidRPr="00623920">
              <w:rPr>
                <w:rFonts w:cs="Times New Roman"/>
                <w:bCs/>
                <w:color w:val="000000"/>
                <w:szCs w:val="24"/>
              </w:rPr>
              <w:t xml:space="preserve"> </w:t>
            </w:r>
          </w:p>
        </w:tc>
        <w:tc>
          <w:tcPr>
            <w:tcW w:w="1440" w:type="dxa"/>
            <w:gridSpan w:val="2"/>
            <w:vAlign w:val="center"/>
          </w:tcPr>
          <w:p w14:paraId="16C768BC" w14:textId="77777777" w:rsidR="008F08F0" w:rsidRPr="00623920" w:rsidRDefault="008F08F0" w:rsidP="009A269E">
            <w:pPr>
              <w:jc w:val="center"/>
              <w:rPr>
                <w:rFonts w:cs="Times New Roman"/>
                <w:color w:val="000000"/>
                <w:szCs w:val="24"/>
              </w:rPr>
            </w:pPr>
            <w:r>
              <w:rPr>
                <w:rFonts w:cs="Times New Roman"/>
                <w:color w:val="000000"/>
                <w:szCs w:val="24"/>
              </w:rPr>
              <w:t>20</w:t>
            </w:r>
          </w:p>
          <w:p w14:paraId="7B09AFC9" w14:textId="77777777" w:rsidR="008F08F0" w:rsidRPr="00623920" w:rsidRDefault="008F08F0" w:rsidP="009A269E">
            <w:pPr>
              <w:jc w:val="center"/>
              <w:rPr>
                <w:rFonts w:cs="Times New Roman"/>
                <w:szCs w:val="24"/>
              </w:rPr>
            </w:pPr>
            <w:r>
              <w:rPr>
                <w:rFonts w:cs="Times New Roman"/>
                <w:color w:val="000000"/>
                <w:szCs w:val="24"/>
              </w:rPr>
              <w:t>26</w:t>
            </w:r>
          </w:p>
        </w:tc>
        <w:tc>
          <w:tcPr>
            <w:tcW w:w="1800" w:type="dxa"/>
            <w:vAlign w:val="center"/>
          </w:tcPr>
          <w:p w14:paraId="66271865" w14:textId="216CCBD4" w:rsidR="008F08F0" w:rsidRPr="008F08F0" w:rsidRDefault="008F08F0" w:rsidP="009A269E">
            <w:pPr>
              <w:jc w:val="center"/>
              <w:rPr>
                <w:rFonts w:cs="Times New Roman"/>
                <w:b/>
                <w:szCs w:val="24"/>
              </w:rPr>
            </w:pPr>
            <w:r w:rsidRPr="008F08F0">
              <w:rPr>
                <w:rFonts w:cs="Times New Roman"/>
                <w:b/>
                <w:szCs w:val="24"/>
              </w:rPr>
              <w:t>46</w:t>
            </w:r>
          </w:p>
        </w:tc>
        <w:tc>
          <w:tcPr>
            <w:tcW w:w="1800" w:type="dxa"/>
            <w:gridSpan w:val="2"/>
            <w:vAlign w:val="center"/>
          </w:tcPr>
          <w:p w14:paraId="3DA9BAC4" w14:textId="10FD72BB" w:rsidR="008F08F0" w:rsidRPr="00623920" w:rsidRDefault="008F08F0" w:rsidP="009A269E">
            <w:pPr>
              <w:jc w:val="center"/>
              <w:rPr>
                <w:rFonts w:cs="Times New Roman"/>
                <w:szCs w:val="24"/>
              </w:rPr>
            </w:pPr>
            <w:r>
              <w:rPr>
                <w:rFonts w:cs="Times New Roman"/>
                <w:szCs w:val="24"/>
              </w:rPr>
              <w:t>3</w:t>
            </w:r>
          </w:p>
        </w:tc>
        <w:tc>
          <w:tcPr>
            <w:tcW w:w="1440" w:type="dxa"/>
            <w:gridSpan w:val="2"/>
            <w:vAlign w:val="center"/>
          </w:tcPr>
          <w:p w14:paraId="398A9809" w14:textId="77BC33BA" w:rsidR="008F08F0" w:rsidRPr="008F08F0" w:rsidRDefault="008F08F0" w:rsidP="009A269E">
            <w:pPr>
              <w:jc w:val="center"/>
              <w:rPr>
                <w:rFonts w:cs="Times New Roman"/>
                <w:b/>
                <w:szCs w:val="24"/>
              </w:rPr>
            </w:pPr>
            <w:r w:rsidRPr="008F08F0">
              <w:rPr>
                <w:rFonts w:cs="Times New Roman"/>
                <w:b/>
                <w:szCs w:val="24"/>
              </w:rPr>
              <w:t>49</w:t>
            </w:r>
          </w:p>
        </w:tc>
      </w:tr>
      <w:tr w:rsidR="008F08F0" w14:paraId="76B3DC38" w14:textId="77777777" w:rsidTr="008B2039">
        <w:trPr>
          <w:trHeight w:val="1296"/>
        </w:trPr>
        <w:tc>
          <w:tcPr>
            <w:tcW w:w="1350" w:type="dxa"/>
            <w:tcBorders>
              <w:bottom w:val="single" w:sz="12" w:space="0" w:color="auto"/>
            </w:tcBorders>
            <w:vAlign w:val="center"/>
          </w:tcPr>
          <w:p w14:paraId="711FF680" w14:textId="77777777" w:rsidR="008F08F0" w:rsidRPr="00623920" w:rsidRDefault="008F08F0" w:rsidP="009A269E">
            <w:pPr>
              <w:rPr>
                <w:rFonts w:cs="Times New Roman"/>
                <w:b/>
                <w:szCs w:val="24"/>
              </w:rPr>
            </w:pPr>
            <w:r w:rsidRPr="00623920">
              <w:rPr>
                <w:rFonts w:cs="Times New Roman"/>
                <w:b/>
                <w:bCs/>
                <w:color w:val="000000"/>
                <w:szCs w:val="24"/>
              </w:rPr>
              <w:t xml:space="preserve">School C </w:t>
            </w:r>
          </w:p>
        </w:tc>
        <w:tc>
          <w:tcPr>
            <w:tcW w:w="1710" w:type="dxa"/>
            <w:gridSpan w:val="2"/>
            <w:tcBorders>
              <w:bottom w:val="single" w:sz="12" w:space="0" w:color="auto"/>
            </w:tcBorders>
            <w:vAlign w:val="center"/>
          </w:tcPr>
          <w:p w14:paraId="7240727A" w14:textId="77777777" w:rsidR="008F08F0" w:rsidRPr="000110A3" w:rsidRDefault="008F08F0" w:rsidP="009A269E">
            <w:pPr>
              <w:rPr>
                <w:rFonts w:cs="Times New Roman"/>
                <w:b/>
                <w:color w:val="000000"/>
                <w:szCs w:val="24"/>
              </w:rPr>
            </w:pPr>
            <w:r>
              <w:rPr>
                <w:rFonts w:cs="Times New Roman"/>
                <w:bCs/>
                <w:color w:val="000000"/>
                <w:szCs w:val="24"/>
              </w:rPr>
              <w:t xml:space="preserve">Form 2: </w:t>
            </w:r>
            <w:r w:rsidRPr="000110A3">
              <w:rPr>
                <w:rFonts w:cs="Times New Roman"/>
                <w:b/>
                <w:bCs/>
                <w:color w:val="000000"/>
                <w:szCs w:val="24"/>
              </w:rPr>
              <w:t>69</w:t>
            </w:r>
          </w:p>
          <w:p w14:paraId="2D749467" w14:textId="77777777" w:rsidR="008F08F0" w:rsidRPr="00623920" w:rsidRDefault="008F08F0" w:rsidP="009A269E">
            <w:pPr>
              <w:rPr>
                <w:rFonts w:cs="Times New Roman"/>
                <w:szCs w:val="24"/>
              </w:rPr>
            </w:pPr>
            <w:r>
              <w:rPr>
                <w:rFonts w:cs="Times New Roman"/>
                <w:bCs/>
                <w:color w:val="000000"/>
                <w:szCs w:val="24"/>
              </w:rPr>
              <w:t xml:space="preserve">Form 3: </w:t>
            </w:r>
            <w:r w:rsidRPr="000110A3">
              <w:rPr>
                <w:rFonts w:cs="Times New Roman"/>
                <w:b/>
                <w:bCs/>
                <w:color w:val="000000"/>
                <w:szCs w:val="24"/>
              </w:rPr>
              <w:t>83</w:t>
            </w:r>
            <w:r w:rsidRPr="00623920">
              <w:rPr>
                <w:rFonts w:cs="Times New Roman"/>
                <w:bCs/>
                <w:color w:val="000000"/>
                <w:szCs w:val="24"/>
              </w:rPr>
              <w:t xml:space="preserve"> </w:t>
            </w:r>
          </w:p>
        </w:tc>
        <w:tc>
          <w:tcPr>
            <w:tcW w:w="1440" w:type="dxa"/>
            <w:gridSpan w:val="2"/>
            <w:tcBorders>
              <w:bottom w:val="single" w:sz="12" w:space="0" w:color="auto"/>
            </w:tcBorders>
            <w:vAlign w:val="center"/>
          </w:tcPr>
          <w:p w14:paraId="6C6E046A" w14:textId="77777777" w:rsidR="008F08F0" w:rsidRPr="00623920" w:rsidRDefault="008F08F0" w:rsidP="009A269E">
            <w:pPr>
              <w:jc w:val="center"/>
              <w:rPr>
                <w:rFonts w:cs="Times New Roman"/>
                <w:color w:val="000000"/>
                <w:szCs w:val="24"/>
              </w:rPr>
            </w:pPr>
            <w:r>
              <w:rPr>
                <w:rFonts w:cs="Times New Roman"/>
                <w:color w:val="000000"/>
                <w:szCs w:val="24"/>
              </w:rPr>
              <w:t>15</w:t>
            </w:r>
          </w:p>
          <w:p w14:paraId="53AC3DE8" w14:textId="77777777" w:rsidR="008F08F0" w:rsidRPr="00623920" w:rsidRDefault="008F08F0" w:rsidP="009A269E">
            <w:pPr>
              <w:jc w:val="center"/>
              <w:rPr>
                <w:rFonts w:cs="Times New Roman"/>
                <w:szCs w:val="24"/>
              </w:rPr>
            </w:pPr>
            <w:r>
              <w:rPr>
                <w:rFonts w:cs="Times New Roman"/>
                <w:color w:val="000000"/>
                <w:szCs w:val="24"/>
              </w:rPr>
              <w:t>16</w:t>
            </w:r>
          </w:p>
        </w:tc>
        <w:tc>
          <w:tcPr>
            <w:tcW w:w="1800" w:type="dxa"/>
            <w:tcBorders>
              <w:bottom w:val="single" w:sz="12" w:space="0" w:color="auto"/>
            </w:tcBorders>
            <w:vAlign w:val="center"/>
          </w:tcPr>
          <w:p w14:paraId="159C1164" w14:textId="3A7E5289" w:rsidR="008F08F0" w:rsidRPr="008F08F0" w:rsidRDefault="008F08F0" w:rsidP="009A269E">
            <w:pPr>
              <w:jc w:val="center"/>
              <w:rPr>
                <w:rFonts w:cs="Times New Roman"/>
                <w:b/>
                <w:szCs w:val="24"/>
              </w:rPr>
            </w:pPr>
            <w:r w:rsidRPr="008F08F0">
              <w:rPr>
                <w:rFonts w:cs="Times New Roman"/>
                <w:b/>
                <w:szCs w:val="24"/>
              </w:rPr>
              <w:t>31</w:t>
            </w:r>
          </w:p>
        </w:tc>
        <w:tc>
          <w:tcPr>
            <w:tcW w:w="1800" w:type="dxa"/>
            <w:gridSpan w:val="2"/>
            <w:tcBorders>
              <w:bottom w:val="single" w:sz="12" w:space="0" w:color="auto"/>
            </w:tcBorders>
            <w:vAlign w:val="center"/>
          </w:tcPr>
          <w:p w14:paraId="11CFE099" w14:textId="04DFB7D5" w:rsidR="008F08F0" w:rsidRPr="00623920" w:rsidRDefault="008F08F0" w:rsidP="009A269E">
            <w:pPr>
              <w:jc w:val="center"/>
              <w:rPr>
                <w:rFonts w:cs="Times New Roman"/>
                <w:szCs w:val="24"/>
              </w:rPr>
            </w:pPr>
            <w:r>
              <w:rPr>
                <w:rFonts w:cs="Times New Roman"/>
                <w:szCs w:val="24"/>
              </w:rPr>
              <w:t>3</w:t>
            </w:r>
          </w:p>
        </w:tc>
        <w:tc>
          <w:tcPr>
            <w:tcW w:w="1440" w:type="dxa"/>
            <w:gridSpan w:val="2"/>
            <w:tcBorders>
              <w:bottom w:val="single" w:sz="12" w:space="0" w:color="auto"/>
            </w:tcBorders>
            <w:vAlign w:val="center"/>
          </w:tcPr>
          <w:p w14:paraId="589F6A0A" w14:textId="55D962D8" w:rsidR="008F08F0" w:rsidRPr="008F08F0" w:rsidRDefault="008F08F0" w:rsidP="009A269E">
            <w:pPr>
              <w:jc w:val="center"/>
              <w:rPr>
                <w:rFonts w:cs="Times New Roman"/>
                <w:b/>
                <w:szCs w:val="24"/>
              </w:rPr>
            </w:pPr>
            <w:r w:rsidRPr="008F08F0">
              <w:rPr>
                <w:rFonts w:cs="Times New Roman"/>
                <w:b/>
                <w:color w:val="000000"/>
                <w:szCs w:val="24"/>
              </w:rPr>
              <w:t>34</w:t>
            </w:r>
          </w:p>
        </w:tc>
      </w:tr>
      <w:tr w:rsidR="008F08F0" w14:paraId="29AE98D0" w14:textId="615E8E81" w:rsidTr="008B2039">
        <w:trPr>
          <w:trHeight w:val="720"/>
        </w:trPr>
        <w:tc>
          <w:tcPr>
            <w:tcW w:w="2160" w:type="dxa"/>
            <w:gridSpan w:val="2"/>
            <w:tcBorders>
              <w:top w:val="single" w:sz="12" w:space="0" w:color="auto"/>
              <w:bottom w:val="single" w:sz="12" w:space="0" w:color="auto"/>
            </w:tcBorders>
            <w:vAlign w:val="center"/>
          </w:tcPr>
          <w:p w14:paraId="3D1B56C9" w14:textId="5F1F6DB9" w:rsidR="008F08F0" w:rsidRPr="000110A3" w:rsidRDefault="008F08F0" w:rsidP="006F4239">
            <w:pPr>
              <w:spacing w:line="240" w:lineRule="auto"/>
              <w:jc w:val="center"/>
              <w:rPr>
                <w:rFonts w:cs="Times New Roman"/>
                <w:b/>
                <w:szCs w:val="24"/>
              </w:rPr>
            </w:pPr>
            <w:r w:rsidRPr="00623920">
              <w:rPr>
                <w:rFonts w:cs="Times New Roman"/>
                <w:b/>
                <w:szCs w:val="24"/>
              </w:rPr>
              <w:t>Total</w:t>
            </w:r>
          </w:p>
        </w:tc>
        <w:tc>
          <w:tcPr>
            <w:tcW w:w="2160" w:type="dxa"/>
            <w:gridSpan w:val="2"/>
            <w:tcBorders>
              <w:top w:val="single" w:sz="12" w:space="0" w:color="auto"/>
              <w:bottom w:val="single" w:sz="12" w:space="0" w:color="auto"/>
            </w:tcBorders>
            <w:vAlign w:val="center"/>
          </w:tcPr>
          <w:p w14:paraId="5CDD2F11" w14:textId="2A750D22" w:rsidR="008F08F0" w:rsidRPr="000110A3" w:rsidRDefault="008F08F0" w:rsidP="006F4239">
            <w:pPr>
              <w:spacing w:line="240" w:lineRule="auto"/>
              <w:jc w:val="center"/>
              <w:rPr>
                <w:rFonts w:cs="Times New Roman"/>
                <w:b/>
                <w:szCs w:val="24"/>
              </w:rPr>
            </w:pPr>
            <w:r w:rsidRPr="000110A3">
              <w:rPr>
                <w:rFonts w:cs="Times New Roman"/>
                <w:b/>
                <w:szCs w:val="24"/>
              </w:rPr>
              <w:t>132</w:t>
            </w:r>
          </w:p>
        </w:tc>
        <w:tc>
          <w:tcPr>
            <w:tcW w:w="2160" w:type="dxa"/>
            <w:gridSpan w:val="3"/>
            <w:tcBorders>
              <w:top w:val="single" w:sz="12" w:space="0" w:color="auto"/>
              <w:bottom w:val="single" w:sz="12" w:space="0" w:color="auto"/>
            </w:tcBorders>
          </w:tcPr>
          <w:p w14:paraId="70CBCB2D" w14:textId="77777777" w:rsidR="008F08F0" w:rsidRPr="000110A3" w:rsidRDefault="008F08F0" w:rsidP="006F4239">
            <w:pPr>
              <w:spacing w:line="240" w:lineRule="auto"/>
              <w:jc w:val="center"/>
              <w:rPr>
                <w:rFonts w:cs="Times New Roman"/>
                <w:b/>
                <w:szCs w:val="24"/>
              </w:rPr>
            </w:pPr>
          </w:p>
        </w:tc>
        <w:tc>
          <w:tcPr>
            <w:tcW w:w="2160" w:type="dxa"/>
            <w:gridSpan w:val="2"/>
            <w:tcBorders>
              <w:top w:val="single" w:sz="12" w:space="0" w:color="auto"/>
              <w:bottom w:val="single" w:sz="12" w:space="0" w:color="auto"/>
              <w:right w:val="nil"/>
            </w:tcBorders>
            <w:vAlign w:val="center"/>
          </w:tcPr>
          <w:p w14:paraId="7E8E06FA" w14:textId="1F53E6D9" w:rsidR="008F08F0" w:rsidRPr="000110A3" w:rsidRDefault="008F08F0" w:rsidP="006F4239">
            <w:pPr>
              <w:spacing w:line="240" w:lineRule="auto"/>
              <w:jc w:val="center"/>
              <w:rPr>
                <w:rFonts w:cs="Times New Roman"/>
                <w:b/>
                <w:szCs w:val="24"/>
              </w:rPr>
            </w:pPr>
            <w:r w:rsidRPr="000110A3">
              <w:rPr>
                <w:rFonts w:cs="Times New Roman"/>
                <w:b/>
                <w:szCs w:val="24"/>
              </w:rPr>
              <w:t>10</w:t>
            </w:r>
          </w:p>
        </w:tc>
        <w:tc>
          <w:tcPr>
            <w:tcW w:w="900" w:type="dxa"/>
            <w:tcBorders>
              <w:top w:val="single" w:sz="12" w:space="0" w:color="auto"/>
              <w:left w:val="nil"/>
              <w:bottom w:val="single" w:sz="12" w:space="0" w:color="auto"/>
            </w:tcBorders>
            <w:vAlign w:val="center"/>
          </w:tcPr>
          <w:p w14:paraId="038DE29A" w14:textId="6AD13B47" w:rsidR="008F08F0" w:rsidRPr="000110A3" w:rsidRDefault="008F08F0" w:rsidP="006F4239">
            <w:pPr>
              <w:spacing w:line="240" w:lineRule="auto"/>
              <w:jc w:val="center"/>
              <w:rPr>
                <w:rFonts w:cs="Times New Roman"/>
                <w:b/>
                <w:szCs w:val="24"/>
              </w:rPr>
            </w:pPr>
            <w:r>
              <w:rPr>
                <w:rFonts w:cs="Times New Roman"/>
                <w:b/>
                <w:szCs w:val="24"/>
              </w:rPr>
              <w:t>142</w:t>
            </w:r>
          </w:p>
        </w:tc>
      </w:tr>
    </w:tbl>
    <w:p w14:paraId="066E2069" w14:textId="1A036DFD" w:rsidR="00470E1E" w:rsidRDefault="00470E1E" w:rsidP="00C752A3">
      <w:pPr>
        <w:pStyle w:val="Heading1"/>
      </w:pPr>
      <w:bookmarkStart w:id="119" w:name="_Toc131512831"/>
      <w:r w:rsidRPr="00CF1F12">
        <w:t xml:space="preserve">3.5 Research </w:t>
      </w:r>
      <w:r w:rsidR="00D86041">
        <w:t>I</w:t>
      </w:r>
      <w:r w:rsidRPr="00C752A3">
        <w:t>nstruments</w:t>
      </w:r>
      <w:bookmarkEnd w:id="119"/>
    </w:p>
    <w:p w14:paraId="49DE13AB" w14:textId="65A5D349" w:rsidR="00470E1E" w:rsidRDefault="00470E1E" w:rsidP="00470E1E">
      <w:pPr>
        <w:ind w:firstLine="720"/>
        <w:rPr>
          <w:rFonts w:cs="Times New Roman"/>
        </w:rPr>
      </w:pPr>
      <w:r w:rsidRPr="00CF1F12">
        <w:rPr>
          <w:rFonts w:cs="Times New Roman"/>
        </w:rPr>
        <w:t>According to Hinds (2002), researc</w:t>
      </w:r>
      <w:r>
        <w:rPr>
          <w:rFonts w:cs="Times New Roman"/>
        </w:rPr>
        <w:t>h instruments are the tools use</w:t>
      </w:r>
      <w:r w:rsidRPr="00CF1F12">
        <w:rPr>
          <w:rFonts w:cs="Times New Roman"/>
        </w:rPr>
        <w:t xml:space="preserve"> to collect and structure data so that it can be transformed into useful infor</w:t>
      </w:r>
      <w:r>
        <w:rPr>
          <w:rFonts w:cs="Times New Roman"/>
        </w:rPr>
        <w:t>mation. They are strategies use</w:t>
      </w:r>
      <w:r w:rsidRPr="00CF1F12">
        <w:rPr>
          <w:rFonts w:cs="Times New Roman"/>
        </w:rPr>
        <w:t xml:space="preserve"> for fact-finding and they include interviews and questionnaires. Therefore, the researcher use</w:t>
      </w:r>
      <w:r w:rsidR="00D529B3">
        <w:rPr>
          <w:rFonts w:cs="Times New Roman"/>
        </w:rPr>
        <w:t>d</w:t>
      </w:r>
      <w:r>
        <w:rPr>
          <w:rFonts w:cs="Times New Roman"/>
        </w:rPr>
        <w:t xml:space="preserve"> questionnaire</w:t>
      </w:r>
      <w:r w:rsidR="00D529B3">
        <w:rPr>
          <w:rFonts w:cs="Times New Roman"/>
        </w:rPr>
        <w:t>s for the study</w:t>
      </w:r>
      <w:r>
        <w:rPr>
          <w:rFonts w:cs="Times New Roman"/>
        </w:rPr>
        <w:t xml:space="preserve">. These questionnaires </w:t>
      </w:r>
      <w:r w:rsidR="00A41780">
        <w:rPr>
          <w:rFonts w:cs="Times New Roman"/>
        </w:rPr>
        <w:t>were</w:t>
      </w:r>
      <w:r>
        <w:rPr>
          <w:rFonts w:cs="Times New Roman"/>
        </w:rPr>
        <w:t xml:space="preserve"> </w:t>
      </w:r>
      <w:r w:rsidRPr="00CF1F12">
        <w:rPr>
          <w:rFonts w:cs="Times New Roman"/>
        </w:rPr>
        <w:t>adm</w:t>
      </w:r>
      <w:r>
        <w:rPr>
          <w:rFonts w:cs="Times New Roman"/>
        </w:rPr>
        <w:t>inistered to</w:t>
      </w:r>
      <w:r w:rsidRPr="00CF1F12">
        <w:rPr>
          <w:rFonts w:cs="Times New Roman"/>
        </w:rPr>
        <w:t xml:space="preserve"> teachers</w:t>
      </w:r>
      <w:r w:rsidR="00A41780">
        <w:rPr>
          <w:rFonts w:cs="Times New Roman"/>
        </w:rPr>
        <w:t>/</w:t>
      </w:r>
      <w:r>
        <w:rPr>
          <w:rFonts w:cs="Times New Roman"/>
        </w:rPr>
        <w:t>lab technicians and students of forms two and three</w:t>
      </w:r>
      <w:r w:rsidRPr="00CF1F12">
        <w:rPr>
          <w:rFonts w:cs="Times New Roman"/>
        </w:rPr>
        <w:t xml:space="preserve"> to obtain the required information. </w:t>
      </w:r>
    </w:p>
    <w:p w14:paraId="67A55173" w14:textId="77777777" w:rsidR="00470E1E" w:rsidRPr="00CF1F12" w:rsidRDefault="00470E1E" w:rsidP="00C752A3">
      <w:pPr>
        <w:pStyle w:val="Heading2"/>
      </w:pPr>
      <w:bookmarkStart w:id="120" w:name="_Toc131512832"/>
      <w:r>
        <w:t xml:space="preserve">3.5.1 </w:t>
      </w:r>
      <w:r w:rsidRPr="00C752A3">
        <w:t>Questionnaires</w:t>
      </w:r>
      <w:bookmarkEnd w:id="120"/>
      <w:r>
        <w:t xml:space="preserve"> </w:t>
      </w:r>
    </w:p>
    <w:p w14:paraId="4C3289CF" w14:textId="63DED825" w:rsidR="00470E1E" w:rsidRDefault="00470E1E" w:rsidP="00470E1E">
      <w:pPr>
        <w:ind w:firstLine="720"/>
        <w:rPr>
          <w:rFonts w:cs="Times New Roman"/>
        </w:rPr>
      </w:pPr>
      <w:r w:rsidRPr="00D876A1">
        <w:rPr>
          <w:rFonts w:cs="Times New Roman"/>
        </w:rPr>
        <w:t xml:space="preserve">According to Ndukwu (2020), a questionnaire is a research instrument or a tool that contains a set of questions that are used by the researcher to collect information from the participants or respondents. </w:t>
      </w:r>
      <w:r w:rsidRPr="003705F8">
        <w:rPr>
          <w:rFonts w:cs="Times New Roman"/>
        </w:rPr>
        <w:t>For the purpose of this study, the researcher construct</w:t>
      </w:r>
      <w:r w:rsidR="00B522C7">
        <w:rPr>
          <w:rFonts w:cs="Times New Roman"/>
        </w:rPr>
        <w:t>ed</w:t>
      </w:r>
      <w:r w:rsidRPr="003705F8">
        <w:rPr>
          <w:rFonts w:cs="Times New Roman"/>
        </w:rPr>
        <w:t xml:space="preserve"> questionnaires </w:t>
      </w:r>
      <w:r w:rsidRPr="003705F8">
        <w:rPr>
          <w:rFonts w:cs="Times New Roman"/>
        </w:rPr>
        <w:lastRenderedPageBreak/>
        <w:t xml:space="preserve">to facilitate data collection. Some </w:t>
      </w:r>
      <w:r>
        <w:rPr>
          <w:rFonts w:cs="Times New Roman"/>
        </w:rPr>
        <w:t xml:space="preserve">items in the questionnaires </w:t>
      </w:r>
      <w:r w:rsidR="00B522C7">
        <w:rPr>
          <w:rFonts w:cs="Times New Roman"/>
        </w:rPr>
        <w:t>were</w:t>
      </w:r>
      <w:r>
        <w:rPr>
          <w:rFonts w:cs="Times New Roman"/>
        </w:rPr>
        <w:t xml:space="preserve"> </w:t>
      </w:r>
      <w:r w:rsidRPr="003705F8">
        <w:rPr>
          <w:rFonts w:cs="Times New Roman"/>
        </w:rPr>
        <w:t>structured (closed ended), to measure the ob</w:t>
      </w:r>
      <w:r>
        <w:rPr>
          <w:rFonts w:cs="Times New Roman"/>
        </w:rPr>
        <w:t xml:space="preserve">jective responses and others </w:t>
      </w:r>
      <w:r w:rsidR="00B522C7">
        <w:rPr>
          <w:rFonts w:cs="Times New Roman"/>
        </w:rPr>
        <w:t>were</w:t>
      </w:r>
      <w:r>
        <w:rPr>
          <w:rFonts w:cs="Times New Roman"/>
        </w:rPr>
        <w:t xml:space="preserve"> </w:t>
      </w:r>
      <w:r w:rsidRPr="003705F8">
        <w:rPr>
          <w:rFonts w:cs="Times New Roman"/>
        </w:rPr>
        <w:t>unstructured (open ended) to measure subjective responses and clarify objective responses to enhance formulation of useful recommendations of th</w:t>
      </w:r>
      <w:r>
        <w:rPr>
          <w:rFonts w:cs="Times New Roman"/>
        </w:rPr>
        <w:t xml:space="preserve">e study. The questionnaires </w:t>
      </w:r>
      <w:r w:rsidR="00B522C7">
        <w:rPr>
          <w:rFonts w:cs="Times New Roman"/>
        </w:rPr>
        <w:t>were</w:t>
      </w:r>
      <w:r>
        <w:rPr>
          <w:rFonts w:cs="Times New Roman"/>
        </w:rPr>
        <w:t xml:space="preserve"> of two categories: </w:t>
      </w:r>
      <w:r w:rsidRPr="003705F8">
        <w:rPr>
          <w:rFonts w:cs="Times New Roman"/>
        </w:rPr>
        <w:t>Quest</w:t>
      </w:r>
      <w:r>
        <w:rPr>
          <w:rFonts w:cs="Times New Roman"/>
        </w:rPr>
        <w:t>ionnaire for chemistry teachers</w:t>
      </w:r>
      <w:r w:rsidR="00B522C7">
        <w:rPr>
          <w:rFonts w:cs="Times New Roman"/>
        </w:rPr>
        <w:t>/</w:t>
      </w:r>
      <w:r w:rsidRPr="003705F8">
        <w:rPr>
          <w:rFonts w:cs="Times New Roman"/>
        </w:rPr>
        <w:t>laboratory technicians</w:t>
      </w:r>
      <w:r>
        <w:rPr>
          <w:rFonts w:cs="Times New Roman"/>
        </w:rPr>
        <w:t>, and</w:t>
      </w:r>
      <w:r w:rsidRPr="003705F8">
        <w:rPr>
          <w:rFonts w:cs="Times New Roman"/>
        </w:rPr>
        <w:t xml:space="preserve"> Quest</w:t>
      </w:r>
      <w:r>
        <w:rPr>
          <w:rFonts w:cs="Times New Roman"/>
        </w:rPr>
        <w:t>ionnaire for chemistry students.</w:t>
      </w:r>
    </w:p>
    <w:p w14:paraId="160D4C28" w14:textId="77777777" w:rsidR="00470E1E" w:rsidRPr="001912C4" w:rsidRDefault="00470E1E" w:rsidP="00C752A3">
      <w:pPr>
        <w:pStyle w:val="Heading1"/>
        <w:rPr>
          <w:rFonts w:cs="Times New Roman"/>
        </w:rPr>
      </w:pPr>
      <w:bookmarkStart w:id="121" w:name="_Toc131512833"/>
      <w:r>
        <w:rPr>
          <w:rFonts w:eastAsia="Times New Roman"/>
        </w:rPr>
        <w:t>3.6 Validity and Reliability of Research Instruments</w:t>
      </w:r>
      <w:bookmarkEnd w:id="121"/>
    </w:p>
    <w:p w14:paraId="172F471E" w14:textId="73209D54" w:rsidR="00470E1E" w:rsidRDefault="00470E1E" w:rsidP="00C752A3">
      <w:pPr>
        <w:pStyle w:val="Heading2"/>
      </w:pPr>
      <w:bookmarkStart w:id="122" w:name="_Toc131512834"/>
      <w:r>
        <w:t xml:space="preserve">3.6.1 Validity of </w:t>
      </w:r>
      <w:r w:rsidR="00D86041">
        <w:t>R</w:t>
      </w:r>
      <w:r>
        <w:t xml:space="preserve">esearch </w:t>
      </w:r>
      <w:r w:rsidR="00D86041">
        <w:t>I</w:t>
      </w:r>
      <w:r w:rsidRPr="00C752A3">
        <w:t>nstruments</w:t>
      </w:r>
      <w:bookmarkEnd w:id="122"/>
    </w:p>
    <w:p w14:paraId="0BC8004D" w14:textId="21BDB7BD" w:rsidR="00470E1E" w:rsidRDefault="00470E1E" w:rsidP="00470E1E">
      <w:pPr>
        <w:ind w:firstLine="720"/>
        <w:rPr>
          <w:rFonts w:cs="Times New Roman"/>
          <w:szCs w:val="24"/>
        </w:rPr>
      </w:pPr>
      <w:r w:rsidRPr="00397972">
        <w:rPr>
          <w:rFonts w:cs="Times New Roman"/>
          <w:szCs w:val="24"/>
        </w:rPr>
        <w:t>According to Roopa and Rani (2012), the validity of a questionnaire is the extent to which the questionnaire captures the information it was designed to measure. A carefully crafted instrument such as a questionnaire is used to</w:t>
      </w:r>
      <w:r>
        <w:rPr>
          <w:rFonts w:cs="Times New Roman"/>
          <w:szCs w:val="24"/>
        </w:rPr>
        <w:t xml:space="preserve"> collect valid data (Young, 2015</w:t>
      </w:r>
      <w:r w:rsidRPr="00397972">
        <w:rPr>
          <w:rFonts w:cs="Times New Roman"/>
          <w:szCs w:val="24"/>
        </w:rPr>
        <w:t>). In other words, validity is the extent to which a particular concept is accurately measured (Heale &amp; Twycross, 2015). Therefore, to enhance validity, the appropriate items relevant t</w:t>
      </w:r>
      <w:r w:rsidR="002C3D22">
        <w:rPr>
          <w:rFonts w:cs="Times New Roman"/>
          <w:szCs w:val="24"/>
        </w:rPr>
        <w:t>o this research objectives</w:t>
      </w:r>
      <w:r>
        <w:rPr>
          <w:rFonts w:cs="Times New Roman"/>
          <w:szCs w:val="24"/>
        </w:rPr>
        <w:t xml:space="preserve"> </w:t>
      </w:r>
      <w:r w:rsidR="002C3D22">
        <w:rPr>
          <w:rFonts w:cs="Times New Roman"/>
          <w:szCs w:val="24"/>
        </w:rPr>
        <w:t>were</w:t>
      </w:r>
      <w:r>
        <w:rPr>
          <w:rFonts w:cs="Times New Roman"/>
          <w:szCs w:val="24"/>
        </w:rPr>
        <w:t xml:space="preserve"> </w:t>
      </w:r>
      <w:r w:rsidRPr="00397972">
        <w:rPr>
          <w:rFonts w:cs="Times New Roman"/>
          <w:szCs w:val="24"/>
        </w:rPr>
        <w:t>included in the questionnair</w:t>
      </w:r>
      <w:r>
        <w:rPr>
          <w:rFonts w:cs="Times New Roman"/>
          <w:szCs w:val="24"/>
        </w:rPr>
        <w:t xml:space="preserve">es. Moreover, the validation </w:t>
      </w:r>
      <w:r w:rsidR="002C3D22">
        <w:rPr>
          <w:rFonts w:cs="Times New Roman"/>
          <w:szCs w:val="24"/>
        </w:rPr>
        <w:t>was</w:t>
      </w:r>
      <w:r>
        <w:rPr>
          <w:rFonts w:cs="Times New Roman"/>
          <w:szCs w:val="24"/>
        </w:rPr>
        <w:t xml:space="preserve"> </w:t>
      </w:r>
      <w:r w:rsidRPr="00397972">
        <w:rPr>
          <w:rFonts w:cs="Times New Roman"/>
          <w:szCs w:val="24"/>
        </w:rPr>
        <w:t>done by the supervisor who</w:t>
      </w:r>
      <w:r w:rsidR="002C3D22">
        <w:rPr>
          <w:rFonts w:cs="Times New Roman"/>
          <w:szCs w:val="24"/>
        </w:rPr>
        <w:t xml:space="preserve"> </w:t>
      </w:r>
      <w:r>
        <w:rPr>
          <w:rFonts w:cs="Times New Roman"/>
          <w:szCs w:val="24"/>
        </w:rPr>
        <w:t>ensure</w:t>
      </w:r>
      <w:r w:rsidR="002C3D22">
        <w:rPr>
          <w:rFonts w:cs="Times New Roman"/>
          <w:szCs w:val="24"/>
        </w:rPr>
        <w:t>d</w:t>
      </w:r>
      <w:r>
        <w:rPr>
          <w:rFonts w:cs="Times New Roman"/>
          <w:szCs w:val="24"/>
        </w:rPr>
        <w:t xml:space="preserve"> that the items contain</w:t>
      </w:r>
      <w:r w:rsidRPr="00397972">
        <w:rPr>
          <w:rFonts w:cs="Times New Roman"/>
          <w:szCs w:val="24"/>
        </w:rPr>
        <w:t xml:space="preserve"> in the questionnaires were in line with the research objectives.</w:t>
      </w:r>
    </w:p>
    <w:p w14:paraId="12C03882" w14:textId="77777777" w:rsidR="00470E1E" w:rsidRPr="0083288E" w:rsidRDefault="00470E1E" w:rsidP="00C752A3">
      <w:pPr>
        <w:pStyle w:val="Heading2"/>
      </w:pPr>
      <w:bookmarkStart w:id="123" w:name="_Toc131512835"/>
      <w:r>
        <w:t xml:space="preserve">3.6.2 </w:t>
      </w:r>
      <w:r w:rsidRPr="0083288E">
        <w:t xml:space="preserve">Reliability of Research </w:t>
      </w:r>
      <w:r w:rsidRPr="00C752A3">
        <w:t>Instruments</w:t>
      </w:r>
      <w:bookmarkEnd w:id="123"/>
    </w:p>
    <w:p w14:paraId="73447EFB" w14:textId="2D4FEC59" w:rsidR="00470E1E" w:rsidRPr="00397972" w:rsidRDefault="00470E1E" w:rsidP="00470E1E">
      <w:pPr>
        <w:ind w:firstLine="720"/>
        <w:rPr>
          <w:rFonts w:cs="Times New Roman"/>
          <w:szCs w:val="24"/>
        </w:rPr>
      </w:pPr>
      <w:r>
        <w:rPr>
          <w:rFonts w:cs="Times New Roman"/>
          <w:szCs w:val="24"/>
        </w:rPr>
        <w:t>According to Young (2015</w:t>
      </w:r>
      <w:r w:rsidRPr="00397972">
        <w:rPr>
          <w:rFonts w:cs="Times New Roman"/>
          <w:szCs w:val="24"/>
        </w:rPr>
        <w:t>), reliability refers to the stability and consistency of data. It is the degree to which a research instrument consistently produces the same results when u</w:t>
      </w:r>
      <w:r>
        <w:rPr>
          <w:rFonts w:cs="Times New Roman"/>
          <w:szCs w:val="24"/>
        </w:rPr>
        <w:t>se</w:t>
      </w:r>
      <w:r w:rsidRPr="00397972">
        <w:rPr>
          <w:rFonts w:cs="Times New Roman"/>
          <w:szCs w:val="24"/>
        </w:rPr>
        <w:t xml:space="preserve"> in the same situation repeatedly (Heale &amp; Twycross, 2015). Therefore, the reliability of a research instrument according to Heale and Twycross (2015) can be tested through the test-retest method. Instead of going to the schools to conduct a test-retest to establish reliability, the researcher </w:t>
      </w:r>
      <w:r w:rsidR="002C3D22">
        <w:rPr>
          <w:rFonts w:cs="Times New Roman"/>
          <w:szCs w:val="24"/>
        </w:rPr>
        <w:t xml:space="preserve">handed </w:t>
      </w:r>
      <w:r w:rsidRPr="00397972">
        <w:rPr>
          <w:rFonts w:cs="Times New Roman"/>
          <w:szCs w:val="24"/>
        </w:rPr>
        <w:t xml:space="preserve">the questionnaires to the supervisor and they </w:t>
      </w:r>
      <w:r w:rsidR="002C3D22">
        <w:rPr>
          <w:rFonts w:cs="Times New Roman"/>
          <w:szCs w:val="24"/>
        </w:rPr>
        <w:t>were</w:t>
      </w:r>
      <w:r>
        <w:rPr>
          <w:rFonts w:cs="Times New Roman"/>
          <w:szCs w:val="24"/>
        </w:rPr>
        <w:t xml:space="preserve"> scrutinized and corrected.</w:t>
      </w:r>
    </w:p>
    <w:p w14:paraId="25C86663" w14:textId="42BE592F" w:rsidR="00470E1E" w:rsidRDefault="00D86041" w:rsidP="00470E1E">
      <w:pPr>
        <w:pStyle w:val="Heading1"/>
        <w:rPr>
          <w:rFonts w:eastAsia="Times New Roman"/>
        </w:rPr>
      </w:pPr>
      <w:bookmarkStart w:id="124" w:name="_Toc131512836"/>
      <w:r>
        <w:rPr>
          <w:rFonts w:eastAsia="Times New Roman"/>
        </w:rPr>
        <w:lastRenderedPageBreak/>
        <w:t>3.7 Data Collection P</w:t>
      </w:r>
      <w:r w:rsidR="00470E1E">
        <w:rPr>
          <w:rFonts w:eastAsia="Times New Roman"/>
        </w:rPr>
        <w:t>rocedures</w:t>
      </w:r>
      <w:bookmarkEnd w:id="124"/>
      <w:r w:rsidR="00470E1E">
        <w:rPr>
          <w:rFonts w:eastAsia="Times New Roman"/>
        </w:rPr>
        <w:t xml:space="preserve"> </w:t>
      </w:r>
    </w:p>
    <w:p w14:paraId="140C998B" w14:textId="20C8C058" w:rsidR="00470E1E" w:rsidRPr="000479B8" w:rsidRDefault="00470E1E" w:rsidP="00470E1E">
      <w:pPr>
        <w:ind w:firstLine="720"/>
        <w:rPr>
          <w:rFonts w:eastAsia="Calibri" w:cs="Times New Roman"/>
          <w:szCs w:val="24"/>
        </w:rPr>
      </w:pPr>
      <w:r w:rsidRPr="000479B8">
        <w:rPr>
          <w:rFonts w:eastAsia="Calibri" w:cs="Times New Roman"/>
          <w:color w:val="000000"/>
          <w:szCs w:val="24"/>
        </w:rPr>
        <w:t>The researcher contact</w:t>
      </w:r>
      <w:r w:rsidR="002C3D22">
        <w:rPr>
          <w:rFonts w:eastAsia="Calibri" w:cs="Times New Roman"/>
          <w:color w:val="000000"/>
          <w:szCs w:val="24"/>
        </w:rPr>
        <w:t>ed</w:t>
      </w:r>
      <w:r w:rsidRPr="000479B8">
        <w:rPr>
          <w:rFonts w:eastAsia="Calibri" w:cs="Times New Roman"/>
          <w:color w:val="000000"/>
          <w:szCs w:val="24"/>
        </w:rPr>
        <w:t xml:space="preserve"> the schools that ha</w:t>
      </w:r>
      <w:r w:rsidR="002C3D22">
        <w:rPr>
          <w:rFonts w:eastAsia="Calibri" w:cs="Times New Roman"/>
          <w:color w:val="000000"/>
          <w:szCs w:val="24"/>
        </w:rPr>
        <w:t>d</w:t>
      </w:r>
      <w:r w:rsidRPr="000479B8">
        <w:rPr>
          <w:rFonts w:eastAsia="Calibri" w:cs="Times New Roman"/>
          <w:color w:val="000000"/>
          <w:szCs w:val="24"/>
        </w:rPr>
        <w:t xml:space="preserve"> been chosen at random for data collection.</w:t>
      </w:r>
      <w:r w:rsidRPr="000479B8">
        <w:rPr>
          <w:rFonts w:eastAsia="Calibri" w:cs="Times New Roman"/>
          <w:color w:val="252525"/>
          <w:szCs w:val="24"/>
          <w:shd w:val="clear" w:color="auto" w:fill="FFFFFF"/>
        </w:rPr>
        <w:t xml:space="preserve"> After the approval of the principals for surveys to be conducted at the designated schools, the questionnaires </w:t>
      </w:r>
      <w:r w:rsidR="002C3D22">
        <w:rPr>
          <w:rFonts w:eastAsia="Calibri" w:cs="Times New Roman"/>
          <w:color w:val="252525"/>
          <w:szCs w:val="24"/>
          <w:shd w:val="clear" w:color="auto" w:fill="FFFFFF"/>
        </w:rPr>
        <w:t>were</w:t>
      </w:r>
      <w:r w:rsidRPr="000479B8">
        <w:rPr>
          <w:rFonts w:eastAsia="Calibri" w:cs="Times New Roman"/>
          <w:color w:val="252525"/>
          <w:szCs w:val="24"/>
          <w:shd w:val="clear" w:color="auto" w:fill="FFFFFF"/>
        </w:rPr>
        <w:t xml:space="preserve"> given to teachers, lab technicians and students with the help of the teacher. The researcher then obtain</w:t>
      </w:r>
      <w:r w:rsidR="002C3D22">
        <w:rPr>
          <w:rFonts w:eastAsia="Calibri" w:cs="Times New Roman"/>
          <w:color w:val="252525"/>
          <w:szCs w:val="24"/>
          <w:shd w:val="clear" w:color="auto" w:fill="FFFFFF"/>
        </w:rPr>
        <w:t>ed</w:t>
      </w:r>
      <w:r w:rsidRPr="000479B8">
        <w:rPr>
          <w:rFonts w:eastAsia="Calibri" w:cs="Times New Roman"/>
          <w:color w:val="252525"/>
          <w:szCs w:val="24"/>
          <w:shd w:val="clear" w:color="auto" w:fill="FFFFFF"/>
        </w:rPr>
        <w:t xml:space="preserve"> the Questionnaire after students, teachers, and lab technicians </w:t>
      </w:r>
      <w:r w:rsidR="002C3D22">
        <w:rPr>
          <w:rFonts w:eastAsia="Calibri" w:cs="Times New Roman"/>
          <w:color w:val="252525"/>
          <w:szCs w:val="24"/>
          <w:shd w:val="clear" w:color="auto" w:fill="FFFFFF"/>
        </w:rPr>
        <w:t>had</w:t>
      </w:r>
      <w:r w:rsidRPr="000479B8">
        <w:rPr>
          <w:rFonts w:eastAsia="Calibri" w:cs="Times New Roman"/>
          <w:color w:val="252525"/>
          <w:szCs w:val="24"/>
          <w:shd w:val="clear" w:color="auto" w:fill="FFFFFF"/>
        </w:rPr>
        <w:t xml:space="preserve"> complete</w:t>
      </w:r>
      <w:r w:rsidR="002C3D22">
        <w:rPr>
          <w:rFonts w:eastAsia="Calibri" w:cs="Times New Roman"/>
          <w:color w:val="252525"/>
          <w:szCs w:val="24"/>
          <w:shd w:val="clear" w:color="auto" w:fill="FFFFFF"/>
        </w:rPr>
        <w:t>d</w:t>
      </w:r>
      <w:r w:rsidRPr="000479B8">
        <w:rPr>
          <w:rFonts w:eastAsia="Calibri" w:cs="Times New Roman"/>
          <w:color w:val="252525"/>
          <w:szCs w:val="24"/>
          <w:shd w:val="clear" w:color="auto" w:fill="FFFFFF"/>
        </w:rPr>
        <w:t xml:space="preserve"> them for analysis.</w:t>
      </w:r>
    </w:p>
    <w:p w14:paraId="426B181A" w14:textId="77777777" w:rsidR="00470E1E" w:rsidRPr="00B75CA7" w:rsidRDefault="00470E1E" w:rsidP="00C752A3">
      <w:pPr>
        <w:pStyle w:val="Heading1"/>
        <w:rPr>
          <w:rFonts w:eastAsia="Times New Roman"/>
        </w:rPr>
      </w:pPr>
      <w:bookmarkStart w:id="125" w:name="_Toc131512837"/>
      <w:r w:rsidRPr="00B75CA7">
        <w:rPr>
          <w:rFonts w:eastAsia="Times New Roman"/>
        </w:rPr>
        <w:t xml:space="preserve">3.8 Data Analysis </w:t>
      </w:r>
      <w:r w:rsidRPr="00C752A3">
        <w:t>Procedures</w:t>
      </w:r>
      <w:bookmarkEnd w:id="125"/>
      <w:r w:rsidRPr="00B75CA7">
        <w:rPr>
          <w:rFonts w:eastAsia="Times New Roman"/>
        </w:rPr>
        <w:t xml:space="preserve"> </w:t>
      </w:r>
    </w:p>
    <w:p w14:paraId="2188768A" w14:textId="17C474A7" w:rsidR="00470E1E" w:rsidRPr="00B75CA7" w:rsidRDefault="00470E1E" w:rsidP="00470E1E">
      <w:pPr>
        <w:autoSpaceDE w:val="0"/>
        <w:autoSpaceDN w:val="0"/>
        <w:adjustRightInd w:val="0"/>
        <w:spacing w:after="0"/>
        <w:ind w:firstLine="720"/>
        <w:rPr>
          <w:rFonts w:eastAsia="Calibri" w:cs="Times New Roman"/>
          <w:szCs w:val="24"/>
        </w:rPr>
      </w:pPr>
      <w:r w:rsidRPr="00B75CA7">
        <w:rPr>
          <w:rFonts w:eastAsia="Calibri" w:cs="Times New Roman"/>
          <w:szCs w:val="24"/>
        </w:rPr>
        <w:t>Data analysis means to organize, provide structure and elicit meaning. The analysis goes beyond description because the data is transformed and extended (</w:t>
      </w:r>
      <w:r w:rsidRPr="00B75CA7">
        <w:rPr>
          <w:rFonts w:eastAsia="Calibri" w:cs="Times New Roman"/>
          <w:szCs w:val="24"/>
          <w:shd w:val="clear" w:color="auto" w:fill="FFFFFF"/>
        </w:rPr>
        <w:t>Mattimoe</w:t>
      </w:r>
      <w:r>
        <w:rPr>
          <w:rFonts w:eastAsia="Calibri" w:cs="Times New Roman"/>
          <w:szCs w:val="24"/>
          <w:shd w:val="clear" w:color="auto" w:fill="FFFFFF"/>
        </w:rPr>
        <w:t xml:space="preserve"> et al.</w:t>
      </w:r>
      <w:r w:rsidRPr="00B75CA7">
        <w:rPr>
          <w:rFonts w:eastAsia="Calibri" w:cs="Times New Roman"/>
          <w:szCs w:val="24"/>
          <w:shd w:val="clear" w:color="auto" w:fill="FFFFFF"/>
        </w:rPr>
        <w:t>, 2021)</w:t>
      </w:r>
      <w:r w:rsidRPr="00B75CA7">
        <w:rPr>
          <w:rFonts w:eastAsia="Calibri" w:cs="Times New Roman"/>
          <w:szCs w:val="24"/>
        </w:rPr>
        <w:t xml:space="preserve">. </w:t>
      </w:r>
      <w:r>
        <w:rPr>
          <w:rFonts w:cs="Times New Roman"/>
          <w:szCs w:val="24"/>
        </w:rPr>
        <w:t>Since this research is</w:t>
      </w:r>
      <w:r w:rsidRPr="00397972">
        <w:rPr>
          <w:rFonts w:cs="Times New Roman"/>
          <w:szCs w:val="24"/>
        </w:rPr>
        <w:t xml:space="preserve"> quantitative data, the researcher </w:t>
      </w:r>
      <w:r w:rsidR="002C3D22">
        <w:rPr>
          <w:rFonts w:cs="Times New Roman"/>
          <w:szCs w:val="24"/>
        </w:rPr>
        <w:t>mad</w:t>
      </w:r>
      <w:r w:rsidRPr="00397972">
        <w:rPr>
          <w:rFonts w:cs="Times New Roman"/>
          <w:szCs w:val="24"/>
        </w:rPr>
        <w:t>e use of the SPSS</w:t>
      </w:r>
      <w:r w:rsidR="00450A5A">
        <w:rPr>
          <w:rFonts w:cs="Times New Roman"/>
          <w:szCs w:val="24"/>
        </w:rPr>
        <w:t xml:space="preserve"> version 28.0</w:t>
      </w:r>
      <w:r w:rsidR="00992BF4">
        <w:rPr>
          <w:rFonts w:cs="Times New Roman"/>
          <w:szCs w:val="24"/>
        </w:rPr>
        <w:t>.1.1</w:t>
      </w:r>
      <w:r w:rsidRPr="00397972">
        <w:rPr>
          <w:rFonts w:cs="Times New Roman"/>
          <w:szCs w:val="24"/>
        </w:rPr>
        <w:t xml:space="preserve"> software to analyze the data</w:t>
      </w:r>
      <w:r>
        <w:rPr>
          <w:rFonts w:eastAsia="Calibri" w:cs="Times New Roman"/>
          <w:szCs w:val="24"/>
        </w:rPr>
        <w:t xml:space="preserve"> and the analyzed data </w:t>
      </w:r>
      <w:r w:rsidR="002C3D22">
        <w:rPr>
          <w:rFonts w:eastAsia="Calibri" w:cs="Times New Roman"/>
          <w:szCs w:val="24"/>
        </w:rPr>
        <w:t>were</w:t>
      </w:r>
      <w:r>
        <w:rPr>
          <w:rFonts w:eastAsia="Calibri" w:cs="Times New Roman"/>
          <w:szCs w:val="24"/>
        </w:rPr>
        <w:t xml:space="preserve"> </w:t>
      </w:r>
      <w:r w:rsidRPr="00B75CA7">
        <w:rPr>
          <w:rFonts w:eastAsia="Calibri" w:cs="Times New Roman"/>
          <w:szCs w:val="24"/>
        </w:rPr>
        <w:t>presented in frequency and percentage distributions to help interpret data accurately and effectively.</w:t>
      </w:r>
    </w:p>
    <w:p w14:paraId="0B383E7D" w14:textId="23A2C805" w:rsidR="00470E1E" w:rsidRPr="00B75CA7" w:rsidRDefault="00470E1E" w:rsidP="001A56DE">
      <w:pPr>
        <w:pStyle w:val="Heading1"/>
        <w:rPr>
          <w:rFonts w:eastAsia="Times New Roman"/>
        </w:rPr>
      </w:pPr>
      <w:bookmarkStart w:id="126" w:name="_Toc100691445"/>
      <w:bookmarkStart w:id="127" w:name="_Toc99659261"/>
      <w:bookmarkStart w:id="128" w:name="_Toc99656933"/>
      <w:bookmarkStart w:id="129" w:name="_Toc98634339"/>
      <w:bookmarkStart w:id="130" w:name="_Toc97243155"/>
      <w:bookmarkStart w:id="131" w:name="_Toc131512838"/>
      <w:r>
        <w:rPr>
          <w:rFonts w:eastAsia="Times New Roman"/>
        </w:rPr>
        <w:t>3.9</w:t>
      </w:r>
      <w:r w:rsidR="00D86041">
        <w:rPr>
          <w:rFonts w:eastAsia="Times New Roman"/>
        </w:rPr>
        <w:t xml:space="preserve"> Pilot T</w:t>
      </w:r>
      <w:r w:rsidRPr="00B75CA7">
        <w:rPr>
          <w:rFonts w:eastAsia="Times New Roman"/>
        </w:rPr>
        <w:t>esting</w:t>
      </w:r>
      <w:bookmarkEnd w:id="126"/>
      <w:bookmarkEnd w:id="127"/>
      <w:bookmarkEnd w:id="128"/>
      <w:bookmarkEnd w:id="129"/>
      <w:bookmarkEnd w:id="130"/>
      <w:bookmarkEnd w:id="131"/>
    </w:p>
    <w:p w14:paraId="07C1F74A" w14:textId="41884DFC" w:rsidR="00470E1E" w:rsidRDefault="00AE2D56" w:rsidP="00470E1E">
      <w:pPr>
        <w:ind w:firstLine="720"/>
        <w:rPr>
          <w:rFonts w:cs="Times New Roman"/>
        </w:rPr>
      </w:pPr>
      <w:r>
        <w:rPr>
          <w:rFonts w:cs="Times New Roman"/>
        </w:rPr>
        <w:t>The researcher collected</w:t>
      </w:r>
      <w:r w:rsidR="00470E1E" w:rsidRPr="003B50DF">
        <w:rPr>
          <w:rFonts w:cs="Times New Roman"/>
        </w:rPr>
        <w:t xml:space="preserve"> preliminary data on the target population in order to assess the feasibility of the research instruments (questionnaires) at th</w:t>
      </w:r>
      <w:r>
        <w:rPr>
          <w:rFonts w:cs="Times New Roman"/>
        </w:rPr>
        <w:t>is situation. The process allowed</w:t>
      </w:r>
      <w:r w:rsidR="00470E1E" w:rsidRPr="003B50DF">
        <w:rPr>
          <w:rFonts w:cs="Times New Roman"/>
        </w:rPr>
        <w:t xml:space="preserve"> the researcher to have valid and reliable instruments for data collection, as well as to determine whether it is necessary to change or amend research instruments prior to the main data collection. The researcher using the prepared research instruments for this study </w:t>
      </w:r>
      <w:r>
        <w:rPr>
          <w:rFonts w:cs="Times New Roman"/>
        </w:rPr>
        <w:t>carried</w:t>
      </w:r>
      <w:r w:rsidR="00470E1E" w:rsidRPr="003B50DF">
        <w:rPr>
          <w:rFonts w:cs="Times New Roman"/>
        </w:rPr>
        <w:t xml:space="preserve"> out the pilot testing. This </w:t>
      </w:r>
      <w:r>
        <w:rPr>
          <w:rFonts w:cs="Times New Roman"/>
        </w:rPr>
        <w:t>was</w:t>
      </w:r>
      <w:r w:rsidR="00470E1E" w:rsidRPr="003B50DF">
        <w:rPr>
          <w:rFonts w:cs="Times New Roman"/>
        </w:rPr>
        <w:t xml:space="preserve"> done on one of the target populations, and data </w:t>
      </w:r>
      <w:r>
        <w:rPr>
          <w:rFonts w:cs="Times New Roman"/>
        </w:rPr>
        <w:t>was</w:t>
      </w:r>
      <w:r w:rsidR="00470E1E" w:rsidRPr="003B50DF">
        <w:rPr>
          <w:rFonts w:cs="Times New Roman"/>
        </w:rPr>
        <w:t xml:space="preserve"> collected and analyzed to see if the research instruments are feasible.</w:t>
      </w:r>
    </w:p>
    <w:p w14:paraId="37387600" w14:textId="77777777" w:rsidR="00470E1E" w:rsidRPr="003B50DF" w:rsidRDefault="00470E1E" w:rsidP="00470E1E">
      <w:pPr>
        <w:pStyle w:val="Heading1"/>
        <w:rPr>
          <w:rFonts w:eastAsia="Times New Roman"/>
        </w:rPr>
      </w:pPr>
      <w:bookmarkStart w:id="132" w:name="_Toc131512839"/>
      <w:r>
        <w:rPr>
          <w:rFonts w:eastAsia="Times New Roman"/>
        </w:rPr>
        <w:lastRenderedPageBreak/>
        <w:t>3.10</w:t>
      </w:r>
      <w:r w:rsidRPr="003B50DF">
        <w:rPr>
          <w:rFonts w:eastAsia="Times New Roman"/>
        </w:rPr>
        <w:t xml:space="preserve"> Ethical Considerations</w:t>
      </w:r>
      <w:bookmarkEnd w:id="132"/>
    </w:p>
    <w:p w14:paraId="24D6060A" w14:textId="36037D6C" w:rsidR="00BC5589" w:rsidRDefault="00470E1E" w:rsidP="00470E1E">
      <w:pPr>
        <w:autoSpaceDE w:val="0"/>
        <w:autoSpaceDN w:val="0"/>
        <w:adjustRightInd w:val="0"/>
        <w:spacing w:after="0"/>
        <w:ind w:firstLine="720"/>
        <w:rPr>
          <w:rFonts w:eastAsia="TimesNewRoman" w:cs="Times New Roman"/>
          <w:szCs w:val="24"/>
        </w:rPr>
        <w:sectPr w:rsidR="00BC5589" w:rsidSect="0003328D">
          <w:footerReference w:type="first" r:id="rId11"/>
          <w:pgSz w:w="12240" w:h="15840" w:code="1"/>
          <w:pgMar w:top="1440" w:right="1440" w:bottom="1440" w:left="1440" w:header="720" w:footer="720" w:gutter="0"/>
          <w:pgNumType w:start="1"/>
          <w:cols w:space="720"/>
          <w:titlePg/>
          <w:docGrid w:linePitch="360"/>
        </w:sectPr>
      </w:pPr>
      <w:r w:rsidRPr="00397972">
        <w:rPr>
          <w:rFonts w:cs="Times New Roman"/>
          <w:szCs w:val="24"/>
        </w:rPr>
        <w:t xml:space="preserve">According to Abed (2015), the term ethics generally refers to the moral principles that guide a group or maybe even a professional's conduct. Ethics is not just something to think about before starting a research project or doing fieldwork but something to be kept in mind throughout the entire research process. In this study, the researcher </w:t>
      </w:r>
      <w:r w:rsidR="00AE2D56">
        <w:rPr>
          <w:rFonts w:cs="Times New Roman"/>
          <w:szCs w:val="24"/>
        </w:rPr>
        <w:t>sought</w:t>
      </w:r>
      <w:r w:rsidRPr="00397972">
        <w:rPr>
          <w:rFonts w:cs="Times New Roman"/>
          <w:szCs w:val="24"/>
        </w:rPr>
        <w:t xml:space="preserve"> the consent of the respondents before administering the questionnaires to them so that they </w:t>
      </w:r>
      <w:r>
        <w:rPr>
          <w:rFonts w:cs="Times New Roman"/>
          <w:szCs w:val="24"/>
        </w:rPr>
        <w:t>can</w:t>
      </w:r>
      <w:r w:rsidRPr="00397972">
        <w:rPr>
          <w:rFonts w:cs="Times New Roman"/>
          <w:szCs w:val="24"/>
        </w:rPr>
        <w:t xml:space="preserve"> participate in the research freely and voluntarily. </w:t>
      </w:r>
      <w:r w:rsidRPr="003B50DF">
        <w:rPr>
          <w:rFonts w:eastAsia="TimesNewRoman" w:cs="Times New Roman"/>
          <w:szCs w:val="24"/>
        </w:rPr>
        <w:t xml:space="preserve">Therefore, participation </w:t>
      </w:r>
      <w:r w:rsidR="00AE2D56">
        <w:rPr>
          <w:rFonts w:eastAsia="TimesNewRoman" w:cs="Times New Roman"/>
          <w:szCs w:val="24"/>
        </w:rPr>
        <w:t xml:space="preserve">was </w:t>
      </w:r>
      <w:r w:rsidRPr="003B50DF">
        <w:rPr>
          <w:rFonts w:eastAsia="TimesNewRoman" w:cs="Times New Roman"/>
          <w:szCs w:val="24"/>
        </w:rPr>
        <w:t>voluntary, anonymity, con</w:t>
      </w:r>
      <w:r w:rsidR="00E92F6B">
        <w:rPr>
          <w:rFonts w:eastAsia="TimesNewRoman" w:cs="Times New Roman"/>
          <w:szCs w:val="24"/>
        </w:rPr>
        <w:t xml:space="preserve">fidentiality </w:t>
      </w:r>
      <w:r w:rsidR="00AE2D56">
        <w:rPr>
          <w:rFonts w:eastAsia="TimesNewRoman" w:cs="Times New Roman"/>
          <w:szCs w:val="24"/>
        </w:rPr>
        <w:t>was</w:t>
      </w:r>
      <w:r w:rsidR="00E92F6B">
        <w:rPr>
          <w:rFonts w:eastAsia="TimesNewRoman" w:cs="Times New Roman"/>
          <w:szCs w:val="24"/>
        </w:rPr>
        <w:t xml:space="preserve"> respected and </w:t>
      </w:r>
      <w:r w:rsidR="001A56DE" w:rsidRPr="003B50DF">
        <w:rPr>
          <w:rFonts w:eastAsia="TimesNewRoman" w:cs="Times New Roman"/>
          <w:szCs w:val="24"/>
        </w:rPr>
        <w:t xml:space="preserve">all the </w:t>
      </w:r>
      <w:r w:rsidR="00AE2D56" w:rsidRPr="003B50DF">
        <w:rPr>
          <w:rFonts w:eastAsia="TimesNewRoman" w:cs="Times New Roman"/>
          <w:szCs w:val="24"/>
        </w:rPr>
        <w:t>institutions</w:t>
      </w:r>
      <w:r w:rsidR="001A56DE" w:rsidRPr="003B50DF">
        <w:rPr>
          <w:rFonts w:eastAsia="TimesNewRoman" w:cs="Times New Roman"/>
          <w:szCs w:val="24"/>
        </w:rPr>
        <w:t xml:space="preserve"> and the participants </w:t>
      </w:r>
      <w:r w:rsidR="00AE2D56">
        <w:rPr>
          <w:rFonts w:eastAsia="TimesNewRoman" w:cs="Times New Roman"/>
          <w:szCs w:val="24"/>
        </w:rPr>
        <w:t>knew</w:t>
      </w:r>
      <w:r w:rsidR="001A56DE" w:rsidRPr="003B50DF">
        <w:rPr>
          <w:rFonts w:eastAsia="TimesNewRoman" w:cs="Times New Roman"/>
          <w:szCs w:val="24"/>
        </w:rPr>
        <w:t xml:space="preserve"> the purpose of this study</w:t>
      </w:r>
      <w:r w:rsidRPr="003B50DF">
        <w:rPr>
          <w:rFonts w:eastAsia="TimesNewRoman" w:cs="Times New Roman"/>
          <w:szCs w:val="24"/>
        </w:rPr>
        <w:t xml:space="preserve"> just before they started answering the items generated.</w:t>
      </w:r>
    </w:p>
    <w:p w14:paraId="0C1603FA" w14:textId="77777777" w:rsidR="00BC5589" w:rsidRPr="00BC5589" w:rsidRDefault="00BC5589" w:rsidP="00BC5589">
      <w:pPr>
        <w:pStyle w:val="Heading1"/>
        <w:jc w:val="center"/>
        <w:rPr>
          <w:rFonts w:eastAsia="Times New Roman" w:cs="Times New Roman"/>
        </w:rPr>
      </w:pPr>
      <w:bookmarkStart w:id="133" w:name="_Toc131512840"/>
      <w:r w:rsidRPr="00BC5589">
        <w:rPr>
          <w:rFonts w:eastAsia="Times New Roman"/>
        </w:rPr>
        <w:lastRenderedPageBreak/>
        <w:t>CHAPTER FOUR</w:t>
      </w:r>
      <w:bookmarkEnd w:id="133"/>
    </w:p>
    <w:p w14:paraId="0C13A69C" w14:textId="1764F419" w:rsidR="00470E1E" w:rsidRDefault="00BC5589" w:rsidP="00BC5589">
      <w:pPr>
        <w:pStyle w:val="Heading1"/>
        <w:jc w:val="center"/>
        <w:rPr>
          <w:rFonts w:eastAsia="Times New Roman"/>
        </w:rPr>
      </w:pPr>
      <w:bookmarkStart w:id="134" w:name="_Toc131512841"/>
      <w:r w:rsidRPr="00BC5589">
        <w:rPr>
          <w:rFonts w:eastAsia="Times New Roman"/>
        </w:rPr>
        <w:t>DATA PRESENTATION, ANALYSIS AND INTERPRETATION OF THE FINDINGS</w:t>
      </w:r>
      <w:bookmarkEnd w:id="134"/>
    </w:p>
    <w:p w14:paraId="1C345E66" w14:textId="692FF572" w:rsidR="00BC5589" w:rsidRDefault="00BC5589" w:rsidP="00BC5589">
      <w:pPr>
        <w:pStyle w:val="Heading1"/>
        <w:rPr>
          <w:rFonts w:eastAsia="Times New Roman"/>
        </w:rPr>
      </w:pPr>
      <w:bookmarkStart w:id="135" w:name="_Toc131512842"/>
      <w:r w:rsidRPr="00BC5589">
        <w:rPr>
          <w:rFonts w:eastAsia="Times New Roman"/>
        </w:rPr>
        <w:t>4.0 Introduction</w:t>
      </w:r>
      <w:bookmarkEnd w:id="135"/>
    </w:p>
    <w:p w14:paraId="6FE809A7" w14:textId="2B72425A" w:rsidR="00BC5589" w:rsidRPr="009176AA" w:rsidRDefault="00327F02" w:rsidP="009176AA">
      <w:pPr>
        <w:ind w:firstLine="720"/>
        <w:rPr>
          <w:rFonts w:cs="Times New Roman"/>
        </w:rPr>
      </w:pPr>
      <w:r w:rsidRPr="00327F02">
        <w:rPr>
          <w:rFonts w:cs="Times New Roman"/>
        </w:rPr>
        <w:t>This chapter focuse</w:t>
      </w:r>
      <w:r w:rsidR="009176AA">
        <w:rPr>
          <w:rFonts w:cs="Times New Roman"/>
        </w:rPr>
        <w:t>d</w:t>
      </w:r>
      <w:r w:rsidRPr="00327F02">
        <w:rPr>
          <w:rFonts w:cs="Times New Roman"/>
        </w:rPr>
        <w:t xml:space="preserve"> on data presentation, data analysis and interpretation of the findings on the</w:t>
      </w:r>
      <w:r w:rsidR="009176AA">
        <w:rPr>
          <w:rFonts w:cs="Times New Roman"/>
        </w:rPr>
        <w:t xml:space="preserve"> </w:t>
      </w:r>
      <w:r w:rsidR="009176AA" w:rsidRPr="006E0A7B">
        <w:rPr>
          <w:rFonts w:cs="Times New Roman"/>
          <w:szCs w:val="24"/>
        </w:rPr>
        <w:t>effects of laboratory exposure on student’s academic per</w:t>
      </w:r>
      <w:r w:rsidR="009176AA">
        <w:rPr>
          <w:rFonts w:cs="Times New Roman"/>
          <w:szCs w:val="24"/>
        </w:rPr>
        <w:t>formance in chemistry practical in public secondary schools in L</w:t>
      </w:r>
      <w:r w:rsidR="009176AA" w:rsidRPr="006E0A7B">
        <w:rPr>
          <w:rFonts w:cs="Times New Roman"/>
          <w:szCs w:val="24"/>
        </w:rPr>
        <w:t>ang</w:t>
      </w:r>
      <w:r w:rsidR="009176AA">
        <w:rPr>
          <w:rFonts w:cs="Times New Roman"/>
          <w:szCs w:val="24"/>
        </w:rPr>
        <w:t>’</w:t>
      </w:r>
      <w:r w:rsidR="009176AA" w:rsidRPr="006E0A7B">
        <w:rPr>
          <w:rFonts w:cs="Times New Roman"/>
          <w:szCs w:val="24"/>
        </w:rPr>
        <w:t>ata sub-county</w:t>
      </w:r>
      <w:r w:rsidR="009176AA">
        <w:rPr>
          <w:rFonts w:cs="Times New Roman"/>
          <w:szCs w:val="24"/>
        </w:rPr>
        <w:t>.</w:t>
      </w:r>
      <w:r w:rsidR="009176AA" w:rsidRPr="009176AA">
        <w:rPr>
          <w:sz w:val="23"/>
          <w:szCs w:val="23"/>
        </w:rPr>
        <w:t xml:space="preserve"> </w:t>
      </w:r>
      <w:r w:rsidR="009176AA" w:rsidRPr="009176AA">
        <w:rPr>
          <w:rFonts w:cs="Times New Roman"/>
        </w:rPr>
        <w:t>The collected data from the schools was analyzed using the SPSS</w:t>
      </w:r>
      <w:r w:rsidR="009176AA">
        <w:rPr>
          <w:rFonts w:cs="Times New Roman"/>
        </w:rPr>
        <w:t xml:space="preserve"> version 28.0.1.1 software and data was</w:t>
      </w:r>
      <w:r w:rsidR="009176AA" w:rsidRPr="009176AA">
        <w:rPr>
          <w:rFonts w:cs="Times New Roman"/>
        </w:rPr>
        <w:t xml:space="preserve"> presented using frequency </w:t>
      </w:r>
      <w:r w:rsidR="007B7FFD">
        <w:rPr>
          <w:rFonts w:cs="Times New Roman"/>
        </w:rPr>
        <w:t xml:space="preserve">tables and </w:t>
      </w:r>
      <w:r w:rsidR="009176AA">
        <w:rPr>
          <w:rFonts w:cs="Times New Roman"/>
        </w:rPr>
        <w:t>figures (pie charts and</w:t>
      </w:r>
      <w:r w:rsidR="009176AA" w:rsidRPr="009176AA">
        <w:rPr>
          <w:rFonts w:cs="Times New Roman"/>
        </w:rPr>
        <w:t xml:space="preserve"> graphs</w:t>
      </w:r>
      <w:r w:rsidR="009176AA">
        <w:rPr>
          <w:rFonts w:cs="Times New Roman"/>
        </w:rPr>
        <w:t>)</w:t>
      </w:r>
      <w:r w:rsidR="00862E3B">
        <w:rPr>
          <w:rFonts w:cs="Times New Roman"/>
        </w:rPr>
        <w:t>.</w:t>
      </w:r>
    </w:p>
    <w:p w14:paraId="20162E12" w14:textId="6628CC9C" w:rsidR="00BC5589" w:rsidRDefault="00D86041" w:rsidP="00BC5589">
      <w:pPr>
        <w:pStyle w:val="Heading1"/>
        <w:rPr>
          <w:rFonts w:eastAsia="Times New Roman"/>
        </w:rPr>
      </w:pPr>
      <w:bookmarkStart w:id="136" w:name="_Toc131512843"/>
      <w:r>
        <w:rPr>
          <w:rFonts w:eastAsia="Times New Roman"/>
        </w:rPr>
        <w:t>4.1 Return R</w:t>
      </w:r>
      <w:r w:rsidR="00BC5589" w:rsidRPr="00BC5589">
        <w:rPr>
          <w:rFonts w:eastAsia="Times New Roman"/>
        </w:rPr>
        <w:t xml:space="preserve">ate of </w:t>
      </w:r>
      <w:r>
        <w:rPr>
          <w:rFonts w:eastAsia="Times New Roman"/>
        </w:rPr>
        <w:t>Research I</w:t>
      </w:r>
      <w:r w:rsidR="00BC5589" w:rsidRPr="00BC5589">
        <w:rPr>
          <w:rFonts w:eastAsia="Times New Roman"/>
        </w:rPr>
        <w:t>nstruments</w:t>
      </w:r>
      <w:bookmarkEnd w:id="136"/>
    </w:p>
    <w:p w14:paraId="04296DF7" w14:textId="4A9FA446" w:rsidR="007A1E15" w:rsidRPr="00BF44F2" w:rsidRDefault="000447F2" w:rsidP="00BF44F2">
      <w:pPr>
        <w:ind w:firstLine="720"/>
        <w:rPr>
          <w:sz w:val="23"/>
          <w:szCs w:val="23"/>
        </w:rPr>
      </w:pPr>
      <w:r>
        <w:rPr>
          <w:sz w:val="23"/>
          <w:szCs w:val="23"/>
        </w:rPr>
        <w:t xml:space="preserve">The questionnaires for students and teachers/ Lab technicians were distributed to the three (3) </w:t>
      </w:r>
      <w:r w:rsidR="007A1E15">
        <w:rPr>
          <w:sz w:val="23"/>
          <w:szCs w:val="23"/>
        </w:rPr>
        <w:t>Public</w:t>
      </w:r>
      <w:r>
        <w:rPr>
          <w:sz w:val="23"/>
          <w:szCs w:val="23"/>
        </w:rPr>
        <w:t xml:space="preserve"> Secondary Schools</w:t>
      </w:r>
      <w:r w:rsidR="007A1E15">
        <w:rPr>
          <w:sz w:val="23"/>
          <w:szCs w:val="23"/>
        </w:rPr>
        <w:t>; A, B, and C. 55</w:t>
      </w:r>
      <w:r>
        <w:rPr>
          <w:sz w:val="23"/>
          <w:szCs w:val="23"/>
        </w:rPr>
        <w:t xml:space="preserve"> questionnaires for students were distributed to </w:t>
      </w:r>
      <w:r w:rsidR="007A1E15">
        <w:rPr>
          <w:sz w:val="23"/>
          <w:szCs w:val="23"/>
        </w:rPr>
        <w:t>school A, 46 were distributed to school B and 21 to school C, adding up to 132</w:t>
      </w:r>
      <w:r w:rsidR="00523922">
        <w:rPr>
          <w:sz w:val="23"/>
          <w:szCs w:val="23"/>
        </w:rPr>
        <w:t xml:space="preserve"> and</w:t>
      </w:r>
      <w:r>
        <w:rPr>
          <w:sz w:val="23"/>
          <w:szCs w:val="23"/>
        </w:rPr>
        <w:t xml:space="preserve"> </w:t>
      </w:r>
      <w:r w:rsidR="007A1E15">
        <w:rPr>
          <w:sz w:val="23"/>
          <w:szCs w:val="23"/>
        </w:rPr>
        <w:t>10</w:t>
      </w:r>
      <w:r>
        <w:rPr>
          <w:sz w:val="23"/>
          <w:szCs w:val="23"/>
        </w:rPr>
        <w:t xml:space="preserve"> questionnaires were distributed to the teachers</w:t>
      </w:r>
      <w:r w:rsidR="007A1E15">
        <w:rPr>
          <w:sz w:val="23"/>
          <w:szCs w:val="23"/>
        </w:rPr>
        <w:t>/ Lab technicians</w:t>
      </w:r>
      <w:r>
        <w:rPr>
          <w:sz w:val="23"/>
          <w:szCs w:val="23"/>
        </w:rPr>
        <w:t xml:space="preserve"> of the same school</w:t>
      </w:r>
      <w:r w:rsidR="007A1E15">
        <w:rPr>
          <w:sz w:val="23"/>
          <w:szCs w:val="23"/>
        </w:rPr>
        <w:t>s. School</w:t>
      </w:r>
      <w:r>
        <w:rPr>
          <w:sz w:val="23"/>
          <w:szCs w:val="23"/>
        </w:rPr>
        <w:t xml:space="preserve"> A</w:t>
      </w:r>
      <w:r w:rsidR="007A1E15">
        <w:rPr>
          <w:sz w:val="23"/>
          <w:szCs w:val="23"/>
        </w:rPr>
        <w:t xml:space="preserve"> had 4 questionnaires for teachers/ Lab technicians</w:t>
      </w:r>
      <w:r>
        <w:rPr>
          <w:sz w:val="23"/>
          <w:szCs w:val="23"/>
        </w:rPr>
        <w:t xml:space="preserve">, </w:t>
      </w:r>
      <w:r w:rsidR="007A1E15">
        <w:rPr>
          <w:sz w:val="23"/>
          <w:szCs w:val="23"/>
        </w:rPr>
        <w:t xml:space="preserve">school </w:t>
      </w:r>
      <w:r>
        <w:rPr>
          <w:sz w:val="23"/>
          <w:szCs w:val="23"/>
        </w:rPr>
        <w:t>B</w:t>
      </w:r>
      <w:r w:rsidR="007A1E15">
        <w:rPr>
          <w:sz w:val="23"/>
          <w:szCs w:val="23"/>
        </w:rPr>
        <w:t xml:space="preserve"> had 3</w:t>
      </w:r>
      <w:r>
        <w:rPr>
          <w:sz w:val="23"/>
          <w:szCs w:val="23"/>
        </w:rPr>
        <w:t xml:space="preserve">, and </w:t>
      </w:r>
      <w:r w:rsidR="007A1E15">
        <w:rPr>
          <w:sz w:val="23"/>
          <w:szCs w:val="23"/>
        </w:rPr>
        <w:t xml:space="preserve">school </w:t>
      </w:r>
      <w:r>
        <w:rPr>
          <w:sz w:val="23"/>
          <w:szCs w:val="23"/>
        </w:rPr>
        <w:t>C</w:t>
      </w:r>
      <w:r w:rsidR="007A1E15">
        <w:rPr>
          <w:sz w:val="23"/>
          <w:szCs w:val="23"/>
        </w:rPr>
        <w:t xml:space="preserve"> had 3</w:t>
      </w:r>
      <w:r>
        <w:rPr>
          <w:sz w:val="23"/>
          <w:szCs w:val="23"/>
        </w:rPr>
        <w:t>. The table below shows the questionnaire distribution and return rate.</w:t>
      </w:r>
    </w:p>
    <w:tbl>
      <w:tblPr>
        <w:tblStyle w:val="TableGrid"/>
        <w:tblW w:w="0" w:type="auto"/>
        <w:tblLayout w:type="fixed"/>
        <w:tblLook w:val="04A0" w:firstRow="1" w:lastRow="0" w:firstColumn="1" w:lastColumn="0" w:noHBand="0" w:noVBand="1"/>
      </w:tblPr>
      <w:tblGrid>
        <w:gridCol w:w="3116"/>
        <w:gridCol w:w="1558"/>
        <w:gridCol w:w="1559"/>
        <w:gridCol w:w="1558"/>
        <w:gridCol w:w="1559"/>
      </w:tblGrid>
      <w:tr w:rsidR="00BF44F2" w14:paraId="326EFCF4" w14:textId="77777777" w:rsidTr="00801C53">
        <w:tc>
          <w:tcPr>
            <w:tcW w:w="9350" w:type="dxa"/>
            <w:gridSpan w:val="5"/>
            <w:tcBorders>
              <w:top w:val="nil"/>
              <w:left w:val="nil"/>
              <w:bottom w:val="single" w:sz="4" w:space="0" w:color="auto"/>
              <w:right w:val="nil"/>
            </w:tcBorders>
            <w:vAlign w:val="center"/>
          </w:tcPr>
          <w:p w14:paraId="1ECCD0B2" w14:textId="3BD9D389" w:rsidR="00BF44F2" w:rsidRPr="00AC4CE3" w:rsidRDefault="00BF44F2" w:rsidP="005F481D">
            <w:pPr>
              <w:pStyle w:val="Mytables"/>
            </w:pPr>
            <w:bookmarkStart w:id="137" w:name="_Toc130851248"/>
            <w:r w:rsidRPr="00AC4CE3">
              <w:t>Table 4.1: Questionnaire Distribution and Return Rate</w:t>
            </w:r>
            <w:bookmarkEnd w:id="137"/>
          </w:p>
        </w:tc>
      </w:tr>
      <w:tr w:rsidR="00061DEE" w14:paraId="066E3C68" w14:textId="77777777" w:rsidTr="00801C53">
        <w:tc>
          <w:tcPr>
            <w:tcW w:w="3116" w:type="dxa"/>
            <w:tcBorders>
              <w:top w:val="single" w:sz="12" w:space="0" w:color="auto"/>
              <w:left w:val="nil"/>
              <w:bottom w:val="single" w:sz="12" w:space="0" w:color="auto"/>
              <w:right w:val="nil"/>
            </w:tcBorders>
            <w:vAlign w:val="center"/>
          </w:tcPr>
          <w:p w14:paraId="387CA867" w14:textId="2E513BA4" w:rsidR="00061DEE" w:rsidRPr="006E6F12" w:rsidRDefault="00061DEE" w:rsidP="009A269E">
            <w:pPr>
              <w:jc w:val="center"/>
              <w:rPr>
                <w:b/>
                <w:szCs w:val="24"/>
              </w:rPr>
            </w:pPr>
            <w:r w:rsidRPr="006E6F12">
              <w:rPr>
                <w:b/>
                <w:szCs w:val="24"/>
              </w:rPr>
              <w:t>Respondents</w:t>
            </w:r>
          </w:p>
        </w:tc>
        <w:tc>
          <w:tcPr>
            <w:tcW w:w="3117" w:type="dxa"/>
            <w:gridSpan w:val="2"/>
            <w:tcBorders>
              <w:top w:val="single" w:sz="12" w:space="0" w:color="auto"/>
              <w:left w:val="nil"/>
              <w:bottom w:val="single" w:sz="4" w:space="0" w:color="auto"/>
              <w:right w:val="nil"/>
            </w:tcBorders>
            <w:vAlign w:val="center"/>
          </w:tcPr>
          <w:p w14:paraId="1C8935EB" w14:textId="5D715A3C" w:rsidR="00061DEE" w:rsidRPr="006E6F12" w:rsidRDefault="00061DEE" w:rsidP="009A269E">
            <w:pPr>
              <w:jc w:val="center"/>
              <w:rPr>
                <w:b/>
                <w:szCs w:val="24"/>
              </w:rPr>
            </w:pPr>
            <w:r w:rsidRPr="006E6F12">
              <w:rPr>
                <w:b/>
                <w:szCs w:val="24"/>
              </w:rPr>
              <w:t>Questionnaires Distributed</w:t>
            </w:r>
          </w:p>
        </w:tc>
        <w:tc>
          <w:tcPr>
            <w:tcW w:w="3117" w:type="dxa"/>
            <w:gridSpan w:val="2"/>
            <w:tcBorders>
              <w:top w:val="single" w:sz="12" w:space="0" w:color="auto"/>
              <w:left w:val="nil"/>
              <w:bottom w:val="single" w:sz="4" w:space="0" w:color="auto"/>
              <w:right w:val="nil"/>
            </w:tcBorders>
            <w:vAlign w:val="center"/>
          </w:tcPr>
          <w:p w14:paraId="620F77A7" w14:textId="7B3BBA46" w:rsidR="00061DEE" w:rsidRPr="006E6F12" w:rsidRDefault="00061DEE" w:rsidP="009A269E">
            <w:pPr>
              <w:jc w:val="center"/>
              <w:rPr>
                <w:b/>
                <w:szCs w:val="24"/>
              </w:rPr>
            </w:pPr>
            <w:r w:rsidRPr="006E6F12">
              <w:rPr>
                <w:b/>
                <w:szCs w:val="24"/>
              </w:rPr>
              <w:t>Questionnaires Returned</w:t>
            </w:r>
          </w:p>
        </w:tc>
      </w:tr>
      <w:tr w:rsidR="00061DEE" w14:paraId="6C5B64D1" w14:textId="77777777" w:rsidTr="00801C53">
        <w:trPr>
          <w:trHeight w:val="552"/>
        </w:trPr>
        <w:tc>
          <w:tcPr>
            <w:tcW w:w="3116" w:type="dxa"/>
            <w:tcBorders>
              <w:top w:val="single" w:sz="12" w:space="0" w:color="auto"/>
              <w:left w:val="nil"/>
              <w:bottom w:val="nil"/>
              <w:right w:val="nil"/>
            </w:tcBorders>
            <w:vAlign w:val="center"/>
          </w:tcPr>
          <w:p w14:paraId="4E100320" w14:textId="77777777" w:rsidR="00061DEE" w:rsidRDefault="00061DEE" w:rsidP="009A269E">
            <w:pPr>
              <w:jc w:val="center"/>
              <w:rPr>
                <w:szCs w:val="24"/>
              </w:rPr>
            </w:pPr>
          </w:p>
        </w:tc>
        <w:tc>
          <w:tcPr>
            <w:tcW w:w="1558" w:type="dxa"/>
            <w:tcBorders>
              <w:top w:val="single" w:sz="12" w:space="0" w:color="auto"/>
              <w:left w:val="nil"/>
              <w:bottom w:val="nil"/>
              <w:right w:val="nil"/>
            </w:tcBorders>
            <w:vAlign w:val="center"/>
          </w:tcPr>
          <w:p w14:paraId="43A44DAE" w14:textId="179E5FFC" w:rsidR="00061DEE" w:rsidRPr="00801C53" w:rsidRDefault="00061DEE" w:rsidP="009A269E">
            <w:pPr>
              <w:jc w:val="center"/>
              <w:rPr>
                <w:b/>
                <w:i/>
                <w:szCs w:val="24"/>
              </w:rPr>
            </w:pPr>
            <w:r w:rsidRPr="00801C53">
              <w:rPr>
                <w:b/>
                <w:i/>
                <w:szCs w:val="24"/>
              </w:rPr>
              <w:t>Frequency</w:t>
            </w:r>
          </w:p>
        </w:tc>
        <w:tc>
          <w:tcPr>
            <w:tcW w:w="1559" w:type="dxa"/>
            <w:tcBorders>
              <w:top w:val="single" w:sz="12" w:space="0" w:color="auto"/>
              <w:left w:val="nil"/>
              <w:bottom w:val="nil"/>
              <w:right w:val="nil"/>
            </w:tcBorders>
            <w:vAlign w:val="center"/>
          </w:tcPr>
          <w:p w14:paraId="1144E96D" w14:textId="31D4FE85" w:rsidR="00061DEE" w:rsidRPr="00801C53" w:rsidRDefault="00061DEE" w:rsidP="009A269E">
            <w:pPr>
              <w:jc w:val="center"/>
              <w:rPr>
                <w:b/>
                <w:i/>
                <w:szCs w:val="24"/>
              </w:rPr>
            </w:pPr>
            <w:r w:rsidRPr="00801C53">
              <w:rPr>
                <w:b/>
                <w:i/>
                <w:szCs w:val="24"/>
              </w:rPr>
              <w:t>Percentage</w:t>
            </w:r>
          </w:p>
        </w:tc>
        <w:tc>
          <w:tcPr>
            <w:tcW w:w="1558" w:type="dxa"/>
            <w:tcBorders>
              <w:top w:val="single" w:sz="12" w:space="0" w:color="auto"/>
              <w:left w:val="nil"/>
              <w:bottom w:val="nil"/>
              <w:right w:val="nil"/>
            </w:tcBorders>
            <w:vAlign w:val="center"/>
          </w:tcPr>
          <w:p w14:paraId="1BBBAC94" w14:textId="53350217" w:rsidR="00061DEE" w:rsidRPr="00801C53" w:rsidRDefault="00061DEE" w:rsidP="009A269E">
            <w:pPr>
              <w:jc w:val="center"/>
              <w:rPr>
                <w:b/>
                <w:i/>
                <w:szCs w:val="24"/>
              </w:rPr>
            </w:pPr>
            <w:r w:rsidRPr="00801C53">
              <w:rPr>
                <w:b/>
                <w:i/>
                <w:szCs w:val="24"/>
              </w:rPr>
              <w:t>Frequency</w:t>
            </w:r>
          </w:p>
        </w:tc>
        <w:tc>
          <w:tcPr>
            <w:tcW w:w="1559" w:type="dxa"/>
            <w:tcBorders>
              <w:top w:val="single" w:sz="12" w:space="0" w:color="auto"/>
              <w:left w:val="nil"/>
              <w:bottom w:val="nil"/>
              <w:right w:val="nil"/>
            </w:tcBorders>
            <w:vAlign w:val="center"/>
          </w:tcPr>
          <w:p w14:paraId="67D4DE27" w14:textId="339E1B07" w:rsidR="00061DEE" w:rsidRPr="00801C53" w:rsidRDefault="00061DEE" w:rsidP="009A269E">
            <w:pPr>
              <w:jc w:val="center"/>
              <w:rPr>
                <w:b/>
                <w:i/>
                <w:szCs w:val="24"/>
              </w:rPr>
            </w:pPr>
            <w:r w:rsidRPr="00801C53">
              <w:rPr>
                <w:b/>
                <w:i/>
                <w:szCs w:val="24"/>
              </w:rPr>
              <w:t>Percentage</w:t>
            </w:r>
          </w:p>
        </w:tc>
      </w:tr>
      <w:tr w:rsidR="00061DEE" w14:paraId="64463C51" w14:textId="77777777" w:rsidTr="00801C53">
        <w:trPr>
          <w:trHeight w:val="552"/>
        </w:trPr>
        <w:tc>
          <w:tcPr>
            <w:tcW w:w="3116" w:type="dxa"/>
            <w:tcBorders>
              <w:top w:val="nil"/>
              <w:left w:val="nil"/>
              <w:bottom w:val="nil"/>
              <w:right w:val="nil"/>
            </w:tcBorders>
            <w:vAlign w:val="center"/>
          </w:tcPr>
          <w:p w14:paraId="0937A04A" w14:textId="006F19BE" w:rsidR="00061DEE" w:rsidRPr="00801C53" w:rsidRDefault="00061DEE" w:rsidP="009A269E">
            <w:pPr>
              <w:jc w:val="left"/>
              <w:rPr>
                <w:b/>
                <w:szCs w:val="24"/>
              </w:rPr>
            </w:pPr>
            <w:r w:rsidRPr="00801C53">
              <w:rPr>
                <w:b/>
                <w:szCs w:val="24"/>
              </w:rPr>
              <w:t>Students</w:t>
            </w:r>
          </w:p>
        </w:tc>
        <w:tc>
          <w:tcPr>
            <w:tcW w:w="1558" w:type="dxa"/>
            <w:tcBorders>
              <w:top w:val="nil"/>
              <w:left w:val="nil"/>
              <w:bottom w:val="nil"/>
              <w:right w:val="nil"/>
            </w:tcBorders>
            <w:vAlign w:val="center"/>
          </w:tcPr>
          <w:p w14:paraId="5A16C7ED" w14:textId="04B7AD3F" w:rsidR="00061DEE" w:rsidRDefault="00061DEE" w:rsidP="009A269E">
            <w:pPr>
              <w:jc w:val="center"/>
              <w:rPr>
                <w:szCs w:val="24"/>
              </w:rPr>
            </w:pPr>
            <w:r>
              <w:rPr>
                <w:szCs w:val="24"/>
              </w:rPr>
              <w:t>132</w:t>
            </w:r>
          </w:p>
        </w:tc>
        <w:tc>
          <w:tcPr>
            <w:tcW w:w="1559" w:type="dxa"/>
            <w:tcBorders>
              <w:top w:val="nil"/>
              <w:left w:val="nil"/>
              <w:bottom w:val="nil"/>
              <w:right w:val="nil"/>
            </w:tcBorders>
            <w:vAlign w:val="center"/>
          </w:tcPr>
          <w:p w14:paraId="3700B813" w14:textId="27548C98" w:rsidR="00061DEE" w:rsidRDefault="00BF44F2" w:rsidP="009A269E">
            <w:pPr>
              <w:jc w:val="center"/>
              <w:rPr>
                <w:szCs w:val="24"/>
              </w:rPr>
            </w:pPr>
            <w:r>
              <w:rPr>
                <w:szCs w:val="24"/>
              </w:rPr>
              <w:t>100</w:t>
            </w:r>
          </w:p>
        </w:tc>
        <w:tc>
          <w:tcPr>
            <w:tcW w:w="1558" w:type="dxa"/>
            <w:tcBorders>
              <w:top w:val="nil"/>
              <w:left w:val="nil"/>
              <w:bottom w:val="nil"/>
              <w:right w:val="nil"/>
            </w:tcBorders>
            <w:vAlign w:val="center"/>
          </w:tcPr>
          <w:p w14:paraId="31A28DBD" w14:textId="13626E0E" w:rsidR="00061DEE" w:rsidRDefault="00061DEE" w:rsidP="009A269E">
            <w:pPr>
              <w:jc w:val="center"/>
              <w:rPr>
                <w:szCs w:val="24"/>
              </w:rPr>
            </w:pPr>
            <w:r>
              <w:rPr>
                <w:szCs w:val="24"/>
              </w:rPr>
              <w:t>119</w:t>
            </w:r>
          </w:p>
        </w:tc>
        <w:tc>
          <w:tcPr>
            <w:tcW w:w="1559" w:type="dxa"/>
            <w:tcBorders>
              <w:top w:val="nil"/>
              <w:left w:val="nil"/>
              <w:bottom w:val="nil"/>
              <w:right w:val="nil"/>
            </w:tcBorders>
            <w:vAlign w:val="center"/>
          </w:tcPr>
          <w:p w14:paraId="2659F62F" w14:textId="7D39180F" w:rsidR="00061DEE" w:rsidRPr="00AB5EE9" w:rsidRDefault="001F7846" w:rsidP="009A269E">
            <w:pPr>
              <w:jc w:val="center"/>
              <w:rPr>
                <w:b/>
                <w:szCs w:val="24"/>
              </w:rPr>
            </w:pPr>
            <w:r>
              <w:rPr>
                <w:b/>
                <w:szCs w:val="24"/>
              </w:rPr>
              <w:t>90.</w:t>
            </w:r>
            <w:r w:rsidR="00BF44F2" w:rsidRPr="00AB5EE9">
              <w:rPr>
                <w:b/>
                <w:szCs w:val="24"/>
              </w:rPr>
              <w:t>2</w:t>
            </w:r>
          </w:p>
        </w:tc>
      </w:tr>
      <w:tr w:rsidR="00061DEE" w14:paraId="3D95ED23" w14:textId="77777777" w:rsidTr="00801C53">
        <w:trPr>
          <w:trHeight w:val="552"/>
        </w:trPr>
        <w:tc>
          <w:tcPr>
            <w:tcW w:w="3116" w:type="dxa"/>
            <w:tcBorders>
              <w:top w:val="nil"/>
              <w:left w:val="nil"/>
              <w:bottom w:val="single" w:sz="12" w:space="0" w:color="auto"/>
              <w:right w:val="nil"/>
            </w:tcBorders>
            <w:vAlign w:val="center"/>
          </w:tcPr>
          <w:p w14:paraId="7584E80F" w14:textId="63D76069" w:rsidR="00061DEE" w:rsidRPr="00801C53" w:rsidRDefault="00061DEE" w:rsidP="009A269E">
            <w:pPr>
              <w:jc w:val="left"/>
              <w:rPr>
                <w:b/>
                <w:szCs w:val="24"/>
              </w:rPr>
            </w:pPr>
            <w:r w:rsidRPr="00801C53">
              <w:rPr>
                <w:b/>
                <w:szCs w:val="24"/>
              </w:rPr>
              <w:t>Teachers/ Lab technicians</w:t>
            </w:r>
          </w:p>
        </w:tc>
        <w:tc>
          <w:tcPr>
            <w:tcW w:w="1558" w:type="dxa"/>
            <w:tcBorders>
              <w:top w:val="nil"/>
              <w:left w:val="nil"/>
              <w:bottom w:val="single" w:sz="12" w:space="0" w:color="auto"/>
              <w:right w:val="nil"/>
            </w:tcBorders>
            <w:vAlign w:val="center"/>
          </w:tcPr>
          <w:p w14:paraId="0323EB2F" w14:textId="44A2DF17" w:rsidR="00061DEE" w:rsidRDefault="00061DEE" w:rsidP="009A269E">
            <w:pPr>
              <w:jc w:val="center"/>
              <w:rPr>
                <w:szCs w:val="24"/>
              </w:rPr>
            </w:pPr>
            <w:r>
              <w:rPr>
                <w:szCs w:val="24"/>
              </w:rPr>
              <w:t>10</w:t>
            </w:r>
          </w:p>
        </w:tc>
        <w:tc>
          <w:tcPr>
            <w:tcW w:w="1559" w:type="dxa"/>
            <w:tcBorders>
              <w:top w:val="nil"/>
              <w:left w:val="nil"/>
              <w:bottom w:val="single" w:sz="12" w:space="0" w:color="auto"/>
              <w:right w:val="nil"/>
            </w:tcBorders>
            <w:vAlign w:val="center"/>
          </w:tcPr>
          <w:p w14:paraId="140214C9" w14:textId="3AECA9FD" w:rsidR="00061DEE" w:rsidRDefault="00BF44F2" w:rsidP="009A269E">
            <w:pPr>
              <w:jc w:val="center"/>
              <w:rPr>
                <w:szCs w:val="24"/>
              </w:rPr>
            </w:pPr>
            <w:r>
              <w:rPr>
                <w:szCs w:val="24"/>
              </w:rPr>
              <w:t>100</w:t>
            </w:r>
          </w:p>
        </w:tc>
        <w:tc>
          <w:tcPr>
            <w:tcW w:w="1558" w:type="dxa"/>
            <w:tcBorders>
              <w:top w:val="nil"/>
              <w:left w:val="nil"/>
              <w:bottom w:val="single" w:sz="12" w:space="0" w:color="auto"/>
              <w:right w:val="nil"/>
            </w:tcBorders>
            <w:vAlign w:val="center"/>
          </w:tcPr>
          <w:p w14:paraId="2EE42B08" w14:textId="32649F10" w:rsidR="00061DEE" w:rsidRDefault="00061DEE" w:rsidP="009A269E">
            <w:pPr>
              <w:jc w:val="center"/>
              <w:rPr>
                <w:szCs w:val="24"/>
              </w:rPr>
            </w:pPr>
            <w:r>
              <w:rPr>
                <w:szCs w:val="24"/>
              </w:rPr>
              <w:t>9</w:t>
            </w:r>
          </w:p>
        </w:tc>
        <w:tc>
          <w:tcPr>
            <w:tcW w:w="1559" w:type="dxa"/>
            <w:tcBorders>
              <w:top w:val="nil"/>
              <w:left w:val="nil"/>
              <w:bottom w:val="single" w:sz="12" w:space="0" w:color="auto"/>
              <w:right w:val="nil"/>
            </w:tcBorders>
            <w:vAlign w:val="center"/>
          </w:tcPr>
          <w:p w14:paraId="2C75C867" w14:textId="01E20DF4" w:rsidR="00061DEE" w:rsidRPr="00AB5EE9" w:rsidRDefault="00BF44F2" w:rsidP="009A269E">
            <w:pPr>
              <w:jc w:val="center"/>
              <w:rPr>
                <w:b/>
                <w:szCs w:val="24"/>
              </w:rPr>
            </w:pPr>
            <w:r w:rsidRPr="00AB5EE9">
              <w:rPr>
                <w:b/>
                <w:szCs w:val="24"/>
              </w:rPr>
              <w:t>90</w:t>
            </w:r>
          </w:p>
        </w:tc>
      </w:tr>
      <w:tr w:rsidR="00061DEE" w14:paraId="48818E5C" w14:textId="77777777" w:rsidTr="00801C53">
        <w:trPr>
          <w:trHeight w:val="552"/>
        </w:trPr>
        <w:tc>
          <w:tcPr>
            <w:tcW w:w="3116" w:type="dxa"/>
            <w:tcBorders>
              <w:top w:val="single" w:sz="12" w:space="0" w:color="auto"/>
              <w:left w:val="nil"/>
              <w:bottom w:val="single" w:sz="12" w:space="0" w:color="auto"/>
              <w:right w:val="nil"/>
            </w:tcBorders>
            <w:vAlign w:val="center"/>
          </w:tcPr>
          <w:p w14:paraId="3BB729C3" w14:textId="413B4818" w:rsidR="00061DEE" w:rsidRPr="006E6F12" w:rsidRDefault="00061DEE" w:rsidP="009A269E">
            <w:pPr>
              <w:jc w:val="left"/>
              <w:rPr>
                <w:b/>
                <w:szCs w:val="24"/>
              </w:rPr>
            </w:pPr>
            <w:r w:rsidRPr="006E6F12">
              <w:rPr>
                <w:b/>
                <w:szCs w:val="24"/>
              </w:rPr>
              <w:t>Total</w:t>
            </w:r>
          </w:p>
        </w:tc>
        <w:tc>
          <w:tcPr>
            <w:tcW w:w="1558" w:type="dxa"/>
            <w:tcBorders>
              <w:top w:val="single" w:sz="12" w:space="0" w:color="auto"/>
              <w:left w:val="nil"/>
              <w:bottom w:val="single" w:sz="12" w:space="0" w:color="auto"/>
              <w:right w:val="nil"/>
            </w:tcBorders>
            <w:vAlign w:val="center"/>
          </w:tcPr>
          <w:p w14:paraId="3CD34F53" w14:textId="2C19847C" w:rsidR="00061DEE" w:rsidRPr="006E6F12" w:rsidRDefault="00061DEE" w:rsidP="009A269E">
            <w:pPr>
              <w:jc w:val="center"/>
              <w:rPr>
                <w:b/>
                <w:szCs w:val="24"/>
              </w:rPr>
            </w:pPr>
            <w:r w:rsidRPr="006E6F12">
              <w:rPr>
                <w:b/>
                <w:szCs w:val="24"/>
              </w:rPr>
              <w:t>142</w:t>
            </w:r>
          </w:p>
        </w:tc>
        <w:tc>
          <w:tcPr>
            <w:tcW w:w="1559" w:type="dxa"/>
            <w:tcBorders>
              <w:top w:val="single" w:sz="12" w:space="0" w:color="auto"/>
              <w:left w:val="nil"/>
              <w:bottom w:val="single" w:sz="12" w:space="0" w:color="auto"/>
              <w:right w:val="nil"/>
            </w:tcBorders>
            <w:vAlign w:val="center"/>
          </w:tcPr>
          <w:p w14:paraId="1197084F" w14:textId="78AECF55" w:rsidR="00061DEE" w:rsidRPr="006E6F12" w:rsidRDefault="00BF44F2" w:rsidP="009A269E">
            <w:pPr>
              <w:jc w:val="center"/>
              <w:rPr>
                <w:b/>
                <w:szCs w:val="24"/>
              </w:rPr>
            </w:pPr>
            <w:r w:rsidRPr="006E6F12">
              <w:rPr>
                <w:b/>
                <w:szCs w:val="24"/>
              </w:rPr>
              <w:t>100</w:t>
            </w:r>
          </w:p>
        </w:tc>
        <w:tc>
          <w:tcPr>
            <w:tcW w:w="1558" w:type="dxa"/>
            <w:tcBorders>
              <w:top w:val="single" w:sz="12" w:space="0" w:color="auto"/>
              <w:left w:val="nil"/>
              <w:bottom w:val="single" w:sz="12" w:space="0" w:color="auto"/>
              <w:right w:val="nil"/>
            </w:tcBorders>
            <w:vAlign w:val="center"/>
          </w:tcPr>
          <w:p w14:paraId="6A267A6A" w14:textId="537AE214" w:rsidR="00061DEE" w:rsidRPr="006E6F12" w:rsidRDefault="00BF44F2" w:rsidP="009A269E">
            <w:pPr>
              <w:jc w:val="center"/>
              <w:rPr>
                <w:b/>
                <w:szCs w:val="24"/>
              </w:rPr>
            </w:pPr>
            <w:r w:rsidRPr="006E6F12">
              <w:rPr>
                <w:b/>
                <w:szCs w:val="24"/>
              </w:rPr>
              <w:t>128</w:t>
            </w:r>
          </w:p>
        </w:tc>
        <w:tc>
          <w:tcPr>
            <w:tcW w:w="1559" w:type="dxa"/>
            <w:tcBorders>
              <w:top w:val="single" w:sz="12" w:space="0" w:color="auto"/>
              <w:left w:val="nil"/>
              <w:bottom w:val="single" w:sz="12" w:space="0" w:color="auto"/>
              <w:right w:val="nil"/>
            </w:tcBorders>
            <w:vAlign w:val="center"/>
          </w:tcPr>
          <w:p w14:paraId="6A9746BC" w14:textId="67DB5E63" w:rsidR="00061DEE" w:rsidRPr="006E6F12" w:rsidRDefault="00BF44F2" w:rsidP="009A269E">
            <w:pPr>
              <w:jc w:val="center"/>
              <w:rPr>
                <w:b/>
                <w:szCs w:val="24"/>
              </w:rPr>
            </w:pPr>
            <w:r w:rsidRPr="006E6F12">
              <w:rPr>
                <w:b/>
                <w:szCs w:val="24"/>
              </w:rPr>
              <w:t>90.1</w:t>
            </w:r>
          </w:p>
        </w:tc>
      </w:tr>
    </w:tbl>
    <w:p w14:paraId="7BA87FC9" w14:textId="36F0CBD8" w:rsidR="007A1E15" w:rsidRPr="001F7846" w:rsidRDefault="00AB5EE9" w:rsidP="001F7846">
      <w:pPr>
        <w:ind w:firstLine="720"/>
      </w:pPr>
      <w:r>
        <w:lastRenderedPageBreak/>
        <w:t>Table 4.1 shows the distribution and return rate of the questionnaires. Out of 142 questionnaires, 132 questionnaires were distributed to the students</w:t>
      </w:r>
      <w:r w:rsidR="001F7846">
        <w:t xml:space="preserve"> and 10 questionnaires were distributed to the teachers/ Lab technicians. However, 119 (90.2%)</w:t>
      </w:r>
      <w:r w:rsidR="001F7846" w:rsidRPr="001F7846">
        <w:t xml:space="preserve"> </w:t>
      </w:r>
      <w:r w:rsidR="001F7846">
        <w:t>questionnaires from students were filled and returned while 9 (90%) questionnaires were returned from the</w:t>
      </w:r>
      <w:r w:rsidR="001F7846" w:rsidRPr="001F7846">
        <w:t xml:space="preserve"> </w:t>
      </w:r>
      <w:r w:rsidR="001F7846">
        <w:t>teachers/ Lab technicians. Therefore, 142</w:t>
      </w:r>
      <w:r w:rsidR="001F7846" w:rsidRPr="001F7846">
        <w:t xml:space="preserve"> </w:t>
      </w:r>
      <w:r w:rsidR="001F7846">
        <w:t>questionnaires</w:t>
      </w:r>
      <w:r>
        <w:t xml:space="preserve"> </w:t>
      </w:r>
      <w:r w:rsidR="001F7846">
        <w:t>distributed, 128</w:t>
      </w:r>
      <w:r>
        <w:t xml:space="preserve"> were returned making the return rate of </w:t>
      </w:r>
      <w:r w:rsidR="00FB023E">
        <w:t>90.1</w:t>
      </w:r>
      <w:r>
        <w:t>%.</w:t>
      </w:r>
    </w:p>
    <w:p w14:paraId="0DF2392A" w14:textId="58F98E97" w:rsidR="00BC5589" w:rsidRDefault="00BC5589" w:rsidP="00BC5589">
      <w:pPr>
        <w:pStyle w:val="Heading1"/>
        <w:rPr>
          <w:rFonts w:eastAsia="Times New Roman"/>
        </w:rPr>
      </w:pPr>
      <w:bookmarkStart w:id="138" w:name="_Toc131512844"/>
      <w:r w:rsidRPr="00BC5589">
        <w:rPr>
          <w:rFonts w:eastAsia="Times New Roman"/>
        </w:rPr>
        <w:t>4.2 Demographic Information</w:t>
      </w:r>
      <w:bookmarkEnd w:id="138"/>
    </w:p>
    <w:p w14:paraId="78E01FFA" w14:textId="2F2ED576" w:rsidR="00BC5589" w:rsidRDefault="001232B3" w:rsidP="001232B3">
      <w:pPr>
        <w:ind w:firstLine="720"/>
      </w:pPr>
      <w:r>
        <w:t xml:space="preserve">This section shows the demographic information of both students and </w:t>
      </w:r>
      <w:r w:rsidR="00F1235A">
        <w:t>teachers/ Lab technicians, which</w:t>
      </w:r>
      <w:r>
        <w:t xml:space="preserve"> includes gender, age and class of the students, status of the school and level of qualification for teachers.</w:t>
      </w:r>
    </w:p>
    <w:p w14:paraId="09B1B77D" w14:textId="452A38EF" w:rsidR="00FE5D21" w:rsidRDefault="00FE5D21" w:rsidP="00FE5D21">
      <w:pPr>
        <w:pStyle w:val="Heading2"/>
      </w:pPr>
      <w:bookmarkStart w:id="139" w:name="_Toc131512845"/>
      <w:r>
        <w:t>4.2.1 Gender of the Students and Teachers</w:t>
      </w:r>
      <w:bookmarkEnd w:id="139"/>
    </w:p>
    <w:tbl>
      <w:tblPr>
        <w:tblStyle w:val="TableGrid"/>
        <w:tblW w:w="0" w:type="auto"/>
        <w:tblLook w:val="04A0" w:firstRow="1" w:lastRow="0" w:firstColumn="1" w:lastColumn="0" w:noHBand="0" w:noVBand="1"/>
      </w:tblPr>
      <w:tblGrid>
        <w:gridCol w:w="1795"/>
        <w:gridCol w:w="1888"/>
        <w:gridCol w:w="1889"/>
        <w:gridCol w:w="1889"/>
        <w:gridCol w:w="1889"/>
      </w:tblGrid>
      <w:tr w:rsidR="00F1235A" w14:paraId="3B90C18C" w14:textId="77777777" w:rsidTr="0078233C">
        <w:tc>
          <w:tcPr>
            <w:tcW w:w="9350" w:type="dxa"/>
            <w:gridSpan w:val="5"/>
            <w:tcBorders>
              <w:top w:val="nil"/>
              <w:left w:val="nil"/>
              <w:bottom w:val="single" w:sz="12" w:space="0" w:color="auto"/>
              <w:right w:val="nil"/>
            </w:tcBorders>
          </w:tcPr>
          <w:p w14:paraId="34B269C7" w14:textId="1B2DEB2B" w:rsidR="00F1235A" w:rsidRPr="00AC4CE3" w:rsidRDefault="00F1235A" w:rsidP="005F481D">
            <w:pPr>
              <w:pStyle w:val="Mytables"/>
            </w:pPr>
            <w:bookmarkStart w:id="140" w:name="_Toc130851249"/>
            <w:r w:rsidRPr="00AC4CE3">
              <w:t xml:space="preserve">Table 4.2: </w:t>
            </w:r>
            <w:r w:rsidR="003C5DFB" w:rsidRPr="00AC4CE3">
              <w:t>Student</w:t>
            </w:r>
            <w:r w:rsidRPr="00AC4CE3">
              <w:t xml:space="preserve"> and </w:t>
            </w:r>
            <w:r w:rsidR="003C5DFB" w:rsidRPr="00AC4CE3">
              <w:t>Teachers/ Lab technicians’</w:t>
            </w:r>
            <w:r w:rsidRPr="00AC4CE3">
              <w:t xml:space="preserve"> Gender</w:t>
            </w:r>
            <w:bookmarkEnd w:id="140"/>
          </w:p>
        </w:tc>
      </w:tr>
      <w:tr w:rsidR="00F1235A" w14:paraId="1D44D49D" w14:textId="77777777" w:rsidTr="0078233C">
        <w:trPr>
          <w:trHeight w:val="276"/>
        </w:trPr>
        <w:tc>
          <w:tcPr>
            <w:tcW w:w="1795" w:type="dxa"/>
            <w:tcBorders>
              <w:top w:val="single" w:sz="12" w:space="0" w:color="auto"/>
              <w:left w:val="nil"/>
              <w:bottom w:val="single" w:sz="12" w:space="0" w:color="auto"/>
              <w:right w:val="nil"/>
            </w:tcBorders>
            <w:vAlign w:val="center"/>
          </w:tcPr>
          <w:p w14:paraId="32C0C410" w14:textId="77777777" w:rsidR="00F1235A" w:rsidRDefault="00F1235A" w:rsidP="0078233C">
            <w:pPr>
              <w:jc w:val="center"/>
              <w:rPr>
                <w:rFonts w:cs="Times New Roman"/>
                <w:szCs w:val="24"/>
              </w:rPr>
            </w:pPr>
          </w:p>
        </w:tc>
        <w:tc>
          <w:tcPr>
            <w:tcW w:w="3777" w:type="dxa"/>
            <w:gridSpan w:val="2"/>
            <w:tcBorders>
              <w:top w:val="single" w:sz="12" w:space="0" w:color="auto"/>
              <w:left w:val="nil"/>
              <w:bottom w:val="single" w:sz="12" w:space="0" w:color="auto"/>
              <w:right w:val="nil"/>
            </w:tcBorders>
            <w:vAlign w:val="center"/>
          </w:tcPr>
          <w:p w14:paraId="282E5EAC" w14:textId="06442F31" w:rsidR="00F1235A" w:rsidRPr="003C5DFB" w:rsidRDefault="00F1235A" w:rsidP="0078233C">
            <w:pPr>
              <w:jc w:val="center"/>
              <w:rPr>
                <w:rFonts w:cs="Times New Roman"/>
                <w:b/>
                <w:szCs w:val="24"/>
              </w:rPr>
            </w:pPr>
            <w:r w:rsidRPr="003C5DFB">
              <w:rPr>
                <w:rFonts w:cs="Times New Roman"/>
                <w:b/>
                <w:szCs w:val="24"/>
              </w:rPr>
              <w:t>Students</w:t>
            </w:r>
          </w:p>
        </w:tc>
        <w:tc>
          <w:tcPr>
            <w:tcW w:w="3778" w:type="dxa"/>
            <w:gridSpan w:val="2"/>
            <w:tcBorders>
              <w:top w:val="single" w:sz="12" w:space="0" w:color="auto"/>
              <w:left w:val="nil"/>
              <w:bottom w:val="single" w:sz="12" w:space="0" w:color="auto"/>
              <w:right w:val="nil"/>
            </w:tcBorders>
            <w:vAlign w:val="center"/>
          </w:tcPr>
          <w:p w14:paraId="15F2C38E" w14:textId="5AA1DFD9" w:rsidR="00F1235A" w:rsidRPr="003C5DFB" w:rsidRDefault="00F1235A" w:rsidP="0078233C">
            <w:pPr>
              <w:jc w:val="center"/>
              <w:rPr>
                <w:rFonts w:cs="Times New Roman"/>
                <w:b/>
                <w:szCs w:val="24"/>
              </w:rPr>
            </w:pPr>
            <w:r w:rsidRPr="003C5DFB">
              <w:rPr>
                <w:b/>
                <w:szCs w:val="24"/>
              </w:rPr>
              <w:t>Teachers/ Lab technicians</w:t>
            </w:r>
          </w:p>
        </w:tc>
      </w:tr>
      <w:tr w:rsidR="00F1235A" w14:paraId="6167B82D" w14:textId="77777777" w:rsidTr="003C5DFB">
        <w:trPr>
          <w:trHeight w:val="276"/>
        </w:trPr>
        <w:tc>
          <w:tcPr>
            <w:tcW w:w="1795" w:type="dxa"/>
            <w:tcBorders>
              <w:top w:val="single" w:sz="12" w:space="0" w:color="auto"/>
              <w:left w:val="nil"/>
              <w:bottom w:val="nil"/>
              <w:right w:val="nil"/>
            </w:tcBorders>
          </w:tcPr>
          <w:p w14:paraId="749D3D16" w14:textId="77777777" w:rsidR="00F1235A" w:rsidRDefault="00F1235A" w:rsidP="0078233C">
            <w:pPr>
              <w:rPr>
                <w:rFonts w:cs="Times New Roman"/>
                <w:szCs w:val="24"/>
              </w:rPr>
            </w:pPr>
          </w:p>
        </w:tc>
        <w:tc>
          <w:tcPr>
            <w:tcW w:w="1888" w:type="dxa"/>
            <w:tcBorders>
              <w:top w:val="single" w:sz="12" w:space="0" w:color="auto"/>
              <w:left w:val="nil"/>
              <w:bottom w:val="nil"/>
              <w:right w:val="nil"/>
            </w:tcBorders>
            <w:vAlign w:val="center"/>
          </w:tcPr>
          <w:p w14:paraId="1EF6BEDD" w14:textId="00D328B2" w:rsidR="00F1235A" w:rsidRPr="003C5DFB" w:rsidRDefault="00F1235A" w:rsidP="0078233C">
            <w:pPr>
              <w:rPr>
                <w:rFonts w:cs="Times New Roman"/>
                <w:b/>
                <w:i/>
                <w:szCs w:val="24"/>
              </w:rPr>
            </w:pPr>
            <w:r w:rsidRPr="003C5DFB">
              <w:rPr>
                <w:rFonts w:cs="Times New Roman"/>
                <w:b/>
                <w:i/>
                <w:szCs w:val="24"/>
              </w:rPr>
              <w:t>Frequency</w:t>
            </w:r>
          </w:p>
        </w:tc>
        <w:tc>
          <w:tcPr>
            <w:tcW w:w="1889" w:type="dxa"/>
            <w:tcBorders>
              <w:top w:val="single" w:sz="12" w:space="0" w:color="auto"/>
              <w:left w:val="nil"/>
              <w:bottom w:val="nil"/>
              <w:right w:val="nil"/>
            </w:tcBorders>
            <w:vAlign w:val="center"/>
          </w:tcPr>
          <w:p w14:paraId="7B04E385" w14:textId="3FCCE97D" w:rsidR="00F1235A" w:rsidRPr="003C5DFB" w:rsidRDefault="00F1235A" w:rsidP="0078233C">
            <w:pPr>
              <w:rPr>
                <w:rFonts w:cs="Times New Roman"/>
                <w:b/>
                <w:i/>
                <w:szCs w:val="24"/>
              </w:rPr>
            </w:pPr>
            <w:r w:rsidRPr="003C5DFB">
              <w:rPr>
                <w:rFonts w:cs="Times New Roman"/>
                <w:b/>
                <w:i/>
                <w:szCs w:val="24"/>
              </w:rPr>
              <w:t>Percentage</w:t>
            </w:r>
          </w:p>
        </w:tc>
        <w:tc>
          <w:tcPr>
            <w:tcW w:w="1889" w:type="dxa"/>
            <w:tcBorders>
              <w:top w:val="single" w:sz="12" w:space="0" w:color="auto"/>
              <w:left w:val="nil"/>
              <w:bottom w:val="nil"/>
              <w:right w:val="nil"/>
            </w:tcBorders>
            <w:vAlign w:val="center"/>
          </w:tcPr>
          <w:p w14:paraId="05997136" w14:textId="33263C6D" w:rsidR="00F1235A" w:rsidRPr="003C5DFB" w:rsidRDefault="00F1235A" w:rsidP="0078233C">
            <w:pPr>
              <w:rPr>
                <w:rFonts w:cs="Times New Roman"/>
                <w:b/>
                <w:i/>
                <w:szCs w:val="24"/>
              </w:rPr>
            </w:pPr>
            <w:r w:rsidRPr="003C5DFB">
              <w:rPr>
                <w:rFonts w:cs="Times New Roman"/>
                <w:b/>
                <w:i/>
                <w:szCs w:val="24"/>
              </w:rPr>
              <w:t>Frequency</w:t>
            </w:r>
          </w:p>
        </w:tc>
        <w:tc>
          <w:tcPr>
            <w:tcW w:w="1889" w:type="dxa"/>
            <w:tcBorders>
              <w:top w:val="nil"/>
              <w:left w:val="nil"/>
              <w:bottom w:val="nil"/>
              <w:right w:val="nil"/>
            </w:tcBorders>
            <w:vAlign w:val="center"/>
          </w:tcPr>
          <w:p w14:paraId="7FF47CE1" w14:textId="5CE8E2A2" w:rsidR="00F1235A" w:rsidRPr="003C5DFB" w:rsidRDefault="00F1235A" w:rsidP="0078233C">
            <w:pPr>
              <w:rPr>
                <w:rFonts w:cs="Times New Roman"/>
                <w:b/>
                <w:i/>
                <w:szCs w:val="24"/>
              </w:rPr>
            </w:pPr>
            <w:r w:rsidRPr="003C5DFB">
              <w:rPr>
                <w:rFonts w:cs="Times New Roman"/>
                <w:b/>
                <w:i/>
                <w:szCs w:val="24"/>
              </w:rPr>
              <w:t>Percentage</w:t>
            </w:r>
          </w:p>
        </w:tc>
      </w:tr>
      <w:tr w:rsidR="00F1235A" w14:paraId="6A75C8EC" w14:textId="77777777" w:rsidTr="003C5DFB">
        <w:trPr>
          <w:trHeight w:val="276"/>
        </w:trPr>
        <w:tc>
          <w:tcPr>
            <w:tcW w:w="1795" w:type="dxa"/>
            <w:tcBorders>
              <w:top w:val="nil"/>
              <w:left w:val="nil"/>
              <w:bottom w:val="nil"/>
              <w:right w:val="nil"/>
            </w:tcBorders>
            <w:vAlign w:val="center"/>
          </w:tcPr>
          <w:p w14:paraId="63117AAD" w14:textId="37FBCBA4" w:rsidR="00F1235A" w:rsidRPr="003C5DFB" w:rsidRDefault="00F1235A" w:rsidP="0078233C">
            <w:pPr>
              <w:rPr>
                <w:rFonts w:cs="Times New Roman"/>
                <w:b/>
                <w:szCs w:val="24"/>
              </w:rPr>
            </w:pPr>
            <w:r w:rsidRPr="003C5DFB">
              <w:rPr>
                <w:rFonts w:cs="Times New Roman"/>
                <w:b/>
                <w:szCs w:val="24"/>
              </w:rPr>
              <w:t xml:space="preserve">Male </w:t>
            </w:r>
          </w:p>
        </w:tc>
        <w:tc>
          <w:tcPr>
            <w:tcW w:w="1888" w:type="dxa"/>
            <w:tcBorders>
              <w:top w:val="nil"/>
              <w:left w:val="nil"/>
              <w:bottom w:val="nil"/>
              <w:right w:val="nil"/>
            </w:tcBorders>
            <w:vAlign w:val="center"/>
          </w:tcPr>
          <w:p w14:paraId="0FBCA815" w14:textId="15BFD1FD" w:rsidR="00F1235A" w:rsidRDefault="00F1235A" w:rsidP="0078233C">
            <w:pPr>
              <w:rPr>
                <w:rFonts w:cs="Times New Roman"/>
                <w:szCs w:val="24"/>
              </w:rPr>
            </w:pPr>
            <w:r>
              <w:rPr>
                <w:rFonts w:cs="Times New Roman"/>
                <w:szCs w:val="24"/>
              </w:rPr>
              <w:t>50</w:t>
            </w:r>
          </w:p>
        </w:tc>
        <w:tc>
          <w:tcPr>
            <w:tcW w:w="1889" w:type="dxa"/>
            <w:tcBorders>
              <w:top w:val="nil"/>
              <w:left w:val="nil"/>
              <w:bottom w:val="nil"/>
              <w:right w:val="nil"/>
            </w:tcBorders>
            <w:vAlign w:val="center"/>
          </w:tcPr>
          <w:p w14:paraId="5388F4F6" w14:textId="102DEC1A" w:rsidR="00F1235A" w:rsidRDefault="00F1235A" w:rsidP="0078233C">
            <w:pPr>
              <w:rPr>
                <w:rFonts w:cs="Times New Roman"/>
                <w:szCs w:val="24"/>
              </w:rPr>
            </w:pPr>
            <w:r>
              <w:rPr>
                <w:rFonts w:cs="Times New Roman"/>
                <w:szCs w:val="24"/>
              </w:rPr>
              <w:t>42</w:t>
            </w:r>
          </w:p>
        </w:tc>
        <w:tc>
          <w:tcPr>
            <w:tcW w:w="1889" w:type="dxa"/>
            <w:tcBorders>
              <w:top w:val="nil"/>
              <w:left w:val="nil"/>
              <w:bottom w:val="nil"/>
              <w:right w:val="nil"/>
            </w:tcBorders>
            <w:vAlign w:val="center"/>
          </w:tcPr>
          <w:p w14:paraId="482A5835" w14:textId="247A56FD" w:rsidR="00F1235A" w:rsidRDefault="00F1235A" w:rsidP="0078233C">
            <w:pPr>
              <w:rPr>
                <w:rFonts w:cs="Times New Roman"/>
                <w:szCs w:val="24"/>
              </w:rPr>
            </w:pPr>
            <w:r>
              <w:rPr>
                <w:rFonts w:cs="Times New Roman"/>
                <w:szCs w:val="24"/>
              </w:rPr>
              <w:t>4</w:t>
            </w:r>
          </w:p>
        </w:tc>
        <w:tc>
          <w:tcPr>
            <w:tcW w:w="1889" w:type="dxa"/>
            <w:tcBorders>
              <w:top w:val="nil"/>
              <w:left w:val="nil"/>
              <w:bottom w:val="nil"/>
              <w:right w:val="nil"/>
            </w:tcBorders>
            <w:vAlign w:val="center"/>
          </w:tcPr>
          <w:p w14:paraId="70AAFB40" w14:textId="5D7C6E6D" w:rsidR="00F1235A" w:rsidRDefault="00F1235A" w:rsidP="0078233C">
            <w:pPr>
              <w:rPr>
                <w:rFonts w:cs="Times New Roman"/>
                <w:szCs w:val="24"/>
              </w:rPr>
            </w:pPr>
            <w:r>
              <w:rPr>
                <w:rFonts w:cs="Times New Roman"/>
                <w:szCs w:val="24"/>
              </w:rPr>
              <w:t>44.4</w:t>
            </w:r>
          </w:p>
        </w:tc>
      </w:tr>
      <w:tr w:rsidR="003C5DFB" w14:paraId="308FC2A7" w14:textId="77777777" w:rsidTr="003C5DFB">
        <w:trPr>
          <w:trHeight w:val="276"/>
        </w:trPr>
        <w:tc>
          <w:tcPr>
            <w:tcW w:w="1795" w:type="dxa"/>
            <w:tcBorders>
              <w:top w:val="nil"/>
              <w:left w:val="nil"/>
              <w:bottom w:val="single" w:sz="12" w:space="0" w:color="auto"/>
              <w:right w:val="nil"/>
            </w:tcBorders>
            <w:vAlign w:val="center"/>
          </w:tcPr>
          <w:p w14:paraId="43A9FD8B" w14:textId="14A3B46B" w:rsidR="00F1235A" w:rsidRPr="003C5DFB" w:rsidRDefault="00F1235A" w:rsidP="0078233C">
            <w:pPr>
              <w:rPr>
                <w:rFonts w:cs="Times New Roman"/>
                <w:b/>
                <w:szCs w:val="24"/>
              </w:rPr>
            </w:pPr>
            <w:r w:rsidRPr="003C5DFB">
              <w:rPr>
                <w:rFonts w:cs="Times New Roman"/>
                <w:b/>
                <w:szCs w:val="24"/>
              </w:rPr>
              <w:t>Female</w:t>
            </w:r>
          </w:p>
        </w:tc>
        <w:tc>
          <w:tcPr>
            <w:tcW w:w="1888" w:type="dxa"/>
            <w:tcBorders>
              <w:top w:val="nil"/>
              <w:left w:val="nil"/>
              <w:bottom w:val="single" w:sz="12" w:space="0" w:color="auto"/>
              <w:right w:val="nil"/>
            </w:tcBorders>
            <w:vAlign w:val="center"/>
          </w:tcPr>
          <w:p w14:paraId="7E47B6EC" w14:textId="4D3ABC6E" w:rsidR="00F1235A" w:rsidRDefault="00F1235A" w:rsidP="0078233C">
            <w:pPr>
              <w:rPr>
                <w:rFonts w:cs="Times New Roman"/>
                <w:szCs w:val="24"/>
              </w:rPr>
            </w:pPr>
            <w:r>
              <w:rPr>
                <w:rFonts w:cs="Times New Roman"/>
                <w:szCs w:val="24"/>
              </w:rPr>
              <w:t>69</w:t>
            </w:r>
          </w:p>
        </w:tc>
        <w:tc>
          <w:tcPr>
            <w:tcW w:w="1889" w:type="dxa"/>
            <w:tcBorders>
              <w:top w:val="nil"/>
              <w:left w:val="nil"/>
              <w:bottom w:val="single" w:sz="12" w:space="0" w:color="auto"/>
              <w:right w:val="nil"/>
            </w:tcBorders>
            <w:vAlign w:val="center"/>
          </w:tcPr>
          <w:p w14:paraId="20417652" w14:textId="1AE30425" w:rsidR="00F1235A" w:rsidRDefault="00F1235A" w:rsidP="0078233C">
            <w:pPr>
              <w:rPr>
                <w:rFonts w:cs="Times New Roman"/>
                <w:szCs w:val="24"/>
              </w:rPr>
            </w:pPr>
            <w:r>
              <w:rPr>
                <w:rFonts w:cs="Times New Roman"/>
                <w:szCs w:val="24"/>
              </w:rPr>
              <w:t>58</w:t>
            </w:r>
          </w:p>
        </w:tc>
        <w:tc>
          <w:tcPr>
            <w:tcW w:w="1889" w:type="dxa"/>
            <w:tcBorders>
              <w:top w:val="nil"/>
              <w:left w:val="nil"/>
              <w:bottom w:val="single" w:sz="12" w:space="0" w:color="auto"/>
              <w:right w:val="nil"/>
            </w:tcBorders>
            <w:vAlign w:val="center"/>
          </w:tcPr>
          <w:p w14:paraId="0A64E190" w14:textId="74A8AA04" w:rsidR="00F1235A" w:rsidRDefault="00F1235A" w:rsidP="0078233C">
            <w:pPr>
              <w:rPr>
                <w:rFonts w:cs="Times New Roman"/>
                <w:szCs w:val="24"/>
              </w:rPr>
            </w:pPr>
            <w:r>
              <w:rPr>
                <w:rFonts w:cs="Times New Roman"/>
                <w:szCs w:val="24"/>
              </w:rPr>
              <w:t>5</w:t>
            </w:r>
          </w:p>
        </w:tc>
        <w:tc>
          <w:tcPr>
            <w:tcW w:w="1889" w:type="dxa"/>
            <w:tcBorders>
              <w:top w:val="nil"/>
              <w:left w:val="nil"/>
              <w:bottom w:val="single" w:sz="12" w:space="0" w:color="auto"/>
              <w:right w:val="nil"/>
            </w:tcBorders>
            <w:vAlign w:val="center"/>
          </w:tcPr>
          <w:p w14:paraId="5BF7128E" w14:textId="5C0E5606" w:rsidR="00F1235A" w:rsidRDefault="00F1235A" w:rsidP="0078233C">
            <w:pPr>
              <w:rPr>
                <w:rFonts w:cs="Times New Roman"/>
                <w:szCs w:val="24"/>
              </w:rPr>
            </w:pPr>
            <w:r>
              <w:rPr>
                <w:rFonts w:cs="Times New Roman"/>
                <w:szCs w:val="24"/>
              </w:rPr>
              <w:t>55.6</w:t>
            </w:r>
          </w:p>
        </w:tc>
      </w:tr>
      <w:tr w:rsidR="003C5DFB" w14:paraId="767CEA12" w14:textId="77777777" w:rsidTr="003C5DFB">
        <w:trPr>
          <w:trHeight w:val="276"/>
        </w:trPr>
        <w:tc>
          <w:tcPr>
            <w:tcW w:w="1795" w:type="dxa"/>
            <w:tcBorders>
              <w:top w:val="single" w:sz="12" w:space="0" w:color="auto"/>
              <w:left w:val="nil"/>
              <w:bottom w:val="single" w:sz="12" w:space="0" w:color="auto"/>
              <w:right w:val="nil"/>
            </w:tcBorders>
            <w:vAlign w:val="center"/>
          </w:tcPr>
          <w:p w14:paraId="162B5E2E" w14:textId="0C7B3216" w:rsidR="00F1235A" w:rsidRPr="003C5DFB" w:rsidRDefault="00F1235A" w:rsidP="0078233C">
            <w:pPr>
              <w:rPr>
                <w:rFonts w:cs="Times New Roman"/>
                <w:b/>
                <w:szCs w:val="24"/>
              </w:rPr>
            </w:pPr>
            <w:r w:rsidRPr="003C5DFB">
              <w:rPr>
                <w:rFonts w:cs="Times New Roman"/>
                <w:b/>
                <w:szCs w:val="24"/>
              </w:rPr>
              <w:t xml:space="preserve">Total </w:t>
            </w:r>
          </w:p>
        </w:tc>
        <w:tc>
          <w:tcPr>
            <w:tcW w:w="1888" w:type="dxa"/>
            <w:tcBorders>
              <w:top w:val="single" w:sz="12" w:space="0" w:color="auto"/>
              <w:left w:val="nil"/>
              <w:bottom w:val="single" w:sz="12" w:space="0" w:color="auto"/>
              <w:right w:val="nil"/>
            </w:tcBorders>
            <w:vAlign w:val="center"/>
          </w:tcPr>
          <w:p w14:paraId="6E4D129C" w14:textId="355CEEC1" w:rsidR="00F1235A" w:rsidRPr="003C5DFB" w:rsidRDefault="00F1235A" w:rsidP="0078233C">
            <w:pPr>
              <w:rPr>
                <w:rFonts w:cs="Times New Roman"/>
                <w:b/>
                <w:szCs w:val="24"/>
              </w:rPr>
            </w:pPr>
            <w:r w:rsidRPr="003C5DFB">
              <w:rPr>
                <w:rFonts w:cs="Times New Roman"/>
                <w:b/>
                <w:szCs w:val="24"/>
              </w:rPr>
              <w:t>119</w:t>
            </w:r>
          </w:p>
        </w:tc>
        <w:tc>
          <w:tcPr>
            <w:tcW w:w="1889" w:type="dxa"/>
            <w:tcBorders>
              <w:top w:val="single" w:sz="12" w:space="0" w:color="auto"/>
              <w:left w:val="nil"/>
              <w:bottom w:val="single" w:sz="12" w:space="0" w:color="auto"/>
              <w:right w:val="nil"/>
            </w:tcBorders>
            <w:vAlign w:val="center"/>
          </w:tcPr>
          <w:p w14:paraId="1DCFD167" w14:textId="6BA92887" w:rsidR="00F1235A" w:rsidRPr="003C5DFB" w:rsidRDefault="00F1235A" w:rsidP="0078233C">
            <w:pPr>
              <w:rPr>
                <w:rFonts w:cs="Times New Roman"/>
                <w:b/>
                <w:szCs w:val="24"/>
              </w:rPr>
            </w:pPr>
            <w:r w:rsidRPr="003C5DFB">
              <w:rPr>
                <w:rFonts w:cs="Times New Roman"/>
                <w:b/>
                <w:szCs w:val="24"/>
              </w:rPr>
              <w:t>100</w:t>
            </w:r>
          </w:p>
        </w:tc>
        <w:tc>
          <w:tcPr>
            <w:tcW w:w="1889" w:type="dxa"/>
            <w:tcBorders>
              <w:top w:val="single" w:sz="12" w:space="0" w:color="auto"/>
              <w:left w:val="nil"/>
              <w:bottom w:val="single" w:sz="12" w:space="0" w:color="auto"/>
              <w:right w:val="nil"/>
            </w:tcBorders>
            <w:vAlign w:val="center"/>
          </w:tcPr>
          <w:p w14:paraId="48A11118" w14:textId="4AD0C9F6" w:rsidR="00F1235A" w:rsidRPr="003C5DFB" w:rsidRDefault="0078233C" w:rsidP="0078233C">
            <w:pPr>
              <w:rPr>
                <w:rFonts w:cs="Times New Roman"/>
                <w:b/>
                <w:szCs w:val="24"/>
              </w:rPr>
            </w:pPr>
            <w:r w:rsidRPr="003C5DFB">
              <w:rPr>
                <w:rFonts w:cs="Times New Roman"/>
                <w:b/>
                <w:szCs w:val="24"/>
              </w:rPr>
              <w:t>9</w:t>
            </w:r>
          </w:p>
        </w:tc>
        <w:tc>
          <w:tcPr>
            <w:tcW w:w="1889" w:type="dxa"/>
            <w:tcBorders>
              <w:top w:val="single" w:sz="12" w:space="0" w:color="auto"/>
              <w:left w:val="nil"/>
              <w:bottom w:val="single" w:sz="12" w:space="0" w:color="auto"/>
              <w:right w:val="nil"/>
            </w:tcBorders>
            <w:vAlign w:val="center"/>
          </w:tcPr>
          <w:p w14:paraId="6C28DB96" w14:textId="67461CF4" w:rsidR="00F1235A" w:rsidRPr="003C5DFB" w:rsidRDefault="0078233C" w:rsidP="0078233C">
            <w:pPr>
              <w:rPr>
                <w:rFonts w:cs="Times New Roman"/>
                <w:b/>
                <w:szCs w:val="24"/>
              </w:rPr>
            </w:pPr>
            <w:r w:rsidRPr="003C5DFB">
              <w:rPr>
                <w:rFonts w:cs="Times New Roman"/>
                <w:b/>
                <w:szCs w:val="24"/>
              </w:rPr>
              <w:t>1</w:t>
            </w:r>
            <w:r w:rsidR="00F1235A" w:rsidRPr="003C5DFB">
              <w:rPr>
                <w:rFonts w:cs="Times New Roman"/>
                <w:b/>
                <w:szCs w:val="24"/>
              </w:rPr>
              <w:t>00</w:t>
            </w:r>
          </w:p>
        </w:tc>
      </w:tr>
    </w:tbl>
    <w:p w14:paraId="1A907BE9" w14:textId="72D631B7" w:rsidR="00F1235A" w:rsidRPr="00F1235A" w:rsidRDefault="00F1235A" w:rsidP="00F1235A">
      <w:pPr>
        <w:autoSpaceDE w:val="0"/>
        <w:autoSpaceDN w:val="0"/>
        <w:adjustRightInd w:val="0"/>
        <w:spacing w:after="0" w:line="400" w:lineRule="atLeast"/>
        <w:jc w:val="left"/>
        <w:rPr>
          <w:rFonts w:cs="Times New Roman"/>
          <w:szCs w:val="24"/>
        </w:rPr>
      </w:pPr>
    </w:p>
    <w:p w14:paraId="64C671EF" w14:textId="6335C2EC" w:rsidR="00F1235A" w:rsidRDefault="003C5DFB" w:rsidP="00170E75">
      <w:pPr>
        <w:ind w:firstLine="720"/>
        <w:rPr>
          <w:sz w:val="23"/>
          <w:szCs w:val="23"/>
        </w:rPr>
      </w:pPr>
      <w:r>
        <w:t>Table 4.2 shows the gender of the students and teachers of the three schools where the researcher conducted the study.</w:t>
      </w:r>
      <w:r w:rsidR="00D6116A">
        <w:t xml:space="preserve"> The analysis shows that 50 (42%) of students were male while 69 (58%) were female. For the teachers/ Lab technicians, 4 (44.4%) were male while 5 (55.6%) were female. </w:t>
      </w:r>
      <w:r w:rsidR="00170E75">
        <w:rPr>
          <w:rFonts w:cs="Times New Roman"/>
          <w:szCs w:val="24"/>
        </w:rPr>
        <w:t>This result shows that, majority of respondents were female.</w:t>
      </w:r>
      <w:r w:rsidR="00D6116A">
        <w:rPr>
          <w:rFonts w:cs="Times New Roman"/>
          <w:szCs w:val="24"/>
        </w:rPr>
        <w:t xml:space="preserve"> However, one girl’s public </w:t>
      </w:r>
      <w:r w:rsidR="00D6116A">
        <w:rPr>
          <w:rFonts w:cs="Times New Roman"/>
          <w:szCs w:val="24"/>
        </w:rPr>
        <w:lastRenderedPageBreak/>
        <w:t>secondary school, one boy’s and one-mixed public secondary schools were chosen to conduct the study.</w:t>
      </w:r>
      <w:r w:rsidR="00170E75">
        <w:t xml:space="preserve"> </w:t>
      </w:r>
      <w:r>
        <w:t xml:space="preserve">Although the female </w:t>
      </w:r>
      <w:r w:rsidR="00170E75">
        <w:t xml:space="preserve">respondents were more than the male </w:t>
      </w:r>
      <w:r w:rsidR="00D6116A">
        <w:t>respondents were,</w:t>
      </w:r>
      <w:r w:rsidRPr="003C5DFB">
        <w:rPr>
          <w:sz w:val="23"/>
          <w:szCs w:val="23"/>
        </w:rPr>
        <w:t xml:space="preserve"> </w:t>
      </w:r>
      <w:r>
        <w:rPr>
          <w:sz w:val="23"/>
          <w:szCs w:val="23"/>
        </w:rPr>
        <w:t>both genders were well represented in this study to obtain their views. This inclusion of both genders made this study unbiased.</w:t>
      </w:r>
    </w:p>
    <w:p w14:paraId="2083D218" w14:textId="7E793486" w:rsidR="009E35EF" w:rsidRPr="00F1235A" w:rsidRDefault="00D86041" w:rsidP="009E35EF">
      <w:pPr>
        <w:pStyle w:val="Heading1"/>
        <w:rPr>
          <w:rFonts w:cs="Times New Roman"/>
          <w:szCs w:val="24"/>
        </w:rPr>
      </w:pPr>
      <w:bookmarkStart w:id="141" w:name="_Toc131512846"/>
      <w:r>
        <w:t>4.2.2 Age of Students and T</w:t>
      </w:r>
      <w:r w:rsidR="009E35EF">
        <w:t>eachers</w:t>
      </w:r>
      <w:bookmarkEnd w:id="141"/>
    </w:p>
    <w:tbl>
      <w:tblPr>
        <w:tblStyle w:val="TableGrid"/>
        <w:tblW w:w="0" w:type="auto"/>
        <w:tblLook w:val="04A0" w:firstRow="1" w:lastRow="0" w:firstColumn="1" w:lastColumn="0" w:noHBand="0" w:noVBand="1"/>
      </w:tblPr>
      <w:tblGrid>
        <w:gridCol w:w="1906"/>
        <w:gridCol w:w="1283"/>
        <w:gridCol w:w="1323"/>
        <w:gridCol w:w="2161"/>
        <w:gridCol w:w="1344"/>
        <w:gridCol w:w="1343"/>
      </w:tblGrid>
      <w:tr w:rsidR="009E35EF" w14:paraId="2C8C120C" w14:textId="77777777" w:rsidTr="00F34A20">
        <w:tc>
          <w:tcPr>
            <w:tcW w:w="9350" w:type="dxa"/>
            <w:gridSpan w:val="6"/>
            <w:tcBorders>
              <w:top w:val="nil"/>
              <w:left w:val="nil"/>
              <w:bottom w:val="single" w:sz="12" w:space="0" w:color="auto"/>
              <w:right w:val="nil"/>
            </w:tcBorders>
            <w:vAlign w:val="center"/>
          </w:tcPr>
          <w:p w14:paraId="1B1C6CF1" w14:textId="4B7DD32A" w:rsidR="009E35EF" w:rsidRPr="00AC4CE3" w:rsidRDefault="009E35EF" w:rsidP="005F481D">
            <w:pPr>
              <w:pStyle w:val="Mytables"/>
            </w:pPr>
            <w:bookmarkStart w:id="142" w:name="_Toc130851250"/>
            <w:r w:rsidRPr="00AC4CE3">
              <w:t>Table 4.3: Age distribution of students and teachers</w:t>
            </w:r>
            <w:bookmarkEnd w:id="142"/>
          </w:p>
        </w:tc>
      </w:tr>
      <w:tr w:rsidR="00F34A20" w14:paraId="65C395A2" w14:textId="77777777" w:rsidTr="008B2039">
        <w:trPr>
          <w:trHeight w:val="720"/>
        </w:trPr>
        <w:tc>
          <w:tcPr>
            <w:tcW w:w="1946" w:type="dxa"/>
            <w:tcBorders>
              <w:top w:val="single" w:sz="12" w:space="0" w:color="auto"/>
              <w:left w:val="nil"/>
              <w:bottom w:val="single" w:sz="12" w:space="0" w:color="auto"/>
              <w:right w:val="nil"/>
            </w:tcBorders>
            <w:vAlign w:val="center"/>
          </w:tcPr>
          <w:p w14:paraId="53DB7E15" w14:textId="4583A6D0" w:rsidR="009E35EF" w:rsidRPr="00ED41D4" w:rsidRDefault="009E35EF" w:rsidP="009A269E">
            <w:pPr>
              <w:jc w:val="left"/>
              <w:rPr>
                <w:b/>
              </w:rPr>
            </w:pPr>
            <w:r w:rsidRPr="00ED41D4">
              <w:rPr>
                <w:b/>
              </w:rPr>
              <w:t>Students’ Age</w:t>
            </w:r>
          </w:p>
        </w:tc>
        <w:tc>
          <w:tcPr>
            <w:tcW w:w="1229" w:type="dxa"/>
            <w:tcBorders>
              <w:top w:val="single" w:sz="12" w:space="0" w:color="auto"/>
              <w:left w:val="nil"/>
              <w:bottom w:val="single" w:sz="12" w:space="0" w:color="auto"/>
              <w:right w:val="nil"/>
            </w:tcBorders>
            <w:vAlign w:val="center"/>
          </w:tcPr>
          <w:p w14:paraId="2680DF78" w14:textId="3FA631EF" w:rsidR="009E35EF" w:rsidRPr="00ED41D4" w:rsidRDefault="009E35EF" w:rsidP="009A269E">
            <w:pPr>
              <w:jc w:val="center"/>
              <w:rPr>
                <w:b/>
                <w:i/>
              </w:rPr>
            </w:pPr>
            <w:r w:rsidRPr="00ED41D4">
              <w:rPr>
                <w:b/>
                <w:i/>
              </w:rPr>
              <w:t>Frequency</w:t>
            </w:r>
          </w:p>
        </w:tc>
        <w:tc>
          <w:tcPr>
            <w:tcW w:w="1277" w:type="dxa"/>
            <w:tcBorders>
              <w:top w:val="single" w:sz="12" w:space="0" w:color="auto"/>
              <w:left w:val="nil"/>
              <w:bottom w:val="single" w:sz="12" w:space="0" w:color="auto"/>
              <w:right w:val="nil"/>
            </w:tcBorders>
            <w:vAlign w:val="center"/>
          </w:tcPr>
          <w:p w14:paraId="3909D164" w14:textId="0C1DE31A" w:rsidR="009E35EF" w:rsidRPr="00ED41D4" w:rsidRDefault="009E35EF" w:rsidP="009A269E">
            <w:pPr>
              <w:jc w:val="center"/>
              <w:rPr>
                <w:b/>
                <w:i/>
              </w:rPr>
            </w:pPr>
            <w:r w:rsidRPr="00ED41D4">
              <w:rPr>
                <w:b/>
                <w:i/>
              </w:rPr>
              <w:t>Percentage</w:t>
            </w:r>
          </w:p>
        </w:tc>
        <w:tc>
          <w:tcPr>
            <w:tcW w:w="2210" w:type="dxa"/>
            <w:tcBorders>
              <w:top w:val="single" w:sz="12" w:space="0" w:color="auto"/>
              <w:left w:val="nil"/>
              <w:bottom w:val="single" w:sz="12" w:space="0" w:color="auto"/>
              <w:right w:val="nil"/>
            </w:tcBorders>
            <w:vAlign w:val="center"/>
          </w:tcPr>
          <w:p w14:paraId="48B2B827" w14:textId="5C10C3B4" w:rsidR="009E35EF" w:rsidRPr="00ED41D4" w:rsidRDefault="0040239C" w:rsidP="009A269E">
            <w:pPr>
              <w:jc w:val="center"/>
              <w:rPr>
                <w:b/>
              </w:rPr>
            </w:pPr>
            <w:r w:rsidRPr="00ED41D4">
              <w:rPr>
                <w:b/>
              </w:rPr>
              <w:t>T</w:t>
            </w:r>
            <w:r w:rsidR="009E35EF" w:rsidRPr="00ED41D4">
              <w:rPr>
                <w:b/>
              </w:rPr>
              <w:t>eachers’ Age</w:t>
            </w:r>
          </w:p>
        </w:tc>
        <w:tc>
          <w:tcPr>
            <w:tcW w:w="1346" w:type="dxa"/>
            <w:tcBorders>
              <w:top w:val="single" w:sz="12" w:space="0" w:color="auto"/>
              <w:left w:val="nil"/>
              <w:bottom w:val="single" w:sz="12" w:space="0" w:color="auto"/>
              <w:right w:val="nil"/>
            </w:tcBorders>
            <w:vAlign w:val="center"/>
          </w:tcPr>
          <w:p w14:paraId="0B4F8D4F" w14:textId="31D70418" w:rsidR="009E35EF" w:rsidRPr="00ED41D4" w:rsidRDefault="009E35EF" w:rsidP="009A269E">
            <w:pPr>
              <w:jc w:val="center"/>
              <w:rPr>
                <w:b/>
                <w:i/>
              </w:rPr>
            </w:pPr>
            <w:r w:rsidRPr="00ED41D4">
              <w:rPr>
                <w:b/>
                <w:i/>
              </w:rPr>
              <w:t>Frequency</w:t>
            </w:r>
          </w:p>
        </w:tc>
        <w:tc>
          <w:tcPr>
            <w:tcW w:w="1342" w:type="dxa"/>
            <w:tcBorders>
              <w:top w:val="single" w:sz="12" w:space="0" w:color="auto"/>
              <w:left w:val="nil"/>
              <w:bottom w:val="single" w:sz="12" w:space="0" w:color="auto"/>
              <w:right w:val="nil"/>
            </w:tcBorders>
            <w:vAlign w:val="center"/>
          </w:tcPr>
          <w:p w14:paraId="05ECBAB6" w14:textId="719E0979" w:rsidR="009E35EF" w:rsidRPr="00ED41D4" w:rsidRDefault="009E35EF" w:rsidP="009A269E">
            <w:pPr>
              <w:jc w:val="center"/>
              <w:rPr>
                <w:b/>
                <w:i/>
              </w:rPr>
            </w:pPr>
            <w:r w:rsidRPr="00ED41D4">
              <w:rPr>
                <w:b/>
                <w:i/>
              </w:rPr>
              <w:t>Percentage</w:t>
            </w:r>
          </w:p>
        </w:tc>
      </w:tr>
      <w:tr w:rsidR="0040239C" w14:paraId="02039426" w14:textId="77777777" w:rsidTr="008B2039">
        <w:trPr>
          <w:trHeight w:val="720"/>
        </w:trPr>
        <w:tc>
          <w:tcPr>
            <w:tcW w:w="1975" w:type="dxa"/>
            <w:tcBorders>
              <w:top w:val="single" w:sz="12" w:space="0" w:color="auto"/>
              <w:left w:val="nil"/>
              <w:bottom w:val="nil"/>
              <w:right w:val="nil"/>
            </w:tcBorders>
            <w:vAlign w:val="center"/>
          </w:tcPr>
          <w:p w14:paraId="1B504690" w14:textId="0228C9C2" w:rsidR="009E35EF" w:rsidRPr="00ED41D4" w:rsidRDefault="0040239C" w:rsidP="009A269E">
            <w:pPr>
              <w:jc w:val="left"/>
              <w:rPr>
                <w:b/>
              </w:rPr>
            </w:pPr>
            <w:r w:rsidRPr="00ED41D4">
              <w:rPr>
                <w:b/>
              </w:rPr>
              <w:t xml:space="preserve">12-15 years </w:t>
            </w:r>
          </w:p>
        </w:tc>
        <w:tc>
          <w:tcPr>
            <w:tcW w:w="1153" w:type="dxa"/>
            <w:tcBorders>
              <w:top w:val="single" w:sz="12" w:space="0" w:color="auto"/>
              <w:left w:val="nil"/>
              <w:bottom w:val="nil"/>
              <w:right w:val="nil"/>
            </w:tcBorders>
            <w:vAlign w:val="center"/>
          </w:tcPr>
          <w:p w14:paraId="71AFCC90" w14:textId="5A34243B" w:rsidR="009E35EF" w:rsidRDefault="0040239C" w:rsidP="009A269E">
            <w:pPr>
              <w:jc w:val="center"/>
            </w:pPr>
            <w:r>
              <w:t>16</w:t>
            </w:r>
          </w:p>
        </w:tc>
        <w:tc>
          <w:tcPr>
            <w:tcW w:w="1277" w:type="dxa"/>
            <w:tcBorders>
              <w:top w:val="single" w:sz="12" w:space="0" w:color="auto"/>
              <w:left w:val="nil"/>
              <w:bottom w:val="nil"/>
              <w:right w:val="nil"/>
            </w:tcBorders>
            <w:vAlign w:val="center"/>
          </w:tcPr>
          <w:p w14:paraId="0047B0BE" w14:textId="3F496165" w:rsidR="009E35EF" w:rsidRDefault="0040239C" w:rsidP="009A269E">
            <w:pPr>
              <w:jc w:val="center"/>
            </w:pPr>
            <w:r>
              <w:t>13.4</w:t>
            </w:r>
          </w:p>
        </w:tc>
        <w:tc>
          <w:tcPr>
            <w:tcW w:w="2250" w:type="dxa"/>
            <w:tcBorders>
              <w:top w:val="single" w:sz="12" w:space="0" w:color="auto"/>
              <w:left w:val="nil"/>
              <w:bottom w:val="nil"/>
              <w:right w:val="nil"/>
            </w:tcBorders>
            <w:vAlign w:val="center"/>
          </w:tcPr>
          <w:p w14:paraId="59542963" w14:textId="01ED4D17" w:rsidR="009E35EF" w:rsidRPr="00ED41D4" w:rsidRDefault="009E35EF" w:rsidP="009A269E">
            <w:pPr>
              <w:jc w:val="left"/>
              <w:rPr>
                <w:b/>
              </w:rPr>
            </w:pPr>
            <w:r w:rsidRPr="00ED41D4">
              <w:rPr>
                <w:b/>
              </w:rPr>
              <w:t>Below 25 years</w:t>
            </w:r>
          </w:p>
        </w:tc>
        <w:tc>
          <w:tcPr>
            <w:tcW w:w="1350" w:type="dxa"/>
            <w:tcBorders>
              <w:top w:val="single" w:sz="12" w:space="0" w:color="auto"/>
              <w:left w:val="nil"/>
              <w:bottom w:val="nil"/>
              <w:right w:val="nil"/>
            </w:tcBorders>
            <w:vAlign w:val="center"/>
          </w:tcPr>
          <w:p w14:paraId="0CC495EF" w14:textId="0CD77B1A" w:rsidR="009E35EF" w:rsidRDefault="0040239C" w:rsidP="009A269E">
            <w:pPr>
              <w:jc w:val="center"/>
            </w:pPr>
            <w:r>
              <w:t>2</w:t>
            </w:r>
          </w:p>
        </w:tc>
        <w:tc>
          <w:tcPr>
            <w:tcW w:w="1345" w:type="dxa"/>
            <w:tcBorders>
              <w:top w:val="single" w:sz="12" w:space="0" w:color="auto"/>
              <w:left w:val="nil"/>
              <w:bottom w:val="nil"/>
              <w:right w:val="nil"/>
            </w:tcBorders>
            <w:vAlign w:val="center"/>
          </w:tcPr>
          <w:p w14:paraId="6CB8A0F4" w14:textId="4477F697" w:rsidR="009E35EF" w:rsidRDefault="0040239C" w:rsidP="009A269E">
            <w:pPr>
              <w:jc w:val="center"/>
            </w:pPr>
            <w:r>
              <w:t>22.2</w:t>
            </w:r>
          </w:p>
        </w:tc>
      </w:tr>
      <w:tr w:rsidR="0040239C" w14:paraId="1B72E1B9" w14:textId="77777777" w:rsidTr="008B2039">
        <w:trPr>
          <w:trHeight w:val="720"/>
        </w:trPr>
        <w:tc>
          <w:tcPr>
            <w:tcW w:w="1975" w:type="dxa"/>
            <w:tcBorders>
              <w:top w:val="nil"/>
              <w:left w:val="nil"/>
              <w:bottom w:val="nil"/>
              <w:right w:val="nil"/>
            </w:tcBorders>
            <w:vAlign w:val="center"/>
          </w:tcPr>
          <w:p w14:paraId="3A2E27B7" w14:textId="610BC66E" w:rsidR="0040239C" w:rsidRPr="00ED41D4" w:rsidRDefault="0040239C" w:rsidP="009A269E">
            <w:pPr>
              <w:jc w:val="left"/>
              <w:rPr>
                <w:b/>
              </w:rPr>
            </w:pPr>
            <w:r w:rsidRPr="00ED41D4">
              <w:rPr>
                <w:b/>
              </w:rPr>
              <w:t xml:space="preserve">16-19 years </w:t>
            </w:r>
          </w:p>
        </w:tc>
        <w:tc>
          <w:tcPr>
            <w:tcW w:w="1153" w:type="dxa"/>
            <w:tcBorders>
              <w:top w:val="nil"/>
              <w:left w:val="nil"/>
              <w:bottom w:val="nil"/>
              <w:right w:val="nil"/>
            </w:tcBorders>
            <w:vAlign w:val="center"/>
          </w:tcPr>
          <w:p w14:paraId="17B66CAD" w14:textId="148EF38B" w:rsidR="0040239C" w:rsidRDefault="0040239C" w:rsidP="009A269E">
            <w:pPr>
              <w:jc w:val="center"/>
            </w:pPr>
            <w:r>
              <w:t>102</w:t>
            </w:r>
          </w:p>
        </w:tc>
        <w:tc>
          <w:tcPr>
            <w:tcW w:w="1277" w:type="dxa"/>
            <w:tcBorders>
              <w:top w:val="nil"/>
              <w:left w:val="nil"/>
              <w:bottom w:val="nil"/>
              <w:right w:val="nil"/>
            </w:tcBorders>
            <w:vAlign w:val="center"/>
          </w:tcPr>
          <w:p w14:paraId="4C73F07B" w14:textId="0C2DC428" w:rsidR="0040239C" w:rsidRDefault="0040239C" w:rsidP="009A269E">
            <w:pPr>
              <w:jc w:val="center"/>
            </w:pPr>
            <w:r>
              <w:t>85.8</w:t>
            </w:r>
          </w:p>
        </w:tc>
        <w:tc>
          <w:tcPr>
            <w:tcW w:w="2250" w:type="dxa"/>
            <w:tcBorders>
              <w:top w:val="nil"/>
              <w:left w:val="nil"/>
              <w:bottom w:val="nil"/>
              <w:right w:val="nil"/>
            </w:tcBorders>
            <w:vAlign w:val="center"/>
          </w:tcPr>
          <w:p w14:paraId="16DD6B0A" w14:textId="7DAC048C" w:rsidR="0040239C" w:rsidRPr="00ED41D4" w:rsidRDefault="0040239C" w:rsidP="009A269E">
            <w:pPr>
              <w:jc w:val="left"/>
              <w:rPr>
                <w:b/>
              </w:rPr>
            </w:pPr>
            <w:r w:rsidRPr="00ED41D4">
              <w:rPr>
                <w:b/>
              </w:rPr>
              <w:t>25-30 years</w:t>
            </w:r>
          </w:p>
        </w:tc>
        <w:tc>
          <w:tcPr>
            <w:tcW w:w="1350" w:type="dxa"/>
            <w:tcBorders>
              <w:top w:val="nil"/>
              <w:left w:val="nil"/>
              <w:bottom w:val="nil"/>
              <w:right w:val="nil"/>
            </w:tcBorders>
            <w:vAlign w:val="center"/>
          </w:tcPr>
          <w:p w14:paraId="476015A1" w14:textId="3DB1ACFA" w:rsidR="0040239C" w:rsidRDefault="0040239C" w:rsidP="009A269E">
            <w:pPr>
              <w:jc w:val="center"/>
            </w:pPr>
            <w:r>
              <w:t>4</w:t>
            </w:r>
          </w:p>
        </w:tc>
        <w:tc>
          <w:tcPr>
            <w:tcW w:w="1345" w:type="dxa"/>
            <w:tcBorders>
              <w:top w:val="nil"/>
              <w:left w:val="nil"/>
              <w:bottom w:val="nil"/>
              <w:right w:val="nil"/>
            </w:tcBorders>
            <w:vAlign w:val="center"/>
          </w:tcPr>
          <w:p w14:paraId="4C2AA7C4" w14:textId="20C09B30" w:rsidR="0040239C" w:rsidRDefault="0040239C" w:rsidP="009A269E">
            <w:pPr>
              <w:jc w:val="center"/>
            </w:pPr>
            <w:r>
              <w:t>44.4</w:t>
            </w:r>
          </w:p>
        </w:tc>
      </w:tr>
      <w:tr w:rsidR="0040239C" w14:paraId="523EE7DB" w14:textId="77777777" w:rsidTr="008B2039">
        <w:trPr>
          <w:trHeight w:val="720"/>
        </w:trPr>
        <w:tc>
          <w:tcPr>
            <w:tcW w:w="1975" w:type="dxa"/>
            <w:tcBorders>
              <w:top w:val="nil"/>
              <w:left w:val="nil"/>
              <w:bottom w:val="nil"/>
              <w:right w:val="nil"/>
            </w:tcBorders>
            <w:vAlign w:val="center"/>
          </w:tcPr>
          <w:p w14:paraId="5E5731AC" w14:textId="387827CB" w:rsidR="009E35EF" w:rsidRPr="00ED41D4" w:rsidRDefault="0040239C" w:rsidP="009A269E">
            <w:pPr>
              <w:jc w:val="left"/>
              <w:rPr>
                <w:b/>
              </w:rPr>
            </w:pPr>
            <w:r w:rsidRPr="00ED41D4">
              <w:rPr>
                <w:b/>
              </w:rPr>
              <w:t xml:space="preserve">20-23 years </w:t>
            </w:r>
          </w:p>
        </w:tc>
        <w:tc>
          <w:tcPr>
            <w:tcW w:w="1153" w:type="dxa"/>
            <w:tcBorders>
              <w:top w:val="nil"/>
              <w:left w:val="nil"/>
              <w:bottom w:val="nil"/>
              <w:right w:val="nil"/>
            </w:tcBorders>
            <w:vAlign w:val="center"/>
          </w:tcPr>
          <w:p w14:paraId="52197258" w14:textId="55228B2E" w:rsidR="009E35EF" w:rsidRDefault="0040239C" w:rsidP="009A269E">
            <w:pPr>
              <w:jc w:val="center"/>
            </w:pPr>
            <w:r>
              <w:t>1</w:t>
            </w:r>
          </w:p>
        </w:tc>
        <w:tc>
          <w:tcPr>
            <w:tcW w:w="1277" w:type="dxa"/>
            <w:tcBorders>
              <w:top w:val="nil"/>
              <w:left w:val="nil"/>
              <w:bottom w:val="nil"/>
              <w:right w:val="nil"/>
            </w:tcBorders>
            <w:vAlign w:val="center"/>
          </w:tcPr>
          <w:p w14:paraId="3544892A" w14:textId="26B80485" w:rsidR="009E35EF" w:rsidRDefault="0040239C" w:rsidP="009A269E">
            <w:pPr>
              <w:jc w:val="center"/>
            </w:pPr>
            <w:r>
              <w:t>0.8</w:t>
            </w:r>
          </w:p>
        </w:tc>
        <w:tc>
          <w:tcPr>
            <w:tcW w:w="2250" w:type="dxa"/>
            <w:tcBorders>
              <w:top w:val="nil"/>
              <w:left w:val="nil"/>
              <w:bottom w:val="nil"/>
              <w:right w:val="nil"/>
            </w:tcBorders>
            <w:vAlign w:val="center"/>
          </w:tcPr>
          <w:p w14:paraId="214ED904" w14:textId="7C7F0E21" w:rsidR="009E35EF" w:rsidRPr="00ED41D4" w:rsidRDefault="009E35EF" w:rsidP="009A269E">
            <w:pPr>
              <w:jc w:val="left"/>
              <w:rPr>
                <w:b/>
              </w:rPr>
            </w:pPr>
            <w:r w:rsidRPr="00ED41D4">
              <w:rPr>
                <w:b/>
              </w:rPr>
              <w:t>30-35 years</w:t>
            </w:r>
          </w:p>
        </w:tc>
        <w:tc>
          <w:tcPr>
            <w:tcW w:w="1350" w:type="dxa"/>
            <w:tcBorders>
              <w:top w:val="nil"/>
              <w:left w:val="nil"/>
              <w:bottom w:val="nil"/>
              <w:right w:val="nil"/>
            </w:tcBorders>
            <w:vAlign w:val="center"/>
          </w:tcPr>
          <w:p w14:paraId="68E8303D" w14:textId="60ECA51E" w:rsidR="009E35EF" w:rsidRDefault="0040239C" w:rsidP="009A269E">
            <w:pPr>
              <w:jc w:val="center"/>
            </w:pPr>
            <w:r>
              <w:t>2</w:t>
            </w:r>
          </w:p>
        </w:tc>
        <w:tc>
          <w:tcPr>
            <w:tcW w:w="1345" w:type="dxa"/>
            <w:tcBorders>
              <w:top w:val="nil"/>
              <w:left w:val="nil"/>
              <w:bottom w:val="nil"/>
              <w:right w:val="nil"/>
            </w:tcBorders>
            <w:vAlign w:val="center"/>
          </w:tcPr>
          <w:p w14:paraId="2E8F806F" w14:textId="422E11F4" w:rsidR="009E35EF" w:rsidRDefault="0040239C" w:rsidP="009A269E">
            <w:pPr>
              <w:jc w:val="center"/>
            </w:pPr>
            <w:r>
              <w:t>22.2</w:t>
            </w:r>
          </w:p>
        </w:tc>
      </w:tr>
      <w:tr w:rsidR="0040239C" w14:paraId="6253C4B0" w14:textId="77777777" w:rsidTr="008B2039">
        <w:trPr>
          <w:trHeight w:val="720"/>
        </w:trPr>
        <w:tc>
          <w:tcPr>
            <w:tcW w:w="4452" w:type="dxa"/>
            <w:gridSpan w:val="3"/>
            <w:tcBorders>
              <w:top w:val="nil"/>
              <w:left w:val="nil"/>
              <w:bottom w:val="single" w:sz="12" w:space="0" w:color="auto"/>
              <w:right w:val="nil"/>
            </w:tcBorders>
            <w:vAlign w:val="center"/>
          </w:tcPr>
          <w:p w14:paraId="773E1178" w14:textId="77777777" w:rsidR="0040239C" w:rsidRDefault="0040239C" w:rsidP="009A269E">
            <w:pPr>
              <w:jc w:val="center"/>
            </w:pPr>
          </w:p>
        </w:tc>
        <w:tc>
          <w:tcPr>
            <w:tcW w:w="2250" w:type="dxa"/>
            <w:tcBorders>
              <w:top w:val="nil"/>
              <w:left w:val="nil"/>
              <w:bottom w:val="single" w:sz="12" w:space="0" w:color="auto"/>
              <w:right w:val="nil"/>
            </w:tcBorders>
            <w:vAlign w:val="center"/>
          </w:tcPr>
          <w:p w14:paraId="233115FE" w14:textId="7F1BE372" w:rsidR="0040239C" w:rsidRPr="00ED41D4" w:rsidRDefault="0040239C" w:rsidP="009A269E">
            <w:pPr>
              <w:jc w:val="left"/>
              <w:rPr>
                <w:b/>
              </w:rPr>
            </w:pPr>
            <w:r w:rsidRPr="00ED41D4">
              <w:rPr>
                <w:b/>
              </w:rPr>
              <w:t>36 years &amp; above</w:t>
            </w:r>
          </w:p>
        </w:tc>
        <w:tc>
          <w:tcPr>
            <w:tcW w:w="1350" w:type="dxa"/>
            <w:tcBorders>
              <w:top w:val="nil"/>
              <w:left w:val="nil"/>
              <w:bottom w:val="single" w:sz="12" w:space="0" w:color="auto"/>
              <w:right w:val="nil"/>
            </w:tcBorders>
            <w:vAlign w:val="center"/>
          </w:tcPr>
          <w:p w14:paraId="2D256C3E" w14:textId="3A5A85BA" w:rsidR="0040239C" w:rsidRDefault="0040239C" w:rsidP="009A269E">
            <w:pPr>
              <w:jc w:val="center"/>
            </w:pPr>
            <w:r>
              <w:t>1</w:t>
            </w:r>
          </w:p>
        </w:tc>
        <w:tc>
          <w:tcPr>
            <w:tcW w:w="1345" w:type="dxa"/>
            <w:tcBorders>
              <w:top w:val="nil"/>
              <w:left w:val="nil"/>
              <w:bottom w:val="single" w:sz="12" w:space="0" w:color="auto"/>
              <w:right w:val="nil"/>
            </w:tcBorders>
            <w:vAlign w:val="center"/>
          </w:tcPr>
          <w:p w14:paraId="0FB65E7E" w14:textId="6A012639" w:rsidR="0040239C" w:rsidRDefault="0040239C" w:rsidP="009A269E">
            <w:pPr>
              <w:jc w:val="center"/>
            </w:pPr>
            <w:r>
              <w:t>11.1</w:t>
            </w:r>
          </w:p>
        </w:tc>
      </w:tr>
      <w:tr w:rsidR="0040239C" w14:paraId="134E65F8" w14:textId="77777777" w:rsidTr="00C70C6F">
        <w:trPr>
          <w:trHeight w:val="720"/>
        </w:trPr>
        <w:tc>
          <w:tcPr>
            <w:tcW w:w="1946" w:type="dxa"/>
            <w:tcBorders>
              <w:top w:val="single" w:sz="12" w:space="0" w:color="auto"/>
              <w:left w:val="nil"/>
              <w:bottom w:val="single" w:sz="12" w:space="0" w:color="auto"/>
              <w:right w:val="nil"/>
            </w:tcBorders>
            <w:vAlign w:val="center"/>
          </w:tcPr>
          <w:p w14:paraId="42AD87A0" w14:textId="434F4CD5" w:rsidR="009E35EF" w:rsidRPr="00ED41D4" w:rsidRDefault="0040239C" w:rsidP="009A269E">
            <w:pPr>
              <w:jc w:val="left"/>
              <w:rPr>
                <w:b/>
              </w:rPr>
            </w:pPr>
            <w:r w:rsidRPr="00ED41D4">
              <w:rPr>
                <w:b/>
              </w:rPr>
              <w:t xml:space="preserve">Total </w:t>
            </w:r>
          </w:p>
        </w:tc>
        <w:tc>
          <w:tcPr>
            <w:tcW w:w="1229" w:type="dxa"/>
            <w:tcBorders>
              <w:top w:val="single" w:sz="12" w:space="0" w:color="auto"/>
              <w:left w:val="nil"/>
              <w:bottom w:val="single" w:sz="12" w:space="0" w:color="auto"/>
              <w:right w:val="nil"/>
            </w:tcBorders>
            <w:vAlign w:val="center"/>
          </w:tcPr>
          <w:p w14:paraId="1638F05A" w14:textId="0942442F" w:rsidR="009E35EF" w:rsidRPr="00ED41D4" w:rsidRDefault="0040239C" w:rsidP="009A269E">
            <w:pPr>
              <w:jc w:val="center"/>
              <w:rPr>
                <w:b/>
              </w:rPr>
            </w:pPr>
            <w:r w:rsidRPr="00ED41D4">
              <w:rPr>
                <w:b/>
              </w:rPr>
              <w:t>119</w:t>
            </w:r>
          </w:p>
        </w:tc>
        <w:tc>
          <w:tcPr>
            <w:tcW w:w="1277" w:type="dxa"/>
            <w:tcBorders>
              <w:top w:val="single" w:sz="12" w:space="0" w:color="auto"/>
              <w:left w:val="nil"/>
              <w:bottom w:val="single" w:sz="12" w:space="0" w:color="auto"/>
              <w:right w:val="nil"/>
            </w:tcBorders>
            <w:vAlign w:val="center"/>
          </w:tcPr>
          <w:p w14:paraId="21695D67" w14:textId="3BB66BFC" w:rsidR="009E35EF" w:rsidRPr="00ED41D4" w:rsidRDefault="0040239C" w:rsidP="009A269E">
            <w:pPr>
              <w:jc w:val="center"/>
              <w:rPr>
                <w:b/>
              </w:rPr>
            </w:pPr>
            <w:r w:rsidRPr="00ED41D4">
              <w:rPr>
                <w:b/>
              </w:rPr>
              <w:t>100</w:t>
            </w:r>
          </w:p>
        </w:tc>
        <w:tc>
          <w:tcPr>
            <w:tcW w:w="2210" w:type="dxa"/>
            <w:tcBorders>
              <w:top w:val="single" w:sz="12" w:space="0" w:color="auto"/>
              <w:left w:val="nil"/>
              <w:bottom w:val="single" w:sz="12" w:space="0" w:color="auto"/>
              <w:right w:val="nil"/>
            </w:tcBorders>
            <w:vAlign w:val="center"/>
          </w:tcPr>
          <w:p w14:paraId="6230EE71" w14:textId="56DE6D87" w:rsidR="009E35EF" w:rsidRPr="00ED41D4" w:rsidRDefault="0040239C" w:rsidP="009A269E">
            <w:pPr>
              <w:jc w:val="left"/>
              <w:rPr>
                <w:b/>
              </w:rPr>
            </w:pPr>
            <w:r w:rsidRPr="00ED41D4">
              <w:rPr>
                <w:b/>
              </w:rPr>
              <w:t>Total</w:t>
            </w:r>
          </w:p>
        </w:tc>
        <w:tc>
          <w:tcPr>
            <w:tcW w:w="1346" w:type="dxa"/>
            <w:tcBorders>
              <w:top w:val="single" w:sz="12" w:space="0" w:color="auto"/>
              <w:left w:val="nil"/>
              <w:bottom w:val="single" w:sz="12" w:space="0" w:color="auto"/>
              <w:right w:val="nil"/>
            </w:tcBorders>
            <w:vAlign w:val="center"/>
          </w:tcPr>
          <w:p w14:paraId="0A383D78" w14:textId="003C9CBA" w:rsidR="009E35EF" w:rsidRPr="00ED41D4" w:rsidRDefault="0040239C" w:rsidP="009A269E">
            <w:pPr>
              <w:jc w:val="center"/>
              <w:rPr>
                <w:b/>
              </w:rPr>
            </w:pPr>
            <w:r w:rsidRPr="00ED41D4">
              <w:rPr>
                <w:b/>
              </w:rPr>
              <w:t>9</w:t>
            </w:r>
          </w:p>
        </w:tc>
        <w:tc>
          <w:tcPr>
            <w:tcW w:w="1342" w:type="dxa"/>
            <w:tcBorders>
              <w:top w:val="single" w:sz="12" w:space="0" w:color="auto"/>
              <w:left w:val="nil"/>
              <w:bottom w:val="single" w:sz="12" w:space="0" w:color="auto"/>
              <w:right w:val="nil"/>
            </w:tcBorders>
            <w:vAlign w:val="center"/>
          </w:tcPr>
          <w:p w14:paraId="2A9AE4F5" w14:textId="5E759E99" w:rsidR="009E35EF" w:rsidRPr="00ED41D4" w:rsidRDefault="0040239C" w:rsidP="009A269E">
            <w:pPr>
              <w:jc w:val="center"/>
              <w:rPr>
                <w:b/>
              </w:rPr>
            </w:pPr>
            <w:r w:rsidRPr="00ED41D4">
              <w:rPr>
                <w:b/>
              </w:rPr>
              <w:t>100</w:t>
            </w:r>
          </w:p>
        </w:tc>
      </w:tr>
    </w:tbl>
    <w:p w14:paraId="1CDB99AA" w14:textId="45A95EBB" w:rsidR="00C70C6F" w:rsidRDefault="00C70C6F" w:rsidP="00D15FCC"/>
    <w:p w14:paraId="2D9F191B" w14:textId="53A89A6F" w:rsidR="009E35EF" w:rsidRDefault="00C70C6F" w:rsidP="00D15FCC">
      <w:pPr>
        <w:rPr>
          <w:rFonts w:ascii="Times-Roman" w:hAnsi="Times-Roman" w:cs="Times-Roman"/>
          <w:szCs w:val="24"/>
        </w:rPr>
      </w:pPr>
      <w:r>
        <w:tab/>
        <w:t>Findings in table 4.3 shows that 85.8 %</w:t>
      </w:r>
      <w:r w:rsidR="007951F8">
        <w:t xml:space="preserve"> (102)</w:t>
      </w:r>
      <w:r>
        <w:t xml:space="preserve"> of the students were aged between 16-19 years and 44.4% of the teachers were aged between 25-30 years</w:t>
      </w:r>
      <w:r w:rsidR="00D15FCC">
        <w:t xml:space="preserve">. This </w:t>
      </w:r>
      <w:r w:rsidR="00D15FCC">
        <w:rPr>
          <w:rFonts w:ascii="Times-Roman" w:hAnsi="Times-Roman" w:cs="Times-Roman"/>
          <w:szCs w:val="24"/>
        </w:rPr>
        <w:t>shows that teachers</w:t>
      </w:r>
      <w:r w:rsidR="00D15FCC">
        <w:t xml:space="preserve"> </w:t>
      </w:r>
      <w:r w:rsidR="00D15FCC">
        <w:rPr>
          <w:rFonts w:ascii="Times-Roman" w:hAnsi="Times-Roman" w:cs="Times-Roman"/>
          <w:szCs w:val="24"/>
        </w:rPr>
        <w:t xml:space="preserve">and students were </w:t>
      </w:r>
      <w:r w:rsidR="007951F8">
        <w:rPr>
          <w:rFonts w:ascii="Times-Roman" w:hAnsi="Times-Roman" w:cs="Times-Roman"/>
          <w:szCs w:val="24"/>
        </w:rPr>
        <w:t xml:space="preserve">of </w:t>
      </w:r>
      <w:r w:rsidR="007951F8" w:rsidRPr="00FF7C4F">
        <w:rPr>
          <w:bCs/>
        </w:rPr>
        <w:t>reasonable age differences</w:t>
      </w:r>
      <w:r w:rsidR="00DE205B">
        <w:rPr>
          <w:bCs/>
        </w:rPr>
        <w:t xml:space="preserve"> to be able to carry on an experiment in the laboratory</w:t>
      </w:r>
      <w:r w:rsidR="007951F8" w:rsidRPr="00FF7C4F">
        <w:rPr>
          <w:bCs/>
        </w:rPr>
        <w:t xml:space="preserve"> </w:t>
      </w:r>
      <w:r w:rsidR="00D15FCC">
        <w:rPr>
          <w:rFonts w:ascii="Times-Roman" w:hAnsi="Times-Roman" w:cs="Times-Roman"/>
          <w:szCs w:val="24"/>
        </w:rPr>
        <w:t>hence would understand the concept of</w:t>
      </w:r>
      <w:r w:rsidR="00D15FCC">
        <w:t xml:space="preserve"> </w:t>
      </w:r>
      <w:r w:rsidR="00D15FCC">
        <w:rPr>
          <w:rFonts w:ascii="Times-Roman" w:hAnsi="Times-Roman" w:cs="Times-Roman"/>
          <w:szCs w:val="24"/>
        </w:rPr>
        <w:t>the study.</w:t>
      </w:r>
    </w:p>
    <w:p w14:paraId="6C30BCD8" w14:textId="7CDE7A3C" w:rsidR="007951F8" w:rsidRPr="009E35EF" w:rsidRDefault="00D86041" w:rsidP="007951F8">
      <w:pPr>
        <w:pStyle w:val="Heading2"/>
      </w:pPr>
      <w:bookmarkStart w:id="143" w:name="_Toc131512847"/>
      <w:r>
        <w:t>4.2.3 Class Distribution of S</w:t>
      </w:r>
      <w:r w:rsidR="007951F8">
        <w:t>tudents</w:t>
      </w:r>
      <w:bookmarkEnd w:id="143"/>
    </w:p>
    <w:p w14:paraId="0E90C4E7" w14:textId="23AF431F" w:rsidR="000411E7" w:rsidRPr="000411E7" w:rsidRDefault="001C38D3" w:rsidP="000411E7">
      <w:pPr>
        <w:ind w:firstLine="720"/>
        <w:rPr>
          <w:rFonts w:cs="Times New Roman"/>
          <w:szCs w:val="24"/>
        </w:rPr>
      </w:pPr>
      <w:r>
        <w:t xml:space="preserve">The classes to which the students belonged in this research were Form II and Form III. This was important because the form II and form III students are been prepared for the chemistry </w:t>
      </w:r>
      <w:r>
        <w:lastRenderedPageBreak/>
        <w:t>practical exams (paper 3 of KCSE) in Form IV. Therefore, the researcher used Form II and Form III students because they are in the process of acquiring some knowledge, skills and experience in chemistry practical, which affect their performance in KCSE examinations. The finding of this analysis is shown in</w:t>
      </w:r>
      <w:r w:rsidR="000411E7">
        <w:t xml:space="preserve"> figure 4.1</w:t>
      </w:r>
      <w:r>
        <w:t xml:space="preserve"> </w:t>
      </w:r>
    </w:p>
    <w:p w14:paraId="0A7F485F" w14:textId="77777777" w:rsidR="0066675B" w:rsidRDefault="000411E7" w:rsidP="0066675B">
      <w:pPr>
        <w:keepNext/>
        <w:autoSpaceDE w:val="0"/>
        <w:autoSpaceDN w:val="0"/>
        <w:adjustRightInd w:val="0"/>
        <w:spacing w:after="0" w:line="400" w:lineRule="atLeast"/>
        <w:jc w:val="center"/>
      </w:pPr>
      <w:r>
        <w:rPr>
          <w:rFonts w:cs="Times New Roman"/>
          <w:noProof/>
          <w:szCs w:val="24"/>
        </w:rPr>
        <w:drawing>
          <wp:inline distT="0" distB="0" distL="0" distR="0" wp14:anchorId="1C896B93" wp14:editId="21E145A4">
            <wp:extent cx="5219700" cy="2609850"/>
            <wp:effectExtent l="0" t="0" r="0" b="9525"/>
            <wp:docPr id="3" name="Chart 3"/>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14:paraId="115B601F" w14:textId="6DC505B8" w:rsidR="0066675B" w:rsidRPr="00592C14" w:rsidRDefault="0066675B" w:rsidP="005F481D">
      <w:pPr>
        <w:pStyle w:val="Myfigures0"/>
      </w:pPr>
      <w:bookmarkStart w:id="144" w:name="_Toc130851173"/>
      <w:r w:rsidRPr="00592C14">
        <w:t>Figure 4.1: Class Distribution of Students</w:t>
      </w:r>
      <w:bookmarkEnd w:id="144"/>
    </w:p>
    <w:p w14:paraId="71B95FB2" w14:textId="36AFCD15" w:rsidR="000411E7" w:rsidRPr="0066675B" w:rsidRDefault="00C00260" w:rsidP="00C00260">
      <w:pPr>
        <w:ind w:firstLine="720"/>
        <w:rPr>
          <w:szCs w:val="24"/>
        </w:rPr>
      </w:pPr>
      <w:r w:rsidRPr="0066675B">
        <w:rPr>
          <w:szCs w:val="24"/>
        </w:rPr>
        <w:t>Figure 4.1 above shows that majority of the students who participated in this research were Form III students. That is 51% of the student respondents were Form IIIs and 49% of the student respondents were Form IIs. The difference between the Form IIIs and Form IIs is not much and so, cannot affect the outcome of this study. Moreover, the Form III students were the majority and have more experiences being in secondary school than the form II students.</w:t>
      </w:r>
    </w:p>
    <w:p w14:paraId="664AF2E2" w14:textId="7EAD36C1" w:rsidR="00DE205B" w:rsidRDefault="00D86041" w:rsidP="00252F77">
      <w:pPr>
        <w:pStyle w:val="Heading2"/>
      </w:pPr>
      <w:bookmarkStart w:id="145" w:name="_Toc131512848"/>
      <w:r>
        <w:t>4.2.4 Status of the S</w:t>
      </w:r>
      <w:r w:rsidR="00DE25BA">
        <w:t>chool</w:t>
      </w:r>
      <w:bookmarkEnd w:id="145"/>
      <w:r w:rsidR="00DE25BA">
        <w:t xml:space="preserve"> </w:t>
      </w:r>
    </w:p>
    <w:p w14:paraId="0CD5AFB3" w14:textId="495A3CF0" w:rsidR="005174BE" w:rsidRDefault="00252F77" w:rsidP="00FF661C">
      <w:pPr>
        <w:rPr>
          <w:rFonts w:cs="Times New Roman"/>
          <w:szCs w:val="24"/>
        </w:rPr>
      </w:pPr>
      <w:r>
        <w:t>The researcher wanted to establish</w:t>
      </w:r>
      <w:r w:rsidRPr="00252F77">
        <w:t xml:space="preserve"> </w:t>
      </w:r>
      <w:r w:rsidRPr="00FF7C4F">
        <w:t xml:space="preserve">the status of the schools under study </w:t>
      </w:r>
      <w:r>
        <w:t>to find out</w:t>
      </w:r>
      <w:r w:rsidRPr="00FF7C4F">
        <w:t xml:space="preserve"> whether they were </w:t>
      </w:r>
      <w:r>
        <w:t>Mixed, Boys, or Girls schools</w:t>
      </w:r>
      <w:r w:rsidR="005174BE">
        <w:t>. The results of this analysis is shown in table 4.4</w:t>
      </w:r>
      <w:r w:rsidR="00FF661C">
        <w:rPr>
          <w:rFonts w:cs="Times New Roman"/>
          <w:szCs w:val="24"/>
        </w:rPr>
        <w:t>.</w:t>
      </w:r>
    </w:p>
    <w:p w14:paraId="272A1575" w14:textId="35180758" w:rsidR="00FF661C" w:rsidRDefault="00FF661C" w:rsidP="00FF661C">
      <w:pPr>
        <w:rPr>
          <w:rFonts w:cs="Times New Roman"/>
          <w:szCs w:val="24"/>
        </w:rPr>
      </w:pPr>
    </w:p>
    <w:p w14:paraId="75DE8392" w14:textId="4FD74781" w:rsidR="00AC4CE3" w:rsidRDefault="00AC4CE3" w:rsidP="00FF661C">
      <w:pPr>
        <w:rPr>
          <w:rFonts w:cs="Times New Roman"/>
          <w:szCs w:val="24"/>
        </w:rPr>
      </w:pPr>
    </w:p>
    <w:p w14:paraId="10DF0F23" w14:textId="77777777" w:rsidR="00AC4CE3" w:rsidRPr="005174BE" w:rsidRDefault="00AC4CE3" w:rsidP="00FF661C">
      <w:pPr>
        <w:rPr>
          <w:rFonts w:cs="Times New Roman"/>
          <w:szCs w:val="24"/>
        </w:rPr>
      </w:pPr>
    </w:p>
    <w:tbl>
      <w:tblPr>
        <w:tblStyle w:val="TableGrid"/>
        <w:tblW w:w="0" w:type="auto"/>
        <w:tblLook w:val="04A0" w:firstRow="1" w:lastRow="0" w:firstColumn="1" w:lastColumn="0" w:noHBand="0" w:noVBand="1"/>
      </w:tblPr>
      <w:tblGrid>
        <w:gridCol w:w="3116"/>
        <w:gridCol w:w="1558"/>
        <w:gridCol w:w="1559"/>
        <w:gridCol w:w="1558"/>
        <w:gridCol w:w="1559"/>
      </w:tblGrid>
      <w:tr w:rsidR="00FF661C" w14:paraId="174AC704" w14:textId="77777777" w:rsidTr="00FF661C">
        <w:tc>
          <w:tcPr>
            <w:tcW w:w="9350" w:type="dxa"/>
            <w:gridSpan w:val="5"/>
            <w:tcBorders>
              <w:top w:val="nil"/>
              <w:left w:val="nil"/>
              <w:bottom w:val="single" w:sz="12" w:space="0" w:color="auto"/>
              <w:right w:val="nil"/>
            </w:tcBorders>
          </w:tcPr>
          <w:p w14:paraId="7B020370" w14:textId="5BFA469F" w:rsidR="00FF661C" w:rsidRPr="00AC4CE3" w:rsidRDefault="00FF661C" w:rsidP="005F481D">
            <w:pPr>
              <w:pStyle w:val="Mytables"/>
              <w:rPr>
                <w:b/>
              </w:rPr>
            </w:pPr>
            <w:bookmarkStart w:id="146" w:name="_Toc130851251"/>
            <w:r w:rsidRPr="00AC4CE3">
              <w:rPr>
                <w:b/>
              </w:rPr>
              <w:t>Table 4.4: Status of the School Distribution</w:t>
            </w:r>
            <w:bookmarkEnd w:id="146"/>
            <w:r w:rsidRPr="00AC4CE3">
              <w:rPr>
                <w:b/>
              </w:rPr>
              <w:t xml:space="preserve"> </w:t>
            </w:r>
          </w:p>
        </w:tc>
      </w:tr>
      <w:tr w:rsidR="005174BE" w14:paraId="3894FB9C" w14:textId="77777777" w:rsidTr="002D0E3C">
        <w:trPr>
          <w:trHeight w:val="552"/>
        </w:trPr>
        <w:tc>
          <w:tcPr>
            <w:tcW w:w="3116" w:type="dxa"/>
            <w:tcBorders>
              <w:top w:val="single" w:sz="12" w:space="0" w:color="auto"/>
              <w:left w:val="nil"/>
              <w:bottom w:val="single" w:sz="12" w:space="0" w:color="auto"/>
              <w:right w:val="nil"/>
            </w:tcBorders>
          </w:tcPr>
          <w:p w14:paraId="36021661" w14:textId="0C2517E3" w:rsidR="005174BE" w:rsidRDefault="005174BE" w:rsidP="00252F77">
            <w:r>
              <w:t>Status of the school</w:t>
            </w:r>
          </w:p>
        </w:tc>
        <w:tc>
          <w:tcPr>
            <w:tcW w:w="3117" w:type="dxa"/>
            <w:gridSpan w:val="2"/>
            <w:tcBorders>
              <w:top w:val="single" w:sz="12" w:space="0" w:color="auto"/>
              <w:left w:val="nil"/>
              <w:bottom w:val="single" w:sz="12" w:space="0" w:color="auto"/>
              <w:right w:val="nil"/>
            </w:tcBorders>
          </w:tcPr>
          <w:p w14:paraId="0921626E" w14:textId="2E4CDE40" w:rsidR="005174BE" w:rsidRDefault="005174BE" w:rsidP="00252F77">
            <w:r>
              <w:t xml:space="preserve">Students </w:t>
            </w:r>
          </w:p>
        </w:tc>
        <w:tc>
          <w:tcPr>
            <w:tcW w:w="3117" w:type="dxa"/>
            <w:gridSpan w:val="2"/>
            <w:tcBorders>
              <w:top w:val="single" w:sz="12" w:space="0" w:color="auto"/>
              <w:left w:val="nil"/>
              <w:bottom w:val="single" w:sz="12" w:space="0" w:color="auto"/>
              <w:right w:val="nil"/>
            </w:tcBorders>
          </w:tcPr>
          <w:p w14:paraId="60C9CB9C" w14:textId="6E18A587" w:rsidR="005174BE" w:rsidRDefault="005174BE" w:rsidP="00252F77">
            <w:r>
              <w:t xml:space="preserve">Teachers </w:t>
            </w:r>
          </w:p>
        </w:tc>
      </w:tr>
      <w:tr w:rsidR="005174BE" w14:paraId="6502E9BD" w14:textId="77777777" w:rsidTr="002D0E3C">
        <w:trPr>
          <w:trHeight w:val="552"/>
        </w:trPr>
        <w:tc>
          <w:tcPr>
            <w:tcW w:w="3116" w:type="dxa"/>
            <w:tcBorders>
              <w:top w:val="single" w:sz="12" w:space="0" w:color="auto"/>
              <w:left w:val="nil"/>
              <w:bottom w:val="nil"/>
              <w:right w:val="nil"/>
            </w:tcBorders>
          </w:tcPr>
          <w:p w14:paraId="5E9664AF" w14:textId="77777777" w:rsidR="005174BE" w:rsidRDefault="005174BE" w:rsidP="005174BE"/>
        </w:tc>
        <w:tc>
          <w:tcPr>
            <w:tcW w:w="1558" w:type="dxa"/>
            <w:tcBorders>
              <w:top w:val="single" w:sz="12" w:space="0" w:color="auto"/>
              <w:left w:val="nil"/>
              <w:bottom w:val="nil"/>
              <w:right w:val="nil"/>
            </w:tcBorders>
          </w:tcPr>
          <w:p w14:paraId="33259496" w14:textId="77777777" w:rsidR="005174BE" w:rsidRDefault="005174BE" w:rsidP="005174BE">
            <w:r>
              <w:t xml:space="preserve">Frequency </w:t>
            </w:r>
          </w:p>
        </w:tc>
        <w:tc>
          <w:tcPr>
            <w:tcW w:w="1559" w:type="dxa"/>
            <w:tcBorders>
              <w:top w:val="single" w:sz="12" w:space="0" w:color="auto"/>
              <w:left w:val="nil"/>
              <w:bottom w:val="nil"/>
              <w:right w:val="nil"/>
            </w:tcBorders>
          </w:tcPr>
          <w:p w14:paraId="20983167" w14:textId="24F3AC4C" w:rsidR="005174BE" w:rsidRDefault="005174BE" w:rsidP="005174BE">
            <w:r>
              <w:t xml:space="preserve">Percentage </w:t>
            </w:r>
          </w:p>
        </w:tc>
        <w:tc>
          <w:tcPr>
            <w:tcW w:w="1558" w:type="dxa"/>
            <w:tcBorders>
              <w:top w:val="single" w:sz="12" w:space="0" w:color="auto"/>
              <w:left w:val="nil"/>
              <w:bottom w:val="nil"/>
              <w:right w:val="nil"/>
            </w:tcBorders>
          </w:tcPr>
          <w:p w14:paraId="09ABF571" w14:textId="595D46E9" w:rsidR="005174BE" w:rsidRDefault="005174BE" w:rsidP="005174BE">
            <w:r>
              <w:t xml:space="preserve">Frequency </w:t>
            </w:r>
          </w:p>
        </w:tc>
        <w:tc>
          <w:tcPr>
            <w:tcW w:w="1559" w:type="dxa"/>
            <w:tcBorders>
              <w:top w:val="single" w:sz="12" w:space="0" w:color="auto"/>
              <w:left w:val="nil"/>
              <w:bottom w:val="nil"/>
              <w:right w:val="nil"/>
            </w:tcBorders>
          </w:tcPr>
          <w:p w14:paraId="3113F0A0" w14:textId="6A76436A" w:rsidR="005174BE" w:rsidRDefault="005174BE" w:rsidP="005174BE">
            <w:r>
              <w:t xml:space="preserve">Percentage </w:t>
            </w:r>
          </w:p>
        </w:tc>
      </w:tr>
      <w:tr w:rsidR="005174BE" w14:paraId="35CF45FB" w14:textId="77777777" w:rsidTr="002D0E3C">
        <w:trPr>
          <w:trHeight w:val="552"/>
        </w:trPr>
        <w:tc>
          <w:tcPr>
            <w:tcW w:w="3116" w:type="dxa"/>
            <w:tcBorders>
              <w:top w:val="nil"/>
              <w:left w:val="nil"/>
              <w:bottom w:val="nil"/>
              <w:right w:val="nil"/>
            </w:tcBorders>
          </w:tcPr>
          <w:p w14:paraId="468564A4" w14:textId="71007A1C" w:rsidR="005174BE" w:rsidRDefault="005174BE" w:rsidP="005174BE">
            <w:r>
              <w:t xml:space="preserve">Mixed </w:t>
            </w:r>
          </w:p>
        </w:tc>
        <w:tc>
          <w:tcPr>
            <w:tcW w:w="1558" w:type="dxa"/>
            <w:tcBorders>
              <w:top w:val="nil"/>
              <w:left w:val="nil"/>
              <w:bottom w:val="nil"/>
              <w:right w:val="nil"/>
            </w:tcBorders>
          </w:tcPr>
          <w:p w14:paraId="28D534D6" w14:textId="7AA3718A" w:rsidR="005174BE" w:rsidRDefault="00FF661C" w:rsidP="005174BE">
            <w:r>
              <w:t>50</w:t>
            </w:r>
          </w:p>
        </w:tc>
        <w:tc>
          <w:tcPr>
            <w:tcW w:w="1559" w:type="dxa"/>
            <w:tcBorders>
              <w:top w:val="nil"/>
              <w:left w:val="nil"/>
              <w:bottom w:val="nil"/>
              <w:right w:val="nil"/>
            </w:tcBorders>
          </w:tcPr>
          <w:p w14:paraId="1658AC11" w14:textId="52BA6AF6" w:rsidR="005174BE" w:rsidRDefault="00FF661C" w:rsidP="005174BE">
            <w:r>
              <w:t>42</w:t>
            </w:r>
          </w:p>
        </w:tc>
        <w:tc>
          <w:tcPr>
            <w:tcW w:w="1558" w:type="dxa"/>
            <w:tcBorders>
              <w:top w:val="nil"/>
              <w:left w:val="nil"/>
              <w:bottom w:val="nil"/>
              <w:right w:val="nil"/>
            </w:tcBorders>
          </w:tcPr>
          <w:p w14:paraId="62CDD619" w14:textId="0AC56336" w:rsidR="005174BE" w:rsidRDefault="00FF661C" w:rsidP="005174BE">
            <w:r>
              <w:t>3</w:t>
            </w:r>
          </w:p>
        </w:tc>
        <w:tc>
          <w:tcPr>
            <w:tcW w:w="1559" w:type="dxa"/>
            <w:tcBorders>
              <w:top w:val="nil"/>
              <w:left w:val="nil"/>
              <w:bottom w:val="nil"/>
              <w:right w:val="nil"/>
            </w:tcBorders>
          </w:tcPr>
          <w:p w14:paraId="7B5638D5" w14:textId="70CF4A63" w:rsidR="005174BE" w:rsidRDefault="00FF661C" w:rsidP="005174BE">
            <w:r>
              <w:t>33.3</w:t>
            </w:r>
          </w:p>
        </w:tc>
      </w:tr>
      <w:tr w:rsidR="00FF661C" w14:paraId="7F486A17" w14:textId="77777777" w:rsidTr="002D0E3C">
        <w:trPr>
          <w:trHeight w:val="552"/>
        </w:trPr>
        <w:tc>
          <w:tcPr>
            <w:tcW w:w="3116" w:type="dxa"/>
            <w:tcBorders>
              <w:top w:val="nil"/>
              <w:left w:val="nil"/>
              <w:bottom w:val="nil"/>
              <w:right w:val="nil"/>
            </w:tcBorders>
          </w:tcPr>
          <w:p w14:paraId="6BBC78BC" w14:textId="64F402A6" w:rsidR="00FF661C" w:rsidRDefault="00FF661C" w:rsidP="00FF661C">
            <w:r>
              <w:t xml:space="preserve">Boys </w:t>
            </w:r>
          </w:p>
        </w:tc>
        <w:tc>
          <w:tcPr>
            <w:tcW w:w="1558" w:type="dxa"/>
            <w:tcBorders>
              <w:top w:val="nil"/>
              <w:left w:val="nil"/>
              <w:bottom w:val="nil"/>
              <w:right w:val="nil"/>
            </w:tcBorders>
          </w:tcPr>
          <w:p w14:paraId="02711B95" w14:textId="1726207B" w:rsidR="00FF661C" w:rsidRDefault="00FF661C" w:rsidP="00FF661C">
            <w:r>
              <w:t>24</w:t>
            </w:r>
          </w:p>
        </w:tc>
        <w:tc>
          <w:tcPr>
            <w:tcW w:w="1559" w:type="dxa"/>
            <w:tcBorders>
              <w:top w:val="nil"/>
              <w:left w:val="nil"/>
              <w:bottom w:val="nil"/>
              <w:right w:val="nil"/>
            </w:tcBorders>
          </w:tcPr>
          <w:p w14:paraId="483BD987" w14:textId="30A554DB" w:rsidR="00FF661C" w:rsidRDefault="00FF661C" w:rsidP="00FF661C">
            <w:r>
              <w:t>20.2</w:t>
            </w:r>
          </w:p>
        </w:tc>
        <w:tc>
          <w:tcPr>
            <w:tcW w:w="1558" w:type="dxa"/>
            <w:tcBorders>
              <w:top w:val="nil"/>
              <w:left w:val="nil"/>
              <w:bottom w:val="nil"/>
              <w:right w:val="nil"/>
            </w:tcBorders>
          </w:tcPr>
          <w:p w14:paraId="3B14E4F1" w14:textId="12305127" w:rsidR="00FF661C" w:rsidRDefault="00FF661C" w:rsidP="00FF661C">
            <w:r>
              <w:t>3</w:t>
            </w:r>
          </w:p>
        </w:tc>
        <w:tc>
          <w:tcPr>
            <w:tcW w:w="1559" w:type="dxa"/>
            <w:tcBorders>
              <w:top w:val="nil"/>
              <w:left w:val="nil"/>
              <w:bottom w:val="nil"/>
              <w:right w:val="nil"/>
            </w:tcBorders>
          </w:tcPr>
          <w:p w14:paraId="57A5660A" w14:textId="2437CF48" w:rsidR="00FF661C" w:rsidRDefault="00FF661C" w:rsidP="00FF661C">
            <w:r w:rsidRPr="00BF781A">
              <w:t>33.3</w:t>
            </w:r>
          </w:p>
        </w:tc>
      </w:tr>
      <w:tr w:rsidR="00FF661C" w14:paraId="05F6534B" w14:textId="77777777" w:rsidTr="002D0E3C">
        <w:trPr>
          <w:trHeight w:val="552"/>
        </w:trPr>
        <w:tc>
          <w:tcPr>
            <w:tcW w:w="3116" w:type="dxa"/>
            <w:tcBorders>
              <w:top w:val="nil"/>
              <w:left w:val="nil"/>
              <w:bottom w:val="single" w:sz="12" w:space="0" w:color="auto"/>
              <w:right w:val="nil"/>
            </w:tcBorders>
          </w:tcPr>
          <w:p w14:paraId="181AFA1B" w14:textId="7E0B8342" w:rsidR="00FF661C" w:rsidRDefault="00FF661C" w:rsidP="00FF661C">
            <w:r>
              <w:t xml:space="preserve">Girls </w:t>
            </w:r>
          </w:p>
        </w:tc>
        <w:tc>
          <w:tcPr>
            <w:tcW w:w="1558" w:type="dxa"/>
            <w:tcBorders>
              <w:top w:val="nil"/>
              <w:left w:val="nil"/>
              <w:bottom w:val="single" w:sz="12" w:space="0" w:color="auto"/>
              <w:right w:val="nil"/>
            </w:tcBorders>
          </w:tcPr>
          <w:p w14:paraId="1C6ADB97" w14:textId="38D44441" w:rsidR="00FF661C" w:rsidRDefault="00FF661C" w:rsidP="00FF661C">
            <w:r>
              <w:t>45</w:t>
            </w:r>
          </w:p>
        </w:tc>
        <w:tc>
          <w:tcPr>
            <w:tcW w:w="1559" w:type="dxa"/>
            <w:tcBorders>
              <w:top w:val="nil"/>
              <w:left w:val="nil"/>
              <w:bottom w:val="single" w:sz="12" w:space="0" w:color="auto"/>
              <w:right w:val="nil"/>
            </w:tcBorders>
          </w:tcPr>
          <w:p w14:paraId="4A76EBF3" w14:textId="2D81898B" w:rsidR="00FF661C" w:rsidRDefault="00FF661C" w:rsidP="00FF661C">
            <w:r>
              <w:t>37.8</w:t>
            </w:r>
          </w:p>
        </w:tc>
        <w:tc>
          <w:tcPr>
            <w:tcW w:w="1558" w:type="dxa"/>
            <w:tcBorders>
              <w:top w:val="nil"/>
              <w:left w:val="nil"/>
              <w:bottom w:val="single" w:sz="12" w:space="0" w:color="auto"/>
              <w:right w:val="nil"/>
            </w:tcBorders>
          </w:tcPr>
          <w:p w14:paraId="4F4696AD" w14:textId="68A46267" w:rsidR="00FF661C" w:rsidRDefault="00FF661C" w:rsidP="00FF661C">
            <w:r>
              <w:t>3</w:t>
            </w:r>
          </w:p>
        </w:tc>
        <w:tc>
          <w:tcPr>
            <w:tcW w:w="1559" w:type="dxa"/>
            <w:tcBorders>
              <w:top w:val="nil"/>
              <w:left w:val="nil"/>
              <w:bottom w:val="single" w:sz="12" w:space="0" w:color="auto"/>
              <w:right w:val="nil"/>
            </w:tcBorders>
          </w:tcPr>
          <w:p w14:paraId="4B9A9FEE" w14:textId="0C17BD99" w:rsidR="00FF661C" w:rsidRDefault="00FF661C" w:rsidP="00FF661C">
            <w:r w:rsidRPr="00BF781A">
              <w:t>33.3</w:t>
            </w:r>
          </w:p>
        </w:tc>
      </w:tr>
      <w:tr w:rsidR="00FF661C" w14:paraId="68C40CA1" w14:textId="77777777" w:rsidTr="002D0E3C">
        <w:trPr>
          <w:trHeight w:val="552"/>
        </w:trPr>
        <w:tc>
          <w:tcPr>
            <w:tcW w:w="3116" w:type="dxa"/>
            <w:tcBorders>
              <w:top w:val="single" w:sz="12" w:space="0" w:color="auto"/>
              <w:left w:val="nil"/>
              <w:bottom w:val="single" w:sz="12" w:space="0" w:color="auto"/>
              <w:right w:val="nil"/>
            </w:tcBorders>
          </w:tcPr>
          <w:p w14:paraId="5CDAB060" w14:textId="228CD795" w:rsidR="00FF661C" w:rsidRDefault="00FF661C" w:rsidP="00FF661C">
            <w:r>
              <w:t xml:space="preserve">Total </w:t>
            </w:r>
          </w:p>
        </w:tc>
        <w:tc>
          <w:tcPr>
            <w:tcW w:w="1558" w:type="dxa"/>
            <w:tcBorders>
              <w:top w:val="single" w:sz="12" w:space="0" w:color="auto"/>
              <w:left w:val="nil"/>
              <w:bottom w:val="single" w:sz="12" w:space="0" w:color="auto"/>
              <w:right w:val="nil"/>
            </w:tcBorders>
          </w:tcPr>
          <w:p w14:paraId="4CAD4225" w14:textId="326E978A" w:rsidR="00FF661C" w:rsidRDefault="00FF661C" w:rsidP="00FF661C">
            <w:r>
              <w:t>119</w:t>
            </w:r>
          </w:p>
        </w:tc>
        <w:tc>
          <w:tcPr>
            <w:tcW w:w="1559" w:type="dxa"/>
            <w:tcBorders>
              <w:top w:val="single" w:sz="12" w:space="0" w:color="auto"/>
              <w:left w:val="nil"/>
              <w:bottom w:val="single" w:sz="12" w:space="0" w:color="auto"/>
              <w:right w:val="nil"/>
            </w:tcBorders>
          </w:tcPr>
          <w:p w14:paraId="2DCF552B" w14:textId="21564465" w:rsidR="00FF661C" w:rsidRDefault="00FF661C" w:rsidP="00FF661C">
            <w:r>
              <w:t>100</w:t>
            </w:r>
          </w:p>
        </w:tc>
        <w:tc>
          <w:tcPr>
            <w:tcW w:w="1558" w:type="dxa"/>
            <w:tcBorders>
              <w:top w:val="single" w:sz="12" w:space="0" w:color="auto"/>
              <w:left w:val="nil"/>
              <w:bottom w:val="single" w:sz="12" w:space="0" w:color="auto"/>
              <w:right w:val="nil"/>
            </w:tcBorders>
          </w:tcPr>
          <w:p w14:paraId="0603104A" w14:textId="54663311" w:rsidR="00FF661C" w:rsidRDefault="00FF661C" w:rsidP="00FF661C">
            <w:r>
              <w:t>9</w:t>
            </w:r>
          </w:p>
        </w:tc>
        <w:tc>
          <w:tcPr>
            <w:tcW w:w="1559" w:type="dxa"/>
            <w:tcBorders>
              <w:top w:val="single" w:sz="12" w:space="0" w:color="auto"/>
              <w:left w:val="nil"/>
              <w:bottom w:val="single" w:sz="12" w:space="0" w:color="auto"/>
              <w:right w:val="nil"/>
            </w:tcBorders>
          </w:tcPr>
          <w:p w14:paraId="3E94AD2A" w14:textId="264925CA" w:rsidR="00FF661C" w:rsidRPr="00BF781A" w:rsidRDefault="00FF661C" w:rsidP="00FF661C">
            <w:r>
              <w:t>100</w:t>
            </w:r>
          </w:p>
        </w:tc>
      </w:tr>
    </w:tbl>
    <w:p w14:paraId="0FE0F692" w14:textId="7F7B3567" w:rsidR="00252F77" w:rsidRDefault="00252F77" w:rsidP="00252F77"/>
    <w:p w14:paraId="56F6FA23" w14:textId="3C270AC1" w:rsidR="00AD04C0" w:rsidRPr="00FF7C4F" w:rsidRDefault="00AD04C0" w:rsidP="00AD04C0">
      <w:pPr>
        <w:spacing w:before="240"/>
        <w:ind w:firstLine="720"/>
      </w:pPr>
      <w:r w:rsidRPr="00FF7C4F">
        <w:t xml:space="preserve">From </w:t>
      </w:r>
      <w:r>
        <w:t>table 4.4</w:t>
      </w:r>
      <w:r w:rsidRPr="00FF7C4F">
        <w:t>, it was</w:t>
      </w:r>
      <w:r>
        <w:t xml:space="preserve"> discovered that the majority 50 (42</w:t>
      </w:r>
      <w:r w:rsidRPr="00FF7C4F">
        <w:t>%) of the respondents came from mixed seco</w:t>
      </w:r>
      <w:r>
        <w:t>ndary school, followed by 45 (37</w:t>
      </w:r>
      <w:r w:rsidRPr="00FF7C4F">
        <w:t>.</w:t>
      </w:r>
      <w:r>
        <w:t>8</w:t>
      </w:r>
      <w:r w:rsidRPr="00FF7C4F">
        <w:t>%) of the respondents who indicate Girls secondary school only</w:t>
      </w:r>
      <w:r>
        <w:t>,</w:t>
      </w:r>
      <w:r w:rsidRPr="00FF7C4F">
        <w:t xml:space="preserve"> and finally</w:t>
      </w:r>
      <w:r>
        <w:t>,</w:t>
      </w:r>
      <w:r w:rsidRPr="00FF7C4F">
        <w:t xml:space="preserve"> </w:t>
      </w:r>
      <w:r>
        <w:t>24 (20</w:t>
      </w:r>
      <w:r w:rsidRPr="00FF7C4F">
        <w:t>.</w:t>
      </w:r>
      <w:r>
        <w:t>2</w:t>
      </w:r>
      <w:r w:rsidRPr="00FF7C4F">
        <w:t xml:space="preserve">%) of the respondents came from Boys secondary school only. This was a fair distribution of the type of </w:t>
      </w:r>
      <w:r w:rsidR="00925C36" w:rsidRPr="00FF7C4F">
        <w:t>school, which</w:t>
      </w:r>
      <w:r w:rsidRPr="00FF7C4F">
        <w:t xml:space="preserve"> was involved in this study and gave a very good reflection on the results obtained in this study. Th</w:t>
      </w:r>
      <w:r>
        <w:t xml:space="preserve">e result </w:t>
      </w:r>
      <w:r w:rsidR="00925C36">
        <w:t>revealed that in the a</w:t>
      </w:r>
      <w:r w:rsidRPr="00FF7C4F">
        <w:t xml:space="preserve">rea </w:t>
      </w:r>
      <w:r w:rsidR="00925C36">
        <w:t xml:space="preserve">of </w:t>
      </w:r>
      <w:r w:rsidRPr="00FF7C4F">
        <w:t xml:space="preserve">study </w:t>
      </w:r>
      <w:r w:rsidR="00925C36">
        <w:t>missed public s</w:t>
      </w:r>
      <w:r>
        <w:t xml:space="preserve">econdary </w:t>
      </w:r>
      <w:r w:rsidR="00925C36">
        <w:t>s</w:t>
      </w:r>
      <w:r>
        <w:t>chools are more than</w:t>
      </w:r>
      <w:r w:rsidRPr="00FF7C4F">
        <w:t xml:space="preserve"> either </w:t>
      </w:r>
      <w:r>
        <w:t>B</w:t>
      </w:r>
      <w:r w:rsidRPr="00FF7C4F">
        <w:t xml:space="preserve">oys only or </w:t>
      </w:r>
      <w:r>
        <w:t>G</w:t>
      </w:r>
      <w:r w:rsidRPr="00FF7C4F">
        <w:t>irls o</w:t>
      </w:r>
      <w:r>
        <w:t xml:space="preserve">nly. </w:t>
      </w:r>
      <w:r w:rsidR="0026465F">
        <w:t xml:space="preserve">However, </w:t>
      </w:r>
      <w:r>
        <w:t xml:space="preserve">there is equal repartition of teachers in the three (3) Public Secondary Schools showing </w:t>
      </w:r>
      <w:r w:rsidR="0026465F">
        <w:t>33.3% for each. This means that teachers have teaching experiences in all the schools thus they were well represented for the purpose of the study.</w:t>
      </w:r>
      <w:r>
        <w:t xml:space="preserve"> </w:t>
      </w:r>
    </w:p>
    <w:p w14:paraId="34BCB8A3" w14:textId="081D8FF5" w:rsidR="00AD04C0" w:rsidRPr="00FF7C4F" w:rsidRDefault="006911A2" w:rsidP="006911A2">
      <w:pPr>
        <w:pStyle w:val="Heading2"/>
      </w:pPr>
      <w:bookmarkStart w:id="147" w:name="_Toc131512849"/>
      <w:r>
        <w:t>4.2.5 Highest Level of Qualification of Teachers</w:t>
      </w:r>
      <w:bookmarkEnd w:id="147"/>
    </w:p>
    <w:p w14:paraId="60498C11" w14:textId="102AA5C9" w:rsidR="000411E7" w:rsidRDefault="006911A2" w:rsidP="000411E7">
      <w:r>
        <w:t>Teachers were asked to indicate their highest level of qualification. Responses are summarized and presented in figure 4.2</w:t>
      </w:r>
    </w:p>
    <w:p w14:paraId="6EFFD05B" w14:textId="77777777" w:rsidR="006911A2" w:rsidRPr="006911A2" w:rsidRDefault="006911A2" w:rsidP="006911A2">
      <w:pPr>
        <w:autoSpaceDE w:val="0"/>
        <w:autoSpaceDN w:val="0"/>
        <w:adjustRightInd w:val="0"/>
        <w:spacing w:after="0" w:line="240" w:lineRule="auto"/>
        <w:jc w:val="left"/>
        <w:rPr>
          <w:rFonts w:cs="Times New Roman"/>
          <w:szCs w:val="24"/>
        </w:rPr>
      </w:pPr>
    </w:p>
    <w:p w14:paraId="7D975238" w14:textId="77777777" w:rsidR="006911A2" w:rsidRPr="006911A2" w:rsidRDefault="006911A2" w:rsidP="006911A2">
      <w:pPr>
        <w:autoSpaceDE w:val="0"/>
        <w:autoSpaceDN w:val="0"/>
        <w:adjustRightInd w:val="0"/>
        <w:spacing w:after="0" w:line="400" w:lineRule="atLeast"/>
        <w:jc w:val="left"/>
        <w:rPr>
          <w:rFonts w:cs="Times New Roman"/>
          <w:szCs w:val="24"/>
        </w:rPr>
      </w:pPr>
    </w:p>
    <w:p w14:paraId="14767132" w14:textId="77777777" w:rsidR="0066675B" w:rsidRDefault="006911A2" w:rsidP="0066675B">
      <w:pPr>
        <w:keepNext/>
        <w:spacing w:line="240" w:lineRule="auto"/>
        <w:jc w:val="center"/>
      </w:pPr>
      <w:r>
        <w:rPr>
          <w:noProof/>
        </w:rPr>
        <w:drawing>
          <wp:inline distT="0" distB="0" distL="0" distR="0" wp14:anchorId="454C4BE1" wp14:editId="7209238B">
            <wp:extent cx="5486400" cy="3200400"/>
            <wp:effectExtent l="0" t="0" r="0" b="0"/>
            <wp:docPr id="6" name="Chart 6"/>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14:paraId="4ED45C45" w14:textId="7D30643B" w:rsidR="0066675B" w:rsidRPr="0066675B" w:rsidRDefault="0066675B" w:rsidP="005F481D">
      <w:pPr>
        <w:pStyle w:val="Myfigures0"/>
      </w:pPr>
      <w:bookmarkStart w:id="148" w:name="_Toc130851174"/>
      <w:r w:rsidRPr="0066675B">
        <w:t>Figure 4.2: Teachers’ Highest Level of Qualification</w:t>
      </w:r>
      <w:bookmarkEnd w:id="148"/>
    </w:p>
    <w:p w14:paraId="76100AA1" w14:textId="41B16DF6" w:rsidR="00AE497C" w:rsidRDefault="00AE497C" w:rsidP="00AE497C">
      <w:r>
        <w:tab/>
        <w:t>The findings i</w:t>
      </w:r>
      <w:r w:rsidR="005C6343">
        <w:t>n figure 4.2 illustrated that 66.7</w:t>
      </w:r>
      <w:r>
        <w:t>% of teachers have attained Bachelor Degree in education, 22</w:t>
      </w:r>
      <w:r w:rsidR="005C6343">
        <w:t>.2</w:t>
      </w:r>
      <w:r>
        <w:t>% have obtained their masters in chemistry and 11</w:t>
      </w:r>
      <w:r w:rsidR="005C6343">
        <w:t>.1</w:t>
      </w:r>
      <w:r>
        <w:t xml:space="preserve">% </w:t>
      </w:r>
      <w:r w:rsidR="002B02AA">
        <w:t>have attained Diploma. This shows that teachers were well educated and well trained to teach in secondary school.</w:t>
      </w:r>
      <w:r w:rsidR="00BC5F30">
        <w:t xml:space="preserve"> It equally</w:t>
      </w:r>
      <w:r w:rsidR="00BC5F30" w:rsidRPr="00BC5F30">
        <w:t xml:space="preserve"> implie</w:t>
      </w:r>
      <w:r w:rsidR="00BC5F30">
        <w:t>s</w:t>
      </w:r>
      <w:r w:rsidR="00BC5F30" w:rsidRPr="00BC5F30">
        <w:t xml:space="preserve"> that most teachers had the necessary kno</w:t>
      </w:r>
      <w:r w:rsidR="00BC5F30">
        <w:t>wledge and skills to carry out an experiment in the laboratory.</w:t>
      </w:r>
      <w:r w:rsidR="00184626">
        <w:t xml:space="preserve"> </w:t>
      </w:r>
      <w:r w:rsidR="00184626">
        <w:rPr>
          <w:sz w:val="23"/>
          <w:szCs w:val="23"/>
        </w:rPr>
        <w:t>Mahmudah &amp; Maulidah,</w:t>
      </w:r>
      <w:r w:rsidR="00184626" w:rsidRPr="00184626">
        <w:rPr>
          <w:sz w:val="23"/>
          <w:szCs w:val="23"/>
        </w:rPr>
        <w:t xml:space="preserve"> (2021)</w:t>
      </w:r>
      <w:r w:rsidR="00184626">
        <w:rPr>
          <w:sz w:val="23"/>
          <w:szCs w:val="23"/>
        </w:rPr>
        <w:t xml:space="preserve"> added that t</w:t>
      </w:r>
      <w:r w:rsidR="00184626" w:rsidRPr="00184626">
        <w:t>he higher the academic qualification, the more laboratory exposure, and the better the teachers and lab technicians are at preparing laboratories and imparting knowledge.</w:t>
      </w:r>
    </w:p>
    <w:p w14:paraId="1976FB82" w14:textId="354BB37A" w:rsidR="009A269E" w:rsidRDefault="009A269E" w:rsidP="009A269E">
      <w:pPr>
        <w:pStyle w:val="Heading1"/>
      </w:pPr>
      <w:bookmarkStart w:id="149" w:name="_Toc131512850"/>
      <w:r>
        <w:t>4.3 Factual Information</w:t>
      </w:r>
      <w:bookmarkEnd w:id="149"/>
    </w:p>
    <w:p w14:paraId="14ED31D4" w14:textId="21378A8E" w:rsidR="001B28C1" w:rsidRDefault="00340C7C" w:rsidP="001405ED">
      <w:pPr>
        <w:ind w:firstLine="720"/>
      </w:pPr>
      <w:r>
        <w:t>Both</w:t>
      </w:r>
      <w:r w:rsidR="009A269E">
        <w:t xml:space="preserve"> students and teachers were asked some factual information on laboratory exposure. </w:t>
      </w:r>
      <w:r w:rsidR="00EC3B47">
        <w:t xml:space="preserve">The findings were </w:t>
      </w:r>
      <w:r w:rsidR="001B28C1">
        <w:t xml:space="preserve">presented </w:t>
      </w:r>
      <w:r w:rsidR="00EC3B47">
        <w:t>using</w:t>
      </w:r>
      <w:r w:rsidR="001B28C1">
        <w:t xml:space="preserve"> tables </w:t>
      </w:r>
      <w:r w:rsidR="00EC3B47">
        <w:t>and graphs</w:t>
      </w:r>
      <w:r w:rsidR="001405ED">
        <w:t>.</w:t>
      </w:r>
    </w:p>
    <w:p w14:paraId="6ACB2706" w14:textId="77777777" w:rsidR="0066675B" w:rsidRDefault="0066675B" w:rsidP="001405ED">
      <w:pPr>
        <w:ind w:firstLine="720"/>
      </w:pPr>
    </w:p>
    <w:p w14:paraId="63BA20DF" w14:textId="55EF3D08" w:rsidR="001B28C1" w:rsidRPr="001B28C1" w:rsidRDefault="009A269E" w:rsidP="001B28C1">
      <w:pPr>
        <w:pStyle w:val="Heading2"/>
      </w:pPr>
      <w:r>
        <w:lastRenderedPageBreak/>
        <w:t xml:space="preserve"> </w:t>
      </w:r>
      <w:bookmarkStart w:id="150" w:name="_Toc131512851"/>
      <w:r w:rsidR="001B28C1">
        <w:t>4.3.1 Factual Information of Students</w:t>
      </w:r>
      <w:bookmarkEnd w:id="150"/>
    </w:p>
    <w:tbl>
      <w:tblPr>
        <w:tblStyle w:val="TableGrid"/>
        <w:tblW w:w="0" w:type="auto"/>
        <w:tblLook w:val="04A0" w:firstRow="1" w:lastRow="0" w:firstColumn="1" w:lastColumn="0" w:noHBand="0" w:noVBand="1"/>
      </w:tblPr>
      <w:tblGrid>
        <w:gridCol w:w="6565"/>
        <w:gridCol w:w="696"/>
        <w:gridCol w:w="696"/>
        <w:gridCol w:w="696"/>
        <w:gridCol w:w="697"/>
      </w:tblGrid>
      <w:tr w:rsidR="001B28C1" w14:paraId="6041E1CE" w14:textId="77777777" w:rsidTr="00901036">
        <w:tc>
          <w:tcPr>
            <w:tcW w:w="9350" w:type="dxa"/>
            <w:gridSpan w:val="5"/>
            <w:tcBorders>
              <w:top w:val="nil"/>
              <w:left w:val="nil"/>
              <w:bottom w:val="single" w:sz="12" w:space="0" w:color="auto"/>
              <w:right w:val="nil"/>
            </w:tcBorders>
            <w:vAlign w:val="center"/>
          </w:tcPr>
          <w:p w14:paraId="0EC615E0" w14:textId="18EA4E23" w:rsidR="001B28C1" w:rsidRPr="00901036" w:rsidRDefault="001B28C1" w:rsidP="005F481D">
            <w:pPr>
              <w:pStyle w:val="Mytables"/>
              <w:rPr>
                <w:b/>
              </w:rPr>
            </w:pPr>
            <w:bookmarkStart w:id="151" w:name="_Toc130851252"/>
            <w:r w:rsidRPr="00901036">
              <w:rPr>
                <w:b/>
              </w:rPr>
              <w:t>Table 4.5: Students Factual Information</w:t>
            </w:r>
            <w:bookmarkEnd w:id="151"/>
          </w:p>
        </w:tc>
      </w:tr>
      <w:tr w:rsidR="001B28C1" w14:paraId="39037772" w14:textId="77777777" w:rsidTr="00901036">
        <w:tc>
          <w:tcPr>
            <w:tcW w:w="6565" w:type="dxa"/>
            <w:tcBorders>
              <w:top w:val="single" w:sz="12" w:space="0" w:color="auto"/>
              <w:left w:val="nil"/>
              <w:bottom w:val="single" w:sz="12" w:space="0" w:color="auto"/>
              <w:right w:val="nil"/>
            </w:tcBorders>
            <w:vAlign w:val="center"/>
          </w:tcPr>
          <w:p w14:paraId="3DB559B9" w14:textId="56C41FC4" w:rsidR="001B28C1" w:rsidRPr="00901036" w:rsidRDefault="001B28C1" w:rsidP="001B28C1">
            <w:pPr>
              <w:jc w:val="center"/>
              <w:rPr>
                <w:b/>
              </w:rPr>
            </w:pPr>
            <w:r w:rsidRPr="00901036">
              <w:rPr>
                <w:b/>
              </w:rPr>
              <w:t>Question</w:t>
            </w:r>
          </w:p>
        </w:tc>
        <w:tc>
          <w:tcPr>
            <w:tcW w:w="1392" w:type="dxa"/>
            <w:gridSpan w:val="2"/>
            <w:tcBorders>
              <w:top w:val="single" w:sz="12" w:space="0" w:color="auto"/>
              <w:left w:val="nil"/>
              <w:bottom w:val="single" w:sz="12" w:space="0" w:color="auto"/>
              <w:right w:val="nil"/>
            </w:tcBorders>
            <w:vAlign w:val="center"/>
          </w:tcPr>
          <w:p w14:paraId="713FD6CF" w14:textId="3D038C61" w:rsidR="001B28C1" w:rsidRPr="00901036" w:rsidRDefault="001B28C1" w:rsidP="001B28C1">
            <w:pPr>
              <w:jc w:val="center"/>
              <w:rPr>
                <w:b/>
              </w:rPr>
            </w:pPr>
            <w:r w:rsidRPr="00901036">
              <w:rPr>
                <w:b/>
              </w:rPr>
              <w:t>Yes</w:t>
            </w:r>
          </w:p>
        </w:tc>
        <w:tc>
          <w:tcPr>
            <w:tcW w:w="1393" w:type="dxa"/>
            <w:gridSpan w:val="2"/>
            <w:tcBorders>
              <w:top w:val="single" w:sz="12" w:space="0" w:color="auto"/>
              <w:left w:val="nil"/>
              <w:bottom w:val="single" w:sz="4" w:space="0" w:color="auto"/>
              <w:right w:val="nil"/>
            </w:tcBorders>
            <w:vAlign w:val="center"/>
          </w:tcPr>
          <w:p w14:paraId="3920C3C7" w14:textId="4C2D2779" w:rsidR="001B28C1" w:rsidRPr="00901036" w:rsidRDefault="001B28C1" w:rsidP="001B28C1">
            <w:pPr>
              <w:jc w:val="center"/>
              <w:rPr>
                <w:b/>
              </w:rPr>
            </w:pPr>
            <w:r w:rsidRPr="00901036">
              <w:rPr>
                <w:b/>
              </w:rPr>
              <w:t>No</w:t>
            </w:r>
          </w:p>
        </w:tc>
      </w:tr>
      <w:tr w:rsidR="001B28C1" w14:paraId="3131CDE5" w14:textId="77777777" w:rsidTr="00901036">
        <w:tc>
          <w:tcPr>
            <w:tcW w:w="6565" w:type="dxa"/>
            <w:tcBorders>
              <w:top w:val="single" w:sz="12" w:space="0" w:color="auto"/>
              <w:left w:val="nil"/>
              <w:bottom w:val="nil"/>
              <w:right w:val="nil"/>
            </w:tcBorders>
          </w:tcPr>
          <w:p w14:paraId="550A1533" w14:textId="77777777" w:rsidR="001B28C1" w:rsidRDefault="001B28C1" w:rsidP="001B28C1"/>
        </w:tc>
        <w:tc>
          <w:tcPr>
            <w:tcW w:w="696" w:type="dxa"/>
            <w:tcBorders>
              <w:top w:val="single" w:sz="12" w:space="0" w:color="auto"/>
              <w:left w:val="nil"/>
              <w:bottom w:val="nil"/>
              <w:right w:val="nil"/>
            </w:tcBorders>
            <w:vAlign w:val="center"/>
          </w:tcPr>
          <w:p w14:paraId="782C6D97" w14:textId="73640701" w:rsidR="001B28C1" w:rsidRPr="00901036" w:rsidRDefault="001B28C1" w:rsidP="001B28C1">
            <w:pPr>
              <w:jc w:val="center"/>
              <w:rPr>
                <w:b/>
                <w:i/>
              </w:rPr>
            </w:pPr>
            <w:r w:rsidRPr="00901036">
              <w:rPr>
                <w:b/>
                <w:i/>
              </w:rPr>
              <w:t>N</w:t>
            </w:r>
          </w:p>
        </w:tc>
        <w:tc>
          <w:tcPr>
            <w:tcW w:w="696" w:type="dxa"/>
            <w:tcBorders>
              <w:top w:val="single" w:sz="12" w:space="0" w:color="auto"/>
              <w:left w:val="nil"/>
              <w:bottom w:val="nil"/>
              <w:right w:val="nil"/>
            </w:tcBorders>
            <w:vAlign w:val="center"/>
          </w:tcPr>
          <w:p w14:paraId="5B752A79" w14:textId="7B1F4986" w:rsidR="001B28C1" w:rsidRPr="00901036" w:rsidRDefault="001B28C1" w:rsidP="001B28C1">
            <w:pPr>
              <w:jc w:val="center"/>
              <w:rPr>
                <w:b/>
                <w:i/>
              </w:rPr>
            </w:pPr>
            <w:r w:rsidRPr="00901036">
              <w:rPr>
                <w:b/>
                <w:i/>
              </w:rPr>
              <w:t>%</w:t>
            </w:r>
          </w:p>
        </w:tc>
        <w:tc>
          <w:tcPr>
            <w:tcW w:w="696" w:type="dxa"/>
            <w:tcBorders>
              <w:top w:val="single" w:sz="12" w:space="0" w:color="auto"/>
              <w:left w:val="nil"/>
              <w:bottom w:val="nil"/>
              <w:right w:val="nil"/>
            </w:tcBorders>
            <w:vAlign w:val="center"/>
          </w:tcPr>
          <w:p w14:paraId="38EB3E19" w14:textId="3077784D" w:rsidR="001B28C1" w:rsidRPr="00901036" w:rsidRDefault="001B28C1" w:rsidP="001B28C1">
            <w:pPr>
              <w:jc w:val="center"/>
              <w:rPr>
                <w:b/>
                <w:i/>
              </w:rPr>
            </w:pPr>
            <w:r w:rsidRPr="00901036">
              <w:rPr>
                <w:b/>
                <w:i/>
              </w:rPr>
              <w:t>N</w:t>
            </w:r>
          </w:p>
        </w:tc>
        <w:tc>
          <w:tcPr>
            <w:tcW w:w="697" w:type="dxa"/>
            <w:tcBorders>
              <w:top w:val="single" w:sz="12" w:space="0" w:color="auto"/>
              <w:left w:val="nil"/>
              <w:bottom w:val="nil"/>
              <w:right w:val="nil"/>
            </w:tcBorders>
            <w:vAlign w:val="center"/>
          </w:tcPr>
          <w:p w14:paraId="5C367BA2" w14:textId="724EFD15" w:rsidR="001B28C1" w:rsidRPr="00901036" w:rsidRDefault="001B28C1" w:rsidP="001B28C1">
            <w:pPr>
              <w:jc w:val="center"/>
              <w:rPr>
                <w:b/>
                <w:i/>
              </w:rPr>
            </w:pPr>
            <w:r w:rsidRPr="00901036">
              <w:rPr>
                <w:b/>
                <w:i/>
              </w:rPr>
              <w:t>%</w:t>
            </w:r>
          </w:p>
        </w:tc>
      </w:tr>
      <w:tr w:rsidR="001B28C1" w14:paraId="1C1AE459" w14:textId="77777777" w:rsidTr="00901036">
        <w:tc>
          <w:tcPr>
            <w:tcW w:w="6565" w:type="dxa"/>
            <w:tcBorders>
              <w:top w:val="nil"/>
              <w:left w:val="nil"/>
              <w:bottom w:val="nil"/>
              <w:right w:val="nil"/>
            </w:tcBorders>
            <w:vAlign w:val="center"/>
          </w:tcPr>
          <w:p w14:paraId="5EB48E13" w14:textId="5EED55AA" w:rsidR="001B28C1" w:rsidRDefault="001B28C1" w:rsidP="00901036">
            <w:pPr>
              <w:jc w:val="left"/>
            </w:pPr>
            <w:r w:rsidRPr="00B75157">
              <w:rPr>
                <w:rFonts w:cs="Times New Roman"/>
                <w:szCs w:val="24"/>
                <w:shd w:val="clear" w:color="auto" w:fill="FFFFFF"/>
              </w:rPr>
              <w:t>Does your school have well equipped chemistry laboratory?</w:t>
            </w:r>
          </w:p>
        </w:tc>
        <w:tc>
          <w:tcPr>
            <w:tcW w:w="696" w:type="dxa"/>
            <w:tcBorders>
              <w:top w:val="nil"/>
              <w:left w:val="nil"/>
              <w:bottom w:val="nil"/>
              <w:right w:val="nil"/>
            </w:tcBorders>
            <w:vAlign w:val="center"/>
          </w:tcPr>
          <w:p w14:paraId="56B545DD" w14:textId="7996B0BE" w:rsidR="001B28C1" w:rsidRDefault="00901036" w:rsidP="00901036">
            <w:pPr>
              <w:jc w:val="center"/>
            </w:pPr>
            <w:r>
              <w:t>96</w:t>
            </w:r>
          </w:p>
        </w:tc>
        <w:tc>
          <w:tcPr>
            <w:tcW w:w="696" w:type="dxa"/>
            <w:tcBorders>
              <w:top w:val="nil"/>
              <w:left w:val="nil"/>
              <w:bottom w:val="nil"/>
              <w:right w:val="nil"/>
            </w:tcBorders>
            <w:vAlign w:val="center"/>
          </w:tcPr>
          <w:p w14:paraId="03460827" w14:textId="61DE19F2" w:rsidR="001B28C1" w:rsidRPr="00901036" w:rsidRDefault="00901036" w:rsidP="00901036">
            <w:pPr>
              <w:jc w:val="center"/>
              <w:rPr>
                <w:b/>
              </w:rPr>
            </w:pPr>
            <w:r w:rsidRPr="00901036">
              <w:rPr>
                <w:b/>
              </w:rPr>
              <w:t>80.7</w:t>
            </w:r>
          </w:p>
        </w:tc>
        <w:tc>
          <w:tcPr>
            <w:tcW w:w="696" w:type="dxa"/>
            <w:tcBorders>
              <w:top w:val="nil"/>
              <w:left w:val="nil"/>
              <w:bottom w:val="nil"/>
              <w:right w:val="nil"/>
            </w:tcBorders>
            <w:vAlign w:val="center"/>
          </w:tcPr>
          <w:p w14:paraId="30B383FB" w14:textId="5C7ADAC9" w:rsidR="001B28C1" w:rsidRDefault="00901036" w:rsidP="00901036">
            <w:pPr>
              <w:jc w:val="center"/>
            </w:pPr>
            <w:r>
              <w:t>23</w:t>
            </w:r>
          </w:p>
        </w:tc>
        <w:tc>
          <w:tcPr>
            <w:tcW w:w="697" w:type="dxa"/>
            <w:tcBorders>
              <w:top w:val="nil"/>
              <w:left w:val="nil"/>
              <w:bottom w:val="nil"/>
              <w:right w:val="nil"/>
            </w:tcBorders>
            <w:vAlign w:val="center"/>
          </w:tcPr>
          <w:p w14:paraId="62240D30" w14:textId="18CA8EA0" w:rsidR="001B28C1" w:rsidRPr="00901036" w:rsidRDefault="00901036" w:rsidP="00901036">
            <w:pPr>
              <w:jc w:val="center"/>
              <w:rPr>
                <w:b/>
              </w:rPr>
            </w:pPr>
            <w:r w:rsidRPr="00901036">
              <w:rPr>
                <w:b/>
              </w:rPr>
              <w:t>19.3</w:t>
            </w:r>
          </w:p>
        </w:tc>
      </w:tr>
      <w:tr w:rsidR="001B28C1" w14:paraId="406F2F98" w14:textId="77777777" w:rsidTr="00901036">
        <w:tc>
          <w:tcPr>
            <w:tcW w:w="6565" w:type="dxa"/>
            <w:tcBorders>
              <w:top w:val="nil"/>
              <w:left w:val="nil"/>
              <w:bottom w:val="nil"/>
              <w:right w:val="nil"/>
            </w:tcBorders>
            <w:vAlign w:val="center"/>
          </w:tcPr>
          <w:p w14:paraId="4EB6F21D" w14:textId="51FC551D" w:rsidR="001B28C1" w:rsidRDefault="001B28C1" w:rsidP="00901036">
            <w:pPr>
              <w:jc w:val="left"/>
            </w:pPr>
            <w:r w:rsidRPr="00B75157">
              <w:rPr>
                <w:rFonts w:cs="Times New Roman"/>
                <w:color w:val="222222"/>
                <w:szCs w:val="24"/>
                <w:shd w:val="clear" w:color="auto" w:fill="FFFFFF"/>
              </w:rPr>
              <w:t>Are you interested in chemistry practical?</w:t>
            </w:r>
          </w:p>
        </w:tc>
        <w:tc>
          <w:tcPr>
            <w:tcW w:w="696" w:type="dxa"/>
            <w:tcBorders>
              <w:top w:val="nil"/>
              <w:left w:val="nil"/>
              <w:bottom w:val="nil"/>
              <w:right w:val="nil"/>
            </w:tcBorders>
            <w:vAlign w:val="center"/>
          </w:tcPr>
          <w:p w14:paraId="0C98B651" w14:textId="1D6E0C9A" w:rsidR="001B28C1" w:rsidRDefault="00901036" w:rsidP="00901036">
            <w:pPr>
              <w:jc w:val="center"/>
            </w:pPr>
            <w:r>
              <w:t>109</w:t>
            </w:r>
          </w:p>
        </w:tc>
        <w:tc>
          <w:tcPr>
            <w:tcW w:w="696" w:type="dxa"/>
            <w:tcBorders>
              <w:top w:val="nil"/>
              <w:left w:val="nil"/>
              <w:bottom w:val="nil"/>
              <w:right w:val="nil"/>
            </w:tcBorders>
            <w:vAlign w:val="center"/>
          </w:tcPr>
          <w:p w14:paraId="5996FE6B" w14:textId="44B560EB" w:rsidR="001B28C1" w:rsidRPr="00901036" w:rsidRDefault="00901036" w:rsidP="00901036">
            <w:pPr>
              <w:jc w:val="center"/>
              <w:rPr>
                <w:b/>
              </w:rPr>
            </w:pPr>
            <w:r w:rsidRPr="00901036">
              <w:rPr>
                <w:b/>
              </w:rPr>
              <w:t>91.6</w:t>
            </w:r>
          </w:p>
        </w:tc>
        <w:tc>
          <w:tcPr>
            <w:tcW w:w="696" w:type="dxa"/>
            <w:tcBorders>
              <w:top w:val="nil"/>
              <w:left w:val="nil"/>
              <w:bottom w:val="nil"/>
              <w:right w:val="nil"/>
            </w:tcBorders>
            <w:vAlign w:val="center"/>
          </w:tcPr>
          <w:p w14:paraId="10AB232B" w14:textId="24F582D3" w:rsidR="001B28C1" w:rsidRDefault="00901036" w:rsidP="00901036">
            <w:pPr>
              <w:jc w:val="center"/>
            </w:pPr>
            <w:r>
              <w:t>10</w:t>
            </w:r>
          </w:p>
        </w:tc>
        <w:tc>
          <w:tcPr>
            <w:tcW w:w="697" w:type="dxa"/>
            <w:tcBorders>
              <w:top w:val="nil"/>
              <w:left w:val="nil"/>
              <w:bottom w:val="nil"/>
              <w:right w:val="nil"/>
            </w:tcBorders>
            <w:vAlign w:val="center"/>
          </w:tcPr>
          <w:p w14:paraId="6A259FC5" w14:textId="05D5203E" w:rsidR="001B28C1" w:rsidRPr="00901036" w:rsidRDefault="00901036" w:rsidP="00901036">
            <w:pPr>
              <w:jc w:val="center"/>
              <w:rPr>
                <w:b/>
              </w:rPr>
            </w:pPr>
            <w:r w:rsidRPr="00901036">
              <w:rPr>
                <w:b/>
              </w:rPr>
              <w:t>8.4</w:t>
            </w:r>
          </w:p>
        </w:tc>
      </w:tr>
      <w:tr w:rsidR="001B28C1" w14:paraId="417B4E8C" w14:textId="77777777" w:rsidTr="00901036">
        <w:tc>
          <w:tcPr>
            <w:tcW w:w="6565" w:type="dxa"/>
            <w:tcBorders>
              <w:top w:val="nil"/>
              <w:left w:val="nil"/>
              <w:bottom w:val="nil"/>
              <w:right w:val="nil"/>
            </w:tcBorders>
            <w:vAlign w:val="center"/>
          </w:tcPr>
          <w:p w14:paraId="0481AAB2" w14:textId="585A2B20" w:rsidR="001B28C1" w:rsidRDefault="001B28C1" w:rsidP="00901036">
            <w:pPr>
              <w:jc w:val="left"/>
            </w:pPr>
            <w:r w:rsidRPr="00B75157">
              <w:rPr>
                <w:rFonts w:cs="Times New Roman"/>
                <w:color w:val="222222"/>
                <w:szCs w:val="24"/>
                <w:shd w:val="clear" w:color="auto" w:fill="FFFFFF"/>
              </w:rPr>
              <w:t xml:space="preserve">Do your teachers care about practical when teaching chemistry?  </w:t>
            </w:r>
          </w:p>
        </w:tc>
        <w:tc>
          <w:tcPr>
            <w:tcW w:w="696" w:type="dxa"/>
            <w:tcBorders>
              <w:top w:val="nil"/>
              <w:left w:val="nil"/>
              <w:bottom w:val="nil"/>
              <w:right w:val="nil"/>
            </w:tcBorders>
            <w:vAlign w:val="center"/>
          </w:tcPr>
          <w:p w14:paraId="224D109B" w14:textId="022A0D1A" w:rsidR="001B28C1" w:rsidRDefault="00901036" w:rsidP="00901036">
            <w:pPr>
              <w:jc w:val="center"/>
            </w:pPr>
            <w:r>
              <w:t>99</w:t>
            </w:r>
          </w:p>
        </w:tc>
        <w:tc>
          <w:tcPr>
            <w:tcW w:w="696" w:type="dxa"/>
            <w:tcBorders>
              <w:top w:val="nil"/>
              <w:left w:val="nil"/>
              <w:bottom w:val="nil"/>
              <w:right w:val="nil"/>
            </w:tcBorders>
            <w:vAlign w:val="center"/>
          </w:tcPr>
          <w:p w14:paraId="0182D05F" w14:textId="5F8861E8" w:rsidR="001B28C1" w:rsidRPr="00901036" w:rsidRDefault="00901036" w:rsidP="00901036">
            <w:pPr>
              <w:jc w:val="center"/>
              <w:rPr>
                <w:b/>
              </w:rPr>
            </w:pPr>
            <w:r w:rsidRPr="00901036">
              <w:rPr>
                <w:b/>
              </w:rPr>
              <w:t>83.2</w:t>
            </w:r>
          </w:p>
        </w:tc>
        <w:tc>
          <w:tcPr>
            <w:tcW w:w="696" w:type="dxa"/>
            <w:tcBorders>
              <w:top w:val="nil"/>
              <w:left w:val="nil"/>
              <w:bottom w:val="nil"/>
              <w:right w:val="nil"/>
            </w:tcBorders>
            <w:vAlign w:val="center"/>
          </w:tcPr>
          <w:p w14:paraId="1280799F" w14:textId="31A9EF78" w:rsidR="001B28C1" w:rsidRDefault="00901036" w:rsidP="00901036">
            <w:pPr>
              <w:jc w:val="center"/>
            </w:pPr>
            <w:r>
              <w:t>20</w:t>
            </w:r>
          </w:p>
        </w:tc>
        <w:tc>
          <w:tcPr>
            <w:tcW w:w="697" w:type="dxa"/>
            <w:tcBorders>
              <w:top w:val="nil"/>
              <w:left w:val="nil"/>
              <w:bottom w:val="nil"/>
              <w:right w:val="nil"/>
            </w:tcBorders>
            <w:vAlign w:val="center"/>
          </w:tcPr>
          <w:p w14:paraId="6B694B51" w14:textId="28479F0D" w:rsidR="001B28C1" w:rsidRPr="00901036" w:rsidRDefault="00901036" w:rsidP="00901036">
            <w:pPr>
              <w:jc w:val="center"/>
              <w:rPr>
                <w:b/>
              </w:rPr>
            </w:pPr>
            <w:r w:rsidRPr="00901036">
              <w:rPr>
                <w:b/>
              </w:rPr>
              <w:t>16.8</w:t>
            </w:r>
          </w:p>
        </w:tc>
      </w:tr>
      <w:tr w:rsidR="001B28C1" w14:paraId="0A497474" w14:textId="77777777" w:rsidTr="00901036">
        <w:tc>
          <w:tcPr>
            <w:tcW w:w="6565" w:type="dxa"/>
            <w:tcBorders>
              <w:top w:val="nil"/>
              <w:left w:val="nil"/>
              <w:bottom w:val="nil"/>
              <w:right w:val="nil"/>
            </w:tcBorders>
            <w:vAlign w:val="center"/>
          </w:tcPr>
          <w:p w14:paraId="32812EE5" w14:textId="1635528E" w:rsidR="001B28C1" w:rsidRDefault="001B28C1" w:rsidP="00901036">
            <w:pPr>
              <w:jc w:val="left"/>
            </w:pPr>
            <w:r w:rsidRPr="00B75157">
              <w:rPr>
                <w:rFonts w:cs="Times New Roman"/>
                <w:color w:val="000000"/>
                <w:szCs w:val="24"/>
              </w:rPr>
              <w:t>Do you go to the Chemistry Laboratory for a practical?</w:t>
            </w:r>
          </w:p>
        </w:tc>
        <w:tc>
          <w:tcPr>
            <w:tcW w:w="696" w:type="dxa"/>
            <w:tcBorders>
              <w:top w:val="nil"/>
              <w:left w:val="nil"/>
              <w:bottom w:val="nil"/>
              <w:right w:val="nil"/>
            </w:tcBorders>
            <w:vAlign w:val="center"/>
          </w:tcPr>
          <w:p w14:paraId="48078261" w14:textId="583441BD" w:rsidR="001B28C1" w:rsidRDefault="00901036" w:rsidP="00901036">
            <w:pPr>
              <w:jc w:val="center"/>
            </w:pPr>
            <w:r>
              <w:t>103</w:t>
            </w:r>
          </w:p>
        </w:tc>
        <w:tc>
          <w:tcPr>
            <w:tcW w:w="696" w:type="dxa"/>
            <w:tcBorders>
              <w:top w:val="nil"/>
              <w:left w:val="nil"/>
              <w:bottom w:val="nil"/>
              <w:right w:val="nil"/>
            </w:tcBorders>
            <w:vAlign w:val="center"/>
          </w:tcPr>
          <w:p w14:paraId="63219296" w14:textId="29663F28" w:rsidR="001B28C1" w:rsidRPr="00901036" w:rsidRDefault="00901036" w:rsidP="00901036">
            <w:pPr>
              <w:jc w:val="center"/>
              <w:rPr>
                <w:b/>
              </w:rPr>
            </w:pPr>
            <w:r w:rsidRPr="00901036">
              <w:rPr>
                <w:b/>
              </w:rPr>
              <w:t>86.6</w:t>
            </w:r>
          </w:p>
        </w:tc>
        <w:tc>
          <w:tcPr>
            <w:tcW w:w="696" w:type="dxa"/>
            <w:tcBorders>
              <w:top w:val="nil"/>
              <w:left w:val="nil"/>
              <w:bottom w:val="nil"/>
              <w:right w:val="nil"/>
            </w:tcBorders>
            <w:vAlign w:val="center"/>
          </w:tcPr>
          <w:p w14:paraId="1A016C0C" w14:textId="2DB3B7A2" w:rsidR="001B28C1" w:rsidRDefault="00901036" w:rsidP="00901036">
            <w:pPr>
              <w:jc w:val="center"/>
            </w:pPr>
            <w:r>
              <w:t>16</w:t>
            </w:r>
          </w:p>
        </w:tc>
        <w:tc>
          <w:tcPr>
            <w:tcW w:w="697" w:type="dxa"/>
            <w:tcBorders>
              <w:top w:val="nil"/>
              <w:left w:val="nil"/>
              <w:bottom w:val="nil"/>
              <w:right w:val="nil"/>
            </w:tcBorders>
            <w:vAlign w:val="center"/>
          </w:tcPr>
          <w:p w14:paraId="53B9644B" w14:textId="4154EAB5" w:rsidR="001B28C1" w:rsidRPr="00901036" w:rsidRDefault="00901036" w:rsidP="00901036">
            <w:pPr>
              <w:jc w:val="center"/>
              <w:rPr>
                <w:b/>
              </w:rPr>
            </w:pPr>
            <w:r w:rsidRPr="00901036">
              <w:rPr>
                <w:b/>
              </w:rPr>
              <w:t>13.4</w:t>
            </w:r>
          </w:p>
        </w:tc>
      </w:tr>
      <w:tr w:rsidR="001B28C1" w14:paraId="4AA3BEC8" w14:textId="77777777" w:rsidTr="00901036">
        <w:tc>
          <w:tcPr>
            <w:tcW w:w="6565" w:type="dxa"/>
            <w:tcBorders>
              <w:top w:val="nil"/>
              <w:left w:val="nil"/>
              <w:bottom w:val="single" w:sz="12" w:space="0" w:color="auto"/>
              <w:right w:val="nil"/>
            </w:tcBorders>
            <w:vAlign w:val="center"/>
          </w:tcPr>
          <w:p w14:paraId="3F054C80" w14:textId="16ACC298" w:rsidR="001B28C1" w:rsidRDefault="001B28C1" w:rsidP="00DA0A4B">
            <w:pPr>
              <w:jc w:val="left"/>
            </w:pPr>
            <w:r w:rsidRPr="00B75157">
              <w:rPr>
                <w:rFonts w:cs="Times New Roman"/>
                <w:color w:val="222222"/>
                <w:szCs w:val="24"/>
                <w:shd w:val="clear" w:color="auto" w:fill="FFFFFF"/>
              </w:rPr>
              <w:t xml:space="preserve">Do Chemistry practical equips you with better skills in chemistry?  </w:t>
            </w:r>
          </w:p>
        </w:tc>
        <w:tc>
          <w:tcPr>
            <w:tcW w:w="696" w:type="dxa"/>
            <w:tcBorders>
              <w:top w:val="nil"/>
              <w:left w:val="nil"/>
              <w:bottom w:val="single" w:sz="12" w:space="0" w:color="auto"/>
              <w:right w:val="nil"/>
            </w:tcBorders>
            <w:vAlign w:val="center"/>
          </w:tcPr>
          <w:p w14:paraId="2847BCF1" w14:textId="359DA8B4" w:rsidR="001B28C1" w:rsidRDefault="00901036" w:rsidP="00901036">
            <w:pPr>
              <w:jc w:val="center"/>
            </w:pPr>
            <w:r>
              <w:t>107</w:t>
            </w:r>
          </w:p>
        </w:tc>
        <w:tc>
          <w:tcPr>
            <w:tcW w:w="696" w:type="dxa"/>
            <w:tcBorders>
              <w:top w:val="nil"/>
              <w:left w:val="nil"/>
              <w:bottom w:val="single" w:sz="12" w:space="0" w:color="auto"/>
              <w:right w:val="nil"/>
            </w:tcBorders>
            <w:vAlign w:val="center"/>
          </w:tcPr>
          <w:p w14:paraId="632833CE" w14:textId="3AC4DDA6" w:rsidR="001B28C1" w:rsidRPr="00901036" w:rsidRDefault="00901036" w:rsidP="00901036">
            <w:pPr>
              <w:jc w:val="center"/>
              <w:rPr>
                <w:b/>
              </w:rPr>
            </w:pPr>
            <w:r w:rsidRPr="00901036">
              <w:rPr>
                <w:b/>
              </w:rPr>
              <w:t>89.9</w:t>
            </w:r>
          </w:p>
        </w:tc>
        <w:tc>
          <w:tcPr>
            <w:tcW w:w="696" w:type="dxa"/>
            <w:tcBorders>
              <w:top w:val="nil"/>
              <w:left w:val="nil"/>
              <w:bottom w:val="single" w:sz="12" w:space="0" w:color="auto"/>
              <w:right w:val="nil"/>
            </w:tcBorders>
            <w:vAlign w:val="center"/>
          </w:tcPr>
          <w:p w14:paraId="18583FE7" w14:textId="37F131E9" w:rsidR="001B28C1" w:rsidRDefault="00901036" w:rsidP="00901036">
            <w:pPr>
              <w:jc w:val="center"/>
            </w:pPr>
            <w:r>
              <w:t>12</w:t>
            </w:r>
          </w:p>
        </w:tc>
        <w:tc>
          <w:tcPr>
            <w:tcW w:w="697" w:type="dxa"/>
            <w:tcBorders>
              <w:top w:val="nil"/>
              <w:left w:val="nil"/>
              <w:bottom w:val="single" w:sz="12" w:space="0" w:color="auto"/>
              <w:right w:val="nil"/>
            </w:tcBorders>
            <w:vAlign w:val="center"/>
          </w:tcPr>
          <w:p w14:paraId="4CAAAC60" w14:textId="057313F6" w:rsidR="001B28C1" w:rsidRPr="00901036" w:rsidRDefault="00901036" w:rsidP="00901036">
            <w:pPr>
              <w:jc w:val="center"/>
              <w:rPr>
                <w:b/>
              </w:rPr>
            </w:pPr>
            <w:r w:rsidRPr="00901036">
              <w:rPr>
                <w:b/>
              </w:rPr>
              <w:t>10.1</w:t>
            </w:r>
          </w:p>
        </w:tc>
      </w:tr>
    </w:tbl>
    <w:p w14:paraId="3CC7D066" w14:textId="77777777" w:rsidR="00DA0A4B" w:rsidRDefault="00DA0A4B" w:rsidP="00DA0A4B"/>
    <w:p w14:paraId="24455CDC" w14:textId="6C9F3D63" w:rsidR="00901036" w:rsidRDefault="00DA0A4B" w:rsidP="009C1F1A">
      <w:pPr>
        <w:ind w:firstLine="720"/>
        <w:rPr>
          <w:rFonts w:cs="Times New Roman"/>
          <w:szCs w:val="24"/>
          <w:shd w:val="clear" w:color="auto" w:fill="FFFFFF"/>
        </w:rPr>
      </w:pPr>
      <w:r>
        <w:t xml:space="preserve">From the study finding, </w:t>
      </w:r>
      <w:r w:rsidR="009E5B89">
        <w:t>80.7% of the respondents indicated Yes, and 19.3% indicated No when asked: “</w:t>
      </w:r>
      <w:r w:rsidR="009E5B89" w:rsidRPr="00B75157">
        <w:rPr>
          <w:rFonts w:cs="Times New Roman"/>
          <w:szCs w:val="24"/>
          <w:shd w:val="clear" w:color="auto" w:fill="FFFFFF"/>
        </w:rPr>
        <w:t>Does your school have well equipped chemistry laboratory?</w:t>
      </w:r>
      <w:r w:rsidR="009E5B89">
        <w:rPr>
          <w:rFonts w:cs="Times New Roman"/>
          <w:szCs w:val="24"/>
          <w:shd w:val="clear" w:color="auto" w:fill="FFFFFF"/>
        </w:rPr>
        <w:t xml:space="preserve">” </w:t>
      </w:r>
      <w:r w:rsidR="009C1F1A">
        <w:rPr>
          <w:rFonts w:cs="Times New Roman"/>
          <w:szCs w:val="24"/>
          <w:shd w:val="clear" w:color="auto" w:fill="FFFFFF"/>
        </w:rPr>
        <w:t>T</w:t>
      </w:r>
      <w:r w:rsidR="009E5B89">
        <w:rPr>
          <w:rFonts w:cs="Times New Roman"/>
          <w:szCs w:val="24"/>
          <w:shd w:val="clear" w:color="auto" w:fill="FFFFFF"/>
        </w:rPr>
        <w:t xml:space="preserve">his implies that secondary schools in the study area have adequate chemistry </w:t>
      </w:r>
      <w:r w:rsidR="009C1F1A">
        <w:rPr>
          <w:rFonts w:cs="Times New Roman"/>
          <w:szCs w:val="24"/>
          <w:shd w:val="clear" w:color="auto" w:fill="FFFFFF"/>
        </w:rPr>
        <w:t xml:space="preserve">laboratories, which </w:t>
      </w:r>
      <w:r w:rsidR="00C3191B">
        <w:rPr>
          <w:rFonts w:cs="Times New Roman"/>
          <w:szCs w:val="24"/>
          <w:shd w:val="clear" w:color="auto" w:fill="FFFFFF"/>
        </w:rPr>
        <w:t>enable</w:t>
      </w:r>
      <w:r w:rsidR="009C1F1A">
        <w:rPr>
          <w:rFonts w:cs="Times New Roman"/>
          <w:szCs w:val="24"/>
          <w:shd w:val="clear" w:color="auto" w:fill="FFFFFF"/>
        </w:rPr>
        <w:t xml:space="preserve"> students </w:t>
      </w:r>
      <w:r w:rsidR="00C3191B">
        <w:rPr>
          <w:rFonts w:cs="Times New Roman"/>
          <w:szCs w:val="24"/>
          <w:shd w:val="clear" w:color="auto" w:fill="FFFFFF"/>
        </w:rPr>
        <w:t>to carry some laboratory experiment helping them to acquire knowledge and skills</w:t>
      </w:r>
      <w:r w:rsidR="008E288E">
        <w:rPr>
          <w:rFonts w:cs="Times New Roman"/>
          <w:szCs w:val="24"/>
          <w:shd w:val="clear" w:color="auto" w:fill="FFFFFF"/>
        </w:rPr>
        <w:t xml:space="preserve"> thus, good performance in chemistry practical.</w:t>
      </w:r>
    </w:p>
    <w:p w14:paraId="4839D390" w14:textId="1EB73A32" w:rsidR="008C2D73" w:rsidRDefault="008E288E" w:rsidP="008C2D73">
      <w:pPr>
        <w:ind w:firstLine="720"/>
        <w:rPr>
          <w:rFonts w:cs="Times New Roman"/>
          <w:szCs w:val="24"/>
          <w:shd w:val="clear" w:color="auto" w:fill="FFFFFF"/>
        </w:rPr>
      </w:pPr>
      <w:r>
        <w:rPr>
          <w:rFonts w:cs="Times New Roman"/>
          <w:szCs w:val="24"/>
          <w:shd w:val="clear" w:color="auto" w:fill="FFFFFF"/>
        </w:rPr>
        <w:t xml:space="preserve">The research findings illustrated that 91.6% of the student’s respondent are interested in chemistry practical, while 8.4% are not interested in the subject. </w:t>
      </w:r>
      <w:r w:rsidR="006F67EA">
        <w:rPr>
          <w:rFonts w:cs="Times New Roman"/>
          <w:szCs w:val="24"/>
          <w:shd w:val="clear" w:color="auto" w:fill="FFFFFF"/>
        </w:rPr>
        <w:t xml:space="preserve">This shows that being exposed to chemistry laboratory, students develop the need of studying chemistry. This is in line </w:t>
      </w:r>
      <w:r w:rsidR="006F67EA" w:rsidRPr="006F67EA">
        <w:rPr>
          <w:rFonts w:cs="Times New Roman"/>
          <w:szCs w:val="24"/>
          <w:shd w:val="clear" w:color="auto" w:fill="FFFFFF"/>
        </w:rPr>
        <w:t xml:space="preserve">with </w:t>
      </w:r>
      <w:r w:rsidR="006F67EA">
        <w:rPr>
          <w:rFonts w:cs="Times New Roman"/>
          <w:szCs w:val="24"/>
          <w:shd w:val="clear" w:color="auto" w:fill="FFFFFF"/>
        </w:rPr>
        <w:t xml:space="preserve">Akani </w:t>
      </w:r>
      <w:r w:rsidR="006F67EA" w:rsidRPr="006F67EA">
        <w:rPr>
          <w:rFonts w:cs="Times New Roman"/>
          <w:szCs w:val="24"/>
          <w:shd w:val="clear" w:color="auto" w:fill="FFFFFF"/>
        </w:rPr>
        <w:t>(2015</w:t>
      </w:r>
      <w:r w:rsidR="006F67EA">
        <w:rPr>
          <w:rFonts w:cs="Times New Roman"/>
          <w:szCs w:val="24"/>
          <w:shd w:val="clear" w:color="auto" w:fill="FFFFFF"/>
        </w:rPr>
        <w:t xml:space="preserve">) </w:t>
      </w:r>
      <w:r w:rsidR="006F67EA" w:rsidRPr="006F67EA">
        <w:rPr>
          <w:rFonts w:cs="Times New Roman"/>
          <w:szCs w:val="24"/>
          <w:shd w:val="clear" w:color="auto" w:fill="FFFFFF"/>
        </w:rPr>
        <w:t>who found</w:t>
      </w:r>
      <w:r w:rsidR="006F67EA">
        <w:rPr>
          <w:rFonts w:cs="Times New Roman"/>
          <w:szCs w:val="24"/>
          <w:shd w:val="clear" w:color="auto" w:fill="FFFFFF"/>
        </w:rPr>
        <w:t>ed</w:t>
      </w:r>
      <w:r w:rsidR="006F67EA" w:rsidRPr="006F67EA">
        <w:rPr>
          <w:rFonts w:cs="Times New Roman"/>
          <w:szCs w:val="24"/>
          <w:shd w:val="clear" w:color="auto" w:fill="FFFFFF"/>
        </w:rPr>
        <w:t xml:space="preserve"> out </w:t>
      </w:r>
      <w:r w:rsidR="006F67EA">
        <w:rPr>
          <w:rFonts w:cs="Times New Roman"/>
          <w:szCs w:val="24"/>
          <w:shd w:val="clear" w:color="auto" w:fill="FFFFFF"/>
        </w:rPr>
        <w:t>t</w:t>
      </w:r>
      <w:r w:rsidR="006F67EA" w:rsidRPr="006F67EA">
        <w:rPr>
          <w:rFonts w:cs="Times New Roman"/>
          <w:szCs w:val="24"/>
          <w:shd w:val="clear" w:color="auto" w:fill="FFFFFF"/>
        </w:rPr>
        <w:t xml:space="preserve">he use of laboratories in science education benefits students by teaching them about the nature of science and technology. </w:t>
      </w:r>
      <w:r w:rsidR="008C2D73" w:rsidRPr="008C2D73">
        <w:rPr>
          <w:rFonts w:cs="Times New Roman"/>
          <w:szCs w:val="24"/>
          <w:shd w:val="clear" w:color="auto" w:fill="FFFFFF"/>
        </w:rPr>
        <w:t xml:space="preserve">He went on to say that, this is important for </w:t>
      </w:r>
      <w:r w:rsidR="008C2D73" w:rsidRPr="008C2D73">
        <w:rPr>
          <w:rFonts w:cs="Times New Roman"/>
          <w:szCs w:val="24"/>
          <w:shd w:val="clear" w:color="auto" w:fill="FFFFFF"/>
        </w:rPr>
        <w:lastRenderedPageBreak/>
        <w:t>increasing human knowledge as well as developing interests, attitudes, and values by considering what science entails.</w:t>
      </w:r>
      <w:r w:rsidR="002A4FB5">
        <w:rPr>
          <w:rFonts w:cs="Times New Roman"/>
          <w:szCs w:val="24"/>
          <w:shd w:val="clear" w:color="auto" w:fill="FFFFFF"/>
        </w:rPr>
        <w:t xml:space="preserve"> </w:t>
      </w:r>
    </w:p>
    <w:p w14:paraId="10E8039F" w14:textId="072A1856" w:rsidR="008C2D73" w:rsidRPr="006513F3" w:rsidRDefault="00192B89" w:rsidP="006513F3">
      <w:pPr>
        <w:ind w:firstLine="720"/>
        <w:rPr>
          <w:rFonts w:cs="Times New Roman"/>
          <w:color w:val="222222"/>
          <w:szCs w:val="24"/>
          <w:shd w:val="clear" w:color="auto" w:fill="FFFFFF"/>
        </w:rPr>
      </w:pPr>
      <w:r w:rsidRPr="00192B89">
        <w:rPr>
          <w:rFonts w:cs="Times New Roman"/>
          <w:szCs w:val="24"/>
          <w:shd w:val="clear" w:color="auto" w:fill="FFFFFF"/>
        </w:rPr>
        <w:t xml:space="preserve">The need to expose </w:t>
      </w:r>
      <w:r>
        <w:rPr>
          <w:rFonts w:cs="Times New Roman"/>
          <w:szCs w:val="24"/>
          <w:shd w:val="clear" w:color="auto" w:fill="FFFFFF"/>
        </w:rPr>
        <w:t>students</w:t>
      </w:r>
      <w:r w:rsidRPr="00192B89">
        <w:rPr>
          <w:rFonts w:cs="Times New Roman"/>
          <w:szCs w:val="24"/>
          <w:shd w:val="clear" w:color="auto" w:fill="FFFFFF"/>
        </w:rPr>
        <w:t xml:space="preserve"> to hands on participation during chemi</w:t>
      </w:r>
      <w:r>
        <w:rPr>
          <w:rFonts w:cs="Times New Roman"/>
          <w:szCs w:val="24"/>
          <w:shd w:val="clear" w:color="auto" w:fill="FFFFFF"/>
        </w:rPr>
        <w:t>stry lessons was tested by</w:t>
      </w:r>
      <w:r w:rsidR="007F54BB">
        <w:rPr>
          <w:rFonts w:cs="Times New Roman"/>
          <w:szCs w:val="24"/>
          <w:shd w:val="clear" w:color="auto" w:fill="FFFFFF"/>
        </w:rPr>
        <w:t xml:space="preserve"> ask</w:t>
      </w:r>
      <w:r>
        <w:rPr>
          <w:rFonts w:cs="Times New Roman"/>
          <w:szCs w:val="24"/>
          <w:shd w:val="clear" w:color="auto" w:fill="FFFFFF"/>
        </w:rPr>
        <w:t>ing the respondents</w:t>
      </w:r>
      <w:r w:rsidR="007F54BB">
        <w:rPr>
          <w:rFonts w:cs="Times New Roman"/>
          <w:szCs w:val="24"/>
          <w:shd w:val="clear" w:color="auto" w:fill="FFFFFF"/>
        </w:rPr>
        <w:t xml:space="preserve"> to indicate “Yes” or “No” if their teachers </w:t>
      </w:r>
      <w:r w:rsidR="007F54BB" w:rsidRPr="00B75157">
        <w:rPr>
          <w:rFonts w:cs="Times New Roman"/>
          <w:color w:val="222222"/>
          <w:szCs w:val="24"/>
          <w:shd w:val="clear" w:color="auto" w:fill="FFFFFF"/>
        </w:rPr>
        <w:t>care about practical when teaching chemistry</w:t>
      </w:r>
      <w:r w:rsidR="00E92E82">
        <w:rPr>
          <w:rFonts w:cs="Times New Roman"/>
          <w:color w:val="222222"/>
          <w:szCs w:val="24"/>
          <w:shd w:val="clear" w:color="auto" w:fill="FFFFFF"/>
        </w:rPr>
        <w:t>. Table 4.5 shows that</w:t>
      </w:r>
      <w:r w:rsidR="007F54BB">
        <w:rPr>
          <w:rFonts w:cs="Times New Roman"/>
          <w:color w:val="222222"/>
          <w:szCs w:val="24"/>
          <w:shd w:val="clear" w:color="auto" w:fill="FFFFFF"/>
        </w:rPr>
        <w:t xml:space="preserve"> 83.2% of the student’s respondent said “Yes” while 16.8% said “No”.</w:t>
      </w:r>
      <w:r>
        <w:rPr>
          <w:rFonts w:cs="Times New Roman"/>
          <w:color w:val="222222"/>
          <w:szCs w:val="24"/>
          <w:shd w:val="clear" w:color="auto" w:fill="FFFFFF"/>
        </w:rPr>
        <w:t xml:space="preserve"> This seems to assume that </w:t>
      </w:r>
      <w:r>
        <w:rPr>
          <w:sz w:val="23"/>
          <w:szCs w:val="23"/>
        </w:rPr>
        <w:t>majority of Chemistry teachers and laboratory technicians appreciate the presence of practical experiments in teaching Chemistry as a subject.</w:t>
      </w:r>
      <w:r>
        <w:rPr>
          <w:rFonts w:cs="Times New Roman"/>
          <w:color w:val="222222"/>
          <w:szCs w:val="24"/>
          <w:shd w:val="clear" w:color="auto" w:fill="FFFFFF"/>
        </w:rPr>
        <w:t xml:space="preserve"> </w:t>
      </w:r>
      <w:r w:rsidR="001C3CC0">
        <w:rPr>
          <w:rFonts w:cs="Times New Roman"/>
          <w:color w:val="222222"/>
          <w:szCs w:val="24"/>
          <w:shd w:val="clear" w:color="auto" w:fill="FFFFFF"/>
        </w:rPr>
        <w:t>The findings could account</w:t>
      </w:r>
      <w:r w:rsidR="001C3CC0" w:rsidRPr="001C3CC0">
        <w:rPr>
          <w:rFonts w:cs="Times New Roman"/>
          <w:color w:val="222222"/>
          <w:szCs w:val="24"/>
          <w:shd w:val="clear" w:color="auto" w:fill="FFFFFF"/>
        </w:rPr>
        <w:t xml:space="preserve"> for the variation in </w:t>
      </w:r>
      <w:r w:rsidR="001C3CC0">
        <w:rPr>
          <w:rFonts w:cs="Times New Roman"/>
          <w:color w:val="222222"/>
          <w:szCs w:val="24"/>
          <w:shd w:val="clear" w:color="auto" w:fill="FFFFFF"/>
        </w:rPr>
        <w:t xml:space="preserve">chemistry practical </w:t>
      </w:r>
      <w:r w:rsidR="001C3CC0" w:rsidRPr="001C3CC0">
        <w:rPr>
          <w:rFonts w:cs="Times New Roman"/>
          <w:color w:val="222222"/>
          <w:szCs w:val="24"/>
          <w:shd w:val="clear" w:color="auto" w:fill="FFFFFF"/>
        </w:rPr>
        <w:t xml:space="preserve">performance at K.C.S.E. </w:t>
      </w:r>
      <w:r w:rsidR="001C3CC0">
        <w:rPr>
          <w:rFonts w:cs="Times New Roman"/>
          <w:color w:val="222222"/>
          <w:szCs w:val="24"/>
          <w:shd w:val="clear" w:color="auto" w:fill="FFFFFF"/>
        </w:rPr>
        <w:t>As a result, teachers need to</w:t>
      </w:r>
      <w:r w:rsidR="001C3CC0" w:rsidRPr="001C3CC0">
        <w:rPr>
          <w:rFonts w:cs="Times New Roman"/>
          <w:color w:val="222222"/>
          <w:szCs w:val="24"/>
          <w:shd w:val="clear" w:color="auto" w:fill="FFFFFF"/>
        </w:rPr>
        <w:t xml:space="preserve"> expose students to practical sessions on a regular basis</w:t>
      </w:r>
      <w:r w:rsidR="001C3CC0">
        <w:rPr>
          <w:rFonts w:cs="Times New Roman"/>
          <w:color w:val="222222"/>
          <w:szCs w:val="24"/>
          <w:shd w:val="clear" w:color="auto" w:fill="FFFFFF"/>
        </w:rPr>
        <w:t xml:space="preserve"> when te</w:t>
      </w:r>
      <w:r w:rsidR="006513F3">
        <w:rPr>
          <w:rFonts w:cs="Times New Roman"/>
          <w:color w:val="222222"/>
          <w:szCs w:val="24"/>
          <w:shd w:val="clear" w:color="auto" w:fill="FFFFFF"/>
        </w:rPr>
        <w:t>aching chemistry</w:t>
      </w:r>
      <w:r w:rsidR="001C3CC0" w:rsidRPr="001C3CC0">
        <w:rPr>
          <w:rFonts w:cs="Times New Roman"/>
          <w:color w:val="222222"/>
          <w:szCs w:val="24"/>
          <w:shd w:val="clear" w:color="auto" w:fill="FFFFFF"/>
        </w:rPr>
        <w:t>.</w:t>
      </w:r>
    </w:p>
    <w:p w14:paraId="62FC5C66" w14:textId="0D722318" w:rsidR="008C2D73" w:rsidRDefault="00D60884" w:rsidP="008C2D73">
      <w:pPr>
        <w:rPr>
          <w:rFonts w:cs="Times New Roman"/>
          <w:szCs w:val="24"/>
          <w:shd w:val="clear" w:color="auto" w:fill="FFFFFF"/>
        </w:rPr>
      </w:pPr>
      <w:r>
        <w:rPr>
          <w:rFonts w:cs="Times New Roman"/>
          <w:szCs w:val="24"/>
          <w:shd w:val="clear" w:color="auto" w:fill="FFFFFF"/>
        </w:rPr>
        <w:tab/>
      </w:r>
      <w:r w:rsidR="00130642">
        <w:rPr>
          <w:rFonts w:cs="Times New Roman"/>
          <w:szCs w:val="24"/>
          <w:shd w:val="clear" w:color="auto" w:fill="FFFFFF"/>
        </w:rPr>
        <w:t>An average of 89.9% of the respondents agreed that</w:t>
      </w:r>
      <w:r w:rsidR="00130642" w:rsidRPr="00B75157">
        <w:rPr>
          <w:rFonts w:cs="Times New Roman"/>
          <w:color w:val="222222"/>
          <w:szCs w:val="24"/>
          <w:shd w:val="clear" w:color="auto" w:fill="FFFFFF"/>
        </w:rPr>
        <w:t xml:space="preserve"> Chemistry practical equips </w:t>
      </w:r>
      <w:r w:rsidR="00601AAF">
        <w:rPr>
          <w:rFonts w:cs="Times New Roman"/>
          <w:color w:val="222222"/>
          <w:szCs w:val="24"/>
          <w:shd w:val="clear" w:color="auto" w:fill="FFFFFF"/>
        </w:rPr>
        <w:t>them</w:t>
      </w:r>
      <w:r w:rsidR="00130642" w:rsidRPr="00B75157">
        <w:rPr>
          <w:rFonts w:cs="Times New Roman"/>
          <w:color w:val="222222"/>
          <w:szCs w:val="24"/>
          <w:shd w:val="clear" w:color="auto" w:fill="FFFFFF"/>
        </w:rPr>
        <w:t xml:space="preserve"> with better skills in chemistry</w:t>
      </w:r>
      <w:r w:rsidR="00130642">
        <w:rPr>
          <w:rFonts w:cs="Times New Roman"/>
          <w:color w:val="222222"/>
          <w:szCs w:val="24"/>
          <w:shd w:val="clear" w:color="auto" w:fill="FFFFFF"/>
        </w:rPr>
        <w:t xml:space="preserve">. </w:t>
      </w:r>
      <w:r w:rsidR="00601AAF">
        <w:rPr>
          <w:rFonts w:cs="Times New Roman"/>
          <w:color w:val="222222"/>
          <w:szCs w:val="24"/>
          <w:shd w:val="clear" w:color="auto" w:fill="FFFFFF"/>
        </w:rPr>
        <w:t>Most of the respondents commented that chemistry practical enables them to improve skills such as manipulative skills o apparatus, observation skill, safe laboratory practices, ethical conducts,</w:t>
      </w:r>
      <w:r w:rsidR="004B03B5">
        <w:rPr>
          <w:rFonts w:cs="Times New Roman"/>
          <w:color w:val="222222"/>
          <w:szCs w:val="24"/>
          <w:shd w:val="clear" w:color="auto" w:fill="FFFFFF"/>
        </w:rPr>
        <w:t xml:space="preserve"> problem solving,</w:t>
      </w:r>
      <w:r w:rsidR="00601AAF">
        <w:rPr>
          <w:rFonts w:cs="Times New Roman"/>
          <w:color w:val="222222"/>
          <w:szCs w:val="24"/>
          <w:shd w:val="clear" w:color="auto" w:fill="FFFFFF"/>
        </w:rPr>
        <w:t xml:space="preserve"> etc. It equally boast the creativity of learners to perform a task.</w:t>
      </w:r>
      <w:r w:rsidR="004B03B5">
        <w:rPr>
          <w:rFonts w:cs="Times New Roman"/>
          <w:color w:val="222222"/>
          <w:szCs w:val="24"/>
          <w:shd w:val="clear" w:color="auto" w:fill="FFFFFF"/>
        </w:rPr>
        <w:t xml:space="preserve"> This is in relation with </w:t>
      </w:r>
      <w:r w:rsidR="004B03B5" w:rsidRPr="004B03B5">
        <w:rPr>
          <w:rFonts w:cs="Times New Roman"/>
          <w:szCs w:val="24"/>
          <w:shd w:val="clear" w:color="auto" w:fill="FFFFFF"/>
        </w:rPr>
        <w:t>John Dewey’s (1896) constructivism theory</w:t>
      </w:r>
      <w:r w:rsidR="004B03B5">
        <w:rPr>
          <w:rFonts w:cs="Times New Roman"/>
          <w:szCs w:val="24"/>
          <w:shd w:val="clear" w:color="auto" w:fill="FFFFFF"/>
        </w:rPr>
        <w:t xml:space="preserve"> used in the theoretical </w:t>
      </w:r>
      <w:r w:rsidR="00E57F97">
        <w:rPr>
          <w:rFonts w:cs="Times New Roman"/>
          <w:szCs w:val="24"/>
          <w:shd w:val="clear" w:color="auto" w:fill="FFFFFF"/>
        </w:rPr>
        <w:t>framework, which</w:t>
      </w:r>
      <w:r w:rsidR="004B03B5">
        <w:rPr>
          <w:rFonts w:cs="Times New Roman"/>
          <w:szCs w:val="24"/>
          <w:shd w:val="clear" w:color="auto" w:fill="FFFFFF"/>
        </w:rPr>
        <w:t xml:space="preserve"> </w:t>
      </w:r>
      <w:r w:rsidR="004B03B5" w:rsidRPr="004B03B5">
        <w:rPr>
          <w:rFonts w:cs="Times New Roman"/>
          <w:szCs w:val="24"/>
          <w:shd w:val="clear" w:color="auto" w:fill="FFFFFF"/>
        </w:rPr>
        <w:t>is to help learners become creative and innovative through analysis, conceptualizations, and synthesis of prior experience to create knowledge.</w:t>
      </w:r>
    </w:p>
    <w:p w14:paraId="013DBD42" w14:textId="54E3EB29" w:rsidR="003E65E6" w:rsidRDefault="003E65E6" w:rsidP="00FC025D">
      <w:pPr>
        <w:pStyle w:val="Heading2"/>
      </w:pPr>
      <w:bookmarkStart w:id="152" w:name="_Toc131512852"/>
      <w:r>
        <w:t>4.3.2 Factual Information of Teachers</w:t>
      </w:r>
      <w:bookmarkEnd w:id="152"/>
    </w:p>
    <w:p w14:paraId="04EDDB87" w14:textId="473D351A" w:rsidR="00270EB0" w:rsidRDefault="00270EB0" w:rsidP="00270EB0">
      <w:pPr>
        <w:ind w:firstLine="720"/>
      </w:pPr>
      <w:r>
        <w:t>Teachers were asked to indicate the number of years they have been in the current school. Responses are summarized and presented in figure 4.3.</w:t>
      </w:r>
    </w:p>
    <w:p w14:paraId="5B56B50D" w14:textId="77777777" w:rsidR="00270EB0" w:rsidRDefault="00270EB0" w:rsidP="00270EB0"/>
    <w:p w14:paraId="3E49419C" w14:textId="77777777" w:rsidR="0066675B" w:rsidRDefault="003A45B6" w:rsidP="0066675B">
      <w:pPr>
        <w:keepNext/>
        <w:spacing w:line="240" w:lineRule="auto"/>
        <w:jc w:val="center"/>
      </w:pPr>
      <w:r>
        <w:rPr>
          <w:noProof/>
        </w:rPr>
        <w:lastRenderedPageBreak/>
        <w:drawing>
          <wp:inline distT="0" distB="0" distL="0" distR="0" wp14:anchorId="5DCB1797" wp14:editId="5722C7A3">
            <wp:extent cx="5486400" cy="3200400"/>
            <wp:effectExtent l="0" t="0" r="0" b="0"/>
            <wp:docPr id="7" name="Chart 7"/>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p w14:paraId="0FEF9A7B" w14:textId="3E9B8F8F" w:rsidR="0066675B" w:rsidRPr="0066675B" w:rsidRDefault="0066675B" w:rsidP="005F481D">
      <w:pPr>
        <w:pStyle w:val="Myfigures0"/>
      </w:pPr>
      <w:bookmarkStart w:id="153" w:name="_Toc130851175"/>
      <w:r w:rsidRPr="0066675B">
        <w:t>Figure 4.3: Number of Years in Current School</w:t>
      </w:r>
      <w:bookmarkEnd w:id="153"/>
    </w:p>
    <w:p w14:paraId="1B368453" w14:textId="534EC530" w:rsidR="009A1631" w:rsidRDefault="004F2C59" w:rsidP="0066675B">
      <w:pPr>
        <w:ind w:firstLine="720"/>
        <w:rPr>
          <w:rFonts w:cs="Times New Roman"/>
          <w:color w:val="222222"/>
          <w:szCs w:val="24"/>
          <w:shd w:val="clear" w:color="auto" w:fill="FFFFFF"/>
        </w:rPr>
      </w:pPr>
      <w:r w:rsidRPr="004F2C59">
        <w:t xml:space="preserve">From the research findings, </w:t>
      </w:r>
      <w:r>
        <w:t>11.1%</w:t>
      </w:r>
      <w:r w:rsidRPr="004F2C59">
        <w:t xml:space="preserve"> indicated experience of between </w:t>
      </w:r>
      <w:r>
        <w:t>1</w:t>
      </w:r>
      <w:r w:rsidRPr="004F2C59">
        <w:t xml:space="preserve"> to </w:t>
      </w:r>
      <w:r>
        <w:t>5</w:t>
      </w:r>
      <w:r w:rsidRPr="004F2C59">
        <w:t xml:space="preserve"> years. This implies that </w:t>
      </w:r>
      <w:r>
        <w:t>some</w:t>
      </w:r>
      <w:r w:rsidRPr="004F2C59">
        <w:t xml:space="preserve"> </w:t>
      </w:r>
      <w:r>
        <w:t>teachers</w:t>
      </w:r>
      <w:r w:rsidRPr="004F2C59">
        <w:t xml:space="preserve"> in the selected </w:t>
      </w:r>
      <w:r>
        <w:t xml:space="preserve">public </w:t>
      </w:r>
      <w:r w:rsidRPr="004F2C59">
        <w:t xml:space="preserve">secondary schools had rich experience in the utilization of laboratory </w:t>
      </w:r>
      <w:r>
        <w:t>for experiments</w:t>
      </w:r>
      <w:r w:rsidRPr="004F2C59">
        <w:t xml:space="preserve">. </w:t>
      </w:r>
      <w:r>
        <w:t>However</w:t>
      </w:r>
      <w:r w:rsidRPr="004F2C59">
        <w:t>,</w:t>
      </w:r>
      <w:r>
        <w:t xml:space="preserve"> </w:t>
      </w:r>
      <w:r w:rsidRPr="004F2C59">
        <w:t>it is expected of experienced Chemistry</w:t>
      </w:r>
      <w:r>
        <w:t xml:space="preserve"> </w:t>
      </w:r>
      <w:r w:rsidRPr="004F2C59">
        <w:t>teachers</w:t>
      </w:r>
      <w:r>
        <w:t xml:space="preserve"> to exposed</w:t>
      </w:r>
      <w:r w:rsidRPr="004F2C59">
        <w:t xml:space="preserve"> students to </w:t>
      </w:r>
      <w:r>
        <w:t>laboratory activities and make maximum use of the available laboratory resources</w:t>
      </w:r>
      <w:r w:rsidRPr="004F2C59">
        <w:t>.</w:t>
      </w:r>
      <w:r w:rsidR="008B6E48">
        <w:t xml:space="preserve"> </w:t>
      </w:r>
      <w:r w:rsidR="008B6E48" w:rsidRPr="008B6E48">
        <w:t>Furthermore, the majority of respondents (88.9%) had work experience</w:t>
      </w:r>
      <w:r w:rsidR="008B6E48">
        <w:t xml:space="preserve"> in the current school</w:t>
      </w:r>
      <w:r w:rsidR="008B6E48" w:rsidRPr="008B6E48">
        <w:t xml:space="preserve"> ranging from </w:t>
      </w:r>
      <w:r w:rsidR="008B6E48">
        <w:t>1</w:t>
      </w:r>
      <w:r w:rsidR="008B6E48" w:rsidRPr="008B6E48">
        <w:t xml:space="preserve"> to </w:t>
      </w:r>
      <w:r w:rsidR="008B6E48">
        <w:t>5</w:t>
      </w:r>
      <w:r w:rsidR="008B6E48" w:rsidRPr="008B6E48">
        <w:t xml:space="preserve"> years, implying that the </w:t>
      </w:r>
      <w:r w:rsidR="008B6E48">
        <w:t>schools may have</w:t>
      </w:r>
      <w:r w:rsidR="008B6E48" w:rsidRPr="008B6E48">
        <w:t xml:space="preserve"> less potential to achieve better results in the KCSE Chemistry national examinations.</w:t>
      </w:r>
      <w:r>
        <w:t xml:space="preserve"> </w:t>
      </w:r>
      <w:r w:rsidR="008B6E48" w:rsidRPr="008B6E48">
        <w:rPr>
          <w:rFonts w:cs="Times New Roman"/>
          <w:color w:val="222222"/>
          <w:szCs w:val="24"/>
          <w:shd w:val="clear" w:color="auto" w:fill="FFFFFF"/>
        </w:rPr>
        <w:t>Masime (2016) discovered that chemistry teachers with more teaching experience have developed their own teaching practices thus</w:t>
      </w:r>
      <w:r w:rsidR="008B6E48">
        <w:rPr>
          <w:rFonts w:cs="Times New Roman"/>
          <w:color w:val="222222"/>
          <w:szCs w:val="24"/>
          <w:shd w:val="clear" w:color="auto" w:fill="FFFFFF"/>
        </w:rPr>
        <w:t xml:space="preserve"> are</w:t>
      </w:r>
      <w:r w:rsidR="008B6E48" w:rsidRPr="008B6E48">
        <w:rPr>
          <w:rFonts w:cs="Times New Roman"/>
          <w:color w:val="222222"/>
          <w:szCs w:val="24"/>
          <w:shd w:val="clear" w:color="auto" w:fill="FFFFFF"/>
        </w:rPr>
        <w:t xml:space="preserve"> better able to improve students' understanding of subject concepts.</w:t>
      </w:r>
    </w:p>
    <w:p w14:paraId="74078D31" w14:textId="77777777" w:rsidR="00161C2B" w:rsidRDefault="009A1631" w:rsidP="009A1631">
      <w:pPr>
        <w:rPr>
          <w:rFonts w:cs="Times New Roman"/>
          <w:color w:val="222222"/>
          <w:szCs w:val="24"/>
          <w:shd w:val="clear" w:color="auto" w:fill="FFFFFF"/>
        </w:rPr>
      </w:pPr>
      <w:r>
        <w:rPr>
          <w:rFonts w:cs="Times New Roman"/>
          <w:color w:val="222222"/>
          <w:szCs w:val="24"/>
          <w:shd w:val="clear" w:color="auto" w:fill="FFFFFF"/>
        </w:rPr>
        <w:tab/>
      </w:r>
    </w:p>
    <w:p w14:paraId="758C443F" w14:textId="77777777" w:rsidR="00161C2B" w:rsidRDefault="00161C2B" w:rsidP="009A1631">
      <w:pPr>
        <w:rPr>
          <w:rFonts w:cs="Times New Roman"/>
          <w:color w:val="222222"/>
          <w:szCs w:val="24"/>
          <w:shd w:val="clear" w:color="auto" w:fill="FFFFFF"/>
        </w:rPr>
      </w:pPr>
    </w:p>
    <w:p w14:paraId="24C48DE9" w14:textId="0A784FD9" w:rsidR="00BA67B0" w:rsidRPr="00F5648E" w:rsidRDefault="009A1631" w:rsidP="00161C2B">
      <w:pPr>
        <w:ind w:firstLine="720"/>
        <w:rPr>
          <w:rFonts w:cs="Times New Roman"/>
          <w:color w:val="222222"/>
          <w:szCs w:val="24"/>
          <w:shd w:val="clear" w:color="auto" w:fill="FFFFFF"/>
        </w:rPr>
      </w:pPr>
      <w:r>
        <w:rPr>
          <w:rFonts w:cs="Times New Roman"/>
          <w:color w:val="222222"/>
          <w:szCs w:val="24"/>
          <w:shd w:val="clear" w:color="auto" w:fill="FFFFFF"/>
        </w:rPr>
        <w:lastRenderedPageBreak/>
        <w:t>Teachers were also as</w:t>
      </w:r>
      <w:r w:rsidR="005427BA">
        <w:rPr>
          <w:rFonts w:cs="Times New Roman"/>
          <w:color w:val="222222"/>
          <w:szCs w:val="24"/>
          <w:shd w:val="clear" w:color="auto" w:fill="FFFFFF"/>
        </w:rPr>
        <w:t>ked to provide information whether</w:t>
      </w:r>
      <w:r>
        <w:rPr>
          <w:rFonts w:cs="Times New Roman"/>
          <w:color w:val="222222"/>
          <w:szCs w:val="24"/>
          <w:shd w:val="clear" w:color="auto" w:fill="FFFFFF"/>
        </w:rPr>
        <w:t xml:space="preserve"> they are trained as </w:t>
      </w:r>
      <w:r w:rsidR="00BA67B0">
        <w:rPr>
          <w:rFonts w:cs="Times New Roman"/>
          <w:color w:val="222222"/>
          <w:szCs w:val="24"/>
          <w:shd w:val="clear" w:color="auto" w:fill="FFFFFF"/>
        </w:rPr>
        <w:t>lab technicians. The r</w:t>
      </w:r>
      <w:r w:rsidR="00161C2B">
        <w:rPr>
          <w:rFonts w:cs="Times New Roman"/>
          <w:color w:val="222222"/>
          <w:szCs w:val="24"/>
          <w:shd w:val="clear" w:color="auto" w:fill="FFFFFF"/>
        </w:rPr>
        <w:t>esult is shown in the table 4.6.</w:t>
      </w:r>
    </w:p>
    <w:tbl>
      <w:tblPr>
        <w:tblStyle w:val="TableGrid"/>
        <w:tblW w:w="0" w:type="auto"/>
        <w:tblLook w:val="04A0" w:firstRow="1" w:lastRow="0" w:firstColumn="1" w:lastColumn="0" w:noHBand="0" w:noVBand="1"/>
      </w:tblPr>
      <w:tblGrid>
        <w:gridCol w:w="5665"/>
        <w:gridCol w:w="921"/>
        <w:gridCol w:w="921"/>
        <w:gridCol w:w="921"/>
        <w:gridCol w:w="922"/>
      </w:tblGrid>
      <w:tr w:rsidR="009A1631" w14:paraId="53D92903" w14:textId="77777777" w:rsidTr="009A1631">
        <w:trPr>
          <w:trHeight w:val="552"/>
        </w:trPr>
        <w:tc>
          <w:tcPr>
            <w:tcW w:w="9350" w:type="dxa"/>
            <w:gridSpan w:val="5"/>
            <w:tcBorders>
              <w:top w:val="nil"/>
              <w:left w:val="nil"/>
              <w:bottom w:val="single" w:sz="4" w:space="0" w:color="auto"/>
              <w:right w:val="nil"/>
            </w:tcBorders>
            <w:vAlign w:val="center"/>
          </w:tcPr>
          <w:p w14:paraId="001F825F" w14:textId="0F733A80" w:rsidR="009A1631" w:rsidRPr="00EB6F9E" w:rsidRDefault="009A1631" w:rsidP="005F481D">
            <w:pPr>
              <w:pStyle w:val="Mytables"/>
              <w:rPr>
                <w:b/>
                <w:shd w:val="clear" w:color="auto" w:fill="FFFFFF"/>
              </w:rPr>
            </w:pPr>
            <w:bookmarkStart w:id="154" w:name="_Toc130851253"/>
            <w:r w:rsidRPr="00EB6F9E">
              <w:rPr>
                <w:b/>
                <w:shd w:val="clear" w:color="auto" w:fill="FFFFFF"/>
              </w:rPr>
              <w:t>Table 4.6:</w:t>
            </w:r>
            <w:r>
              <w:rPr>
                <w:shd w:val="clear" w:color="auto" w:fill="FFFFFF"/>
              </w:rPr>
              <w:t xml:space="preserve"> </w:t>
            </w:r>
            <w:r w:rsidRPr="00F5648E">
              <w:rPr>
                <w:b/>
                <w:shd w:val="clear" w:color="auto" w:fill="FFFFFF"/>
              </w:rPr>
              <w:t>Are you trained as a laboratory technician?</w:t>
            </w:r>
            <w:bookmarkEnd w:id="154"/>
          </w:p>
        </w:tc>
      </w:tr>
      <w:tr w:rsidR="00F5648E" w14:paraId="40451C59" w14:textId="77777777" w:rsidTr="00EB6F9E">
        <w:trPr>
          <w:trHeight w:val="552"/>
        </w:trPr>
        <w:tc>
          <w:tcPr>
            <w:tcW w:w="5665" w:type="dxa"/>
            <w:tcBorders>
              <w:left w:val="nil"/>
              <w:bottom w:val="single" w:sz="4" w:space="0" w:color="auto"/>
              <w:right w:val="nil"/>
            </w:tcBorders>
            <w:vAlign w:val="center"/>
          </w:tcPr>
          <w:p w14:paraId="4215294A" w14:textId="68E2E658" w:rsidR="00F5648E" w:rsidRPr="00EB6F9E" w:rsidRDefault="00F5648E" w:rsidP="00EB6F9E">
            <w:pPr>
              <w:jc w:val="center"/>
              <w:rPr>
                <w:rFonts w:cs="Times New Roman"/>
                <w:b/>
                <w:color w:val="222222"/>
                <w:szCs w:val="24"/>
                <w:shd w:val="clear" w:color="auto" w:fill="FFFFFF"/>
              </w:rPr>
            </w:pPr>
            <w:r w:rsidRPr="00EB6F9E">
              <w:rPr>
                <w:rFonts w:cs="Times New Roman"/>
                <w:b/>
                <w:color w:val="222222"/>
                <w:szCs w:val="24"/>
                <w:shd w:val="clear" w:color="auto" w:fill="FFFFFF"/>
              </w:rPr>
              <w:t>Question</w:t>
            </w:r>
          </w:p>
        </w:tc>
        <w:tc>
          <w:tcPr>
            <w:tcW w:w="1842" w:type="dxa"/>
            <w:gridSpan w:val="2"/>
            <w:tcBorders>
              <w:left w:val="nil"/>
              <w:bottom w:val="single" w:sz="4" w:space="0" w:color="auto"/>
              <w:right w:val="nil"/>
            </w:tcBorders>
            <w:vAlign w:val="center"/>
          </w:tcPr>
          <w:p w14:paraId="40DDD592" w14:textId="63ABAE82" w:rsidR="00F5648E" w:rsidRPr="00EB6F9E" w:rsidRDefault="00F5648E" w:rsidP="00EB6F9E">
            <w:pPr>
              <w:jc w:val="center"/>
              <w:rPr>
                <w:rFonts w:cs="Times New Roman"/>
                <w:b/>
                <w:color w:val="222222"/>
                <w:szCs w:val="24"/>
                <w:shd w:val="clear" w:color="auto" w:fill="FFFFFF"/>
              </w:rPr>
            </w:pPr>
            <w:r w:rsidRPr="00EB6F9E">
              <w:rPr>
                <w:rFonts w:cs="Times New Roman"/>
                <w:b/>
                <w:color w:val="222222"/>
                <w:szCs w:val="24"/>
                <w:shd w:val="clear" w:color="auto" w:fill="FFFFFF"/>
              </w:rPr>
              <w:t>Yes</w:t>
            </w:r>
          </w:p>
        </w:tc>
        <w:tc>
          <w:tcPr>
            <w:tcW w:w="1843" w:type="dxa"/>
            <w:gridSpan w:val="2"/>
            <w:tcBorders>
              <w:left w:val="nil"/>
              <w:bottom w:val="single" w:sz="4" w:space="0" w:color="auto"/>
              <w:right w:val="nil"/>
            </w:tcBorders>
            <w:vAlign w:val="center"/>
          </w:tcPr>
          <w:p w14:paraId="19572C24" w14:textId="4C52AAAF" w:rsidR="00F5648E" w:rsidRPr="00EB6F9E" w:rsidRDefault="00F5648E" w:rsidP="00EB6F9E">
            <w:pPr>
              <w:jc w:val="center"/>
              <w:rPr>
                <w:rFonts w:cs="Times New Roman"/>
                <w:b/>
                <w:color w:val="222222"/>
                <w:szCs w:val="24"/>
                <w:shd w:val="clear" w:color="auto" w:fill="FFFFFF"/>
              </w:rPr>
            </w:pPr>
            <w:r w:rsidRPr="00EB6F9E">
              <w:rPr>
                <w:rFonts w:cs="Times New Roman"/>
                <w:b/>
                <w:color w:val="222222"/>
                <w:szCs w:val="24"/>
                <w:shd w:val="clear" w:color="auto" w:fill="FFFFFF"/>
              </w:rPr>
              <w:t>No</w:t>
            </w:r>
          </w:p>
        </w:tc>
      </w:tr>
      <w:tr w:rsidR="00F5648E" w14:paraId="3E16B701" w14:textId="77777777" w:rsidTr="00EB6F9E">
        <w:trPr>
          <w:trHeight w:val="552"/>
        </w:trPr>
        <w:tc>
          <w:tcPr>
            <w:tcW w:w="5665" w:type="dxa"/>
            <w:tcBorders>
              <w:left w:val="nil"/>
              <w:bottom w:val="nil"/>
              <w:right w:val="nil"/>
            </w:tcBorders>
          </w:tcPr>
          <w:p w14:paraId="365D4FCF" w14:textId="77777777" w:rsidR="00F5648E" w:rsidRDefault="00F5648E" w:rsidP="00F5648E">
            <w:pPr>
              <w:rPr>
                <w:rFonts w:cs="Times New Roman"/>
                <w:color w:val="222222"/>
                <w:szCs w:val="24"/>
                <w:shd w:val="clear" w:color="auto" w:fill="FFFFFF"/>
              </w:rPr>
            </w:pPr>
          </w:p>
        </w:tc>
        <w:tc>
          <w:tcPr>
            <w:tcW w:w="921" w:type="dxa"/>
            <w:tcBorders>
              <w:left w:val="nil"/>
              <w:bottom w:val="nil"/>
              <w:right w:val="nil"/>
            </w:tcBorders>
            <w:vAlign w:val="center"/>
          </w:tcPr>
          <w:p w14:paraId="3C774911" w14:textId="68B9A8BD" w:rsidR="00F5648E" w:rsidRPr="00EB6F9E" w:rsidRDefault="00F5648E" w:rsidP="00EB6F9E">
            <w:pPr>
              <w:jc w:val="center"/>
              <w:rPr>
                <w:rFonts w:cs="Times New Roman"/>
                <w:b/>
                <w:i/>
                <w:color w:val="222222"/>
                <w:szCs w:val="24"/>
                <w:shd w:val="clear" w:color="auto" w:fill="FFFFFF"/>
              </w:rPr>
            </w:pPr>
            <w:r w:rsidRPr="00EB6F9E">
              <w:rPr>
                <w:rFonts w:cs="Times New Roman"/>
                <w:b/>
                <w:i/>
                <w:color w:val="222222"/>
                <w:szCs w:val="24"/>
                <w:shd w:val="clear" w:color="auto" w:fill="FFFFFF"/>
              </w:rPr>
              <w:t>N</w:t>
            </w:r>
          </w:p>
        </w:tc>
        <w:tc>
          <w:tcPr>
            <w:tcW w:w="921" w:type="dxa"/>
            <w:tcBorders>
              <w:left w:val="nil"/>
              <w:bottom w:val="nil"/>
              <w:right w:val="nil"/>
            </w:tcBorders>
            <w:vAlign w:val="center"/>
          </w:tcPr>
          <w:p w14:paraId="473ADA9B" w14:textId="7D703E6E" w:rsidR="00F5648E" w:rsidRPr="00EB6F9E" w:rsidRDefault="00F5648E" w:rsidP="00EB6F9E">
            <w:pPr>
              <w:jc w:val="center"/>
              <w:rPr>
                <w:rFonts w:cs="Times New Roman"/>
                <w:b/>
                <w:i/>
                <w:color w:val="222222"/>
                <w:szCs w:val="24"/>
                <w:shd w:val="clear" w:color="auto" w:fill="FFFFFF"/>
              </w:rPr>
            </w:pPr>
            <w:r w:rsidRPr="00EB6F9E">
              <w:rPr>
                <w:rFonts w:cs="Times New Roman"/>
                <w:b/>
                <w:i/>
                <w:color w:val="222222"/>
                <w:szCs w:val="24"/>
                <w:shd w:val="clear" w:color="auto" w:fill="FFFFFF"/>
              </w:rPr>
              <w:t>%</w:t>
            </w:r>
          </w:p>
        </w:tc>
        <w:tc>
          <w:tcPr>
            <w:tcW w:w="921" w:type="dxa"/>
            <w:tcBorders>
              <w:left w:val="nil"/>
              <w:bottom w:val="nil"/>
              <w:right w:val="nil"/>
            </w:tcBorders>
            <w:vAlign w:val="center"/>
          </w:tcPr>
          <w:p w14:paraId="37E14673" w14:textId="774C19F9" w:rsidR="00F5648E" w:rsidRPr="00EB6F9E" w:rsidRDefault="00F5648E" w:rsidP="00EB6F9E">
            <w:pPr>
              <w:jc w:val="center"/>
              <w:rPr>
                <w:rFonts w:cs="Times New Roman"/>
                <w:b/>
                <w:i/>
                <w:color w:val="222222"/>
                <w:szCs w:val="24"/>
                <w:shd w:val="clear" w:color="auto" w:fill="FFFFFF"/>
              </w:rPr>
            </w:pPr>
            <w:r w:rsidRPr="00EB6F9E">
              <w:rPr>
                <w:rFonts w:cs="Times New Roman"/>
                <w:b/>
                <w:i/>
                <w:color w:val="222222"/>
                <w:szCs w:val="24"/>
                <w:shd w:val="clear" w:color="auto" w:fill="FFFFFF"/>
              </w:rPr>
              <w:t>N</w:t>
            </w:r>
          </w:p>
        </w:tc>
        <w:tc>
          <w:tcPr>
            <w:tcW w:w="922" w:type="dxa"/>
            <w:tcBorders>
              <w:left w:val="nil"/>
              <w:bottom w:val="nil"/>
              <w:right w:val="nil"/>
            </w:tcBorders>
            <w:vAlign w:val="center"/>
          </w:tcPr>
          <w:p w14:paraId="7FA02775" w14:textId="3A063F1C" w:rsidR="00F5648E" w:rsidRPr="00EB6F9E" w:rsidRDefault="00F5648E" w:rsidP="00EB6F9E">
            <w:pPr>
              <w:jc w:val="center"/>
              <w:rPr>
                <w:rFonts w:cs="Times New Roman"/>
                <w:b/>
                <w:i/>
                <w:color w:val="222222"/>
                <w:szCs w:val="24"/>
                <w:shd w:val="clear" w:color="auto" w:fill="FFFFFF"/>
              </w:rPr>
            </w:pPr>
            <w:r w:rsidRPr="00EB6F9E">
              <w:rPr>
                <w:rFonts w:cs="Times New Roman"/>
                <w:b/>
                <w:i/>
                <w:color w:val="222222"/>
                <w:szCs w:val="24"/>
                <w:shd w:val="clear" w:color="auto" w:fill="FFFFFF"/>
              </w:rPr>
              <w:t>%</w:t>
            </w:r>
          </w:p>
        </w:tc>
      </w:tr>
      <w:tr w:rsidR="00F5648E" w14:paraId="633C2CE7" w14:textId="77777777" w:rsidTr="00EB6F9E">
        <w:trPr>
          <w:trHeight w:val="552"/>
        </w:trPr>
        <w:tc>
          <w:tcPr>
            <w:tcW w:w="5665" w:type="dxa"/>
            <w:tcBorders>
              <w:top w:val="nil"/>
              <w:left w:val="nil"/>
              <w:right w:val="nil"/>
            </w:tcBorders>
            <w:vAlign w:val="center"/>
          </w:tcPr>
          <w:p w14:paraId="087772D0" w14:textId="7BBF3DD9" w:rsidR="00F5648E" w:rsidRPr="00F5648E" w:rsidRDefault="00F5648E" w:rsidP="00EB6F9E">
            <w:pPr>
              <w:jc w:val="left"/>
              <w:rPr>
                <w:rFonts w:cs="Times New Roman"/>
                <w:color w:val="222222"/>
                <w:szCs w:val="24"/>
                <w:shd w:val="clear" w:color="auto" w:fill="FFFFFF"/>
              </w:rPr>
            </w:pPr>
            <w:r w:rsidRPr="00F5648E">
              <w:rPr>
                <w:rFonts w:cs="Times New Roman"/>
                <w:bCs/>
                <w:color w:val="222222"/>
                <w:szCs w:val="24"/>
                <w:shd w:val="clear" w:color="auto" w:fill="FFFFFF"/>
              </w:rPr>
              <w:t>Are you trained as a laboratory technician?</w:t>
            </w:r>
          </w:p>
        </w:tc>
        <w:tc>
          <w:tcPr>
            <w:tcW w:w="921" w:type="dxa"/>
            <w:tcBorders>
              <w:top w:val="nil"/>
              <w:left w:val="nil"/>
              <w:right w:val="nil"/>
            </w:tcBorders>
            <w:vAlign w:val="center"/>
          </w:tcPr>
          <w:p w14:paraId="57F27199" w14:textId="3198CDC8" w:rsidR="00F5648E" w:rsidRDefault="00EB6F9E" w:rsidP="00EB6F9E">
            <w:pPr>
              <w:jc w:val="center"/>
              <w:rPr>
                <w:rFonts w:cs="Times New Roman"/>
                <w:color w:val="222222"/>
                <w:szCs w:val="24"/>
                <w:shd w:val="clear" w:color="auto" w:fill="FFFFFF"/>
              </w:rPr>
            </w:pPr>
            <w:r>
              <w:rPr>
                <w:rFonts w:cs="Times New Roman"/>
                <w:color w:val="222222"/>
                <w:szCs w:val="24"/>
                <w:shd w:val="clear" w:color="auto" w:fill="FFFFFF"/>
              </w:rPr>
              <w:t>5</w:t>
            </w:r>
          </w:p>
        </w:tc>
        <w:tc>
          <w:tcPr>
            <w:tcW w:w="921" w:type="dxa"/>
            <w:tcBorders>
              <w:top w:val="nil"/>
              <w:left w:val="nil"/>
              <w:right w:val="nil"/>
            </w:tcBorders>
            <w:vAlign w:val="center"/>
          </w:tcPr>
          <w:p w14:paraId="0AFCE8E1" w14:textId="5F8B3AB6" w:rsidR="00F5648E" w:rsidRPr="00EB6F9E" w:rsidRDefault="00EB6F9E" w:rsidP="00EB6F9E">
            <w:pPr>
              <w:jc w:val="center"/>
              <w:rPr>
                <w:rFonts w:cs="Times New Roman"/>
                <w:b/>
                <w:color w:val="222222"/>
                <w:szCs w:val="24"/>
                <w:shd w:val="clear" w:color="auto" w:fill="FFFFFF"/>
              </w:rPr>
            </w:pPr>
            <w:r w:rsidRPr="00EB6F9E">
              <w:rPr>
                <w:rFonts w:cs="Times New Roman"/>
                <w:b/>
                <w:color w:val="222222"/>
                <w:szCs w:val="24"/>
                <w:shd w:val="clear" w:color="auto" w:fill="FFFFFF"/>
              </w:rPr>
              <w:t>55.6</w:t>
            </w:r>
          </w:p>
        </w:tc>
        <w:tc>
          <w:tcPr>
            <w:tcW w:w="921" w:type="dxa"/>
            <w:tcBorders>
              <w:top w:val="nil"/>
              <w:left w:val="nil"/>
              <w:right w:val="nil"/>
            </w:tcBorders>
            <w:vAlign w:val="center"/>
          </w:tcPr>
          <w:p w14:paraId="237EC19A" w14:textId="053DF47C" w:rsidR="00F5648E" w:rsidRDefault="00EB6F9E" w:rsidP="00EB6F9E">
            <w:pPr>
              <w:jc w:val="center"/>
              <w:rPr>
                <w:rFonts w:cs="Times New Roman"/>
                <w:color w:val="222222"/>
                <w:szCs w:val="24"/>
                <w:shd w:val="clear" w:color="auto" w:fill="FFFFFF"/>
              </w:rPr>
            </w:pPr>
            <w:r>
              <w:rPr>
                <w:rFonts w:cs="Times New Roman"/>
                <w:color w:val="222222"/>
                <w:szCs w:val="24"/>
                <w:shd w:val="clear" w:color="auto" w:fill="FFFFFF"/>
              </w:rPr>
              <w:t>4</w:t>
            </w:r>
          </w:p>
        </w:tc>
        <w:tc>
          <w:tcPr>
            <w:tcW w:w="922" w:type="dxa"/>
            <w:tcBorders>
              <w:top w:val="nil"/>
              <w:left w:val="nil"/>
              <w:right w:val="nil"/>
            </w:tcBorders>
            <w:vAlign w:val="center"/>
          </w:tcPr>
          <w:p w14:paraId="629758F2" w14:textId="7AEEB86B" w:rsidR="00F5648E" w:rsidRPr="00EB6F9E" w:rsidRDefault="00EB6F9E" w:rsidP="00EB6F9E">
            <w:pPr>
              <w:jc w:val="center"/>
              <w:rPr>
                <w:rFonts w:cs="Times New Roman"/>
                <w:b/>
                <w:color w:val="222222"/>
                <w:szCs w:val="24"/>
                <w:shd w:val="clear" w:color="auto" w:fill="FFFFFF"/>
              </w:rPr>
            </w:pPr>
            <w:r w:rsidRPr="00EB6F9E">
              <w:rPr>
                <w:rFonts w:cs="Times New Roman"/>
                <w:b/>
                <w:color w:val="222222"/>
                <w:szCs w:val="24"/>
                <w:shd w:val="clear" w:color="auto" w:fill="FFFFFF"/>
              </w:rPr>
              <w:t>44.4</w:t>
            </w:r>
          </w:p>
        </w:tc>
      </w:tr>
    </w:tbl>
    <w:p w14:paraId="54DC71B1" w14:textId="77777777" w:rsidR="00F5648E" w:rsidRDefault="00F5648E" w:rsidP="00F5648E">
      <w:pPr>
        <w:rPr>
          <w:rFonts w:cs="Times New Roman"/>
          <w:color w:val="222222"/>
          <w:szCs w:val="24"/>
          <w:shd w:val="clear" w:color="auto" w:fill="FFFFFF"/>
        </w:rPr>
      </w:pPr>
    </w:p>
    <w:p w14:paraId="262BCF72" w14:textId="3F1546B1" w:rsidR="008B6E48" w:rsidRDefault="00795B4F" w:rsidP="008B6E48">
      <w:pPr>
        <w:ind w:firstLine="720"/>
        <w:rPr>
          <w:rFonts w:cs="Times New Roman"/>
          <w:color w:val="222222"/>
          <w:szCs w:val="24"/>
          <w:shd w:val="clear" w:color="auto" w:fill="FFFFFF"/>
        </w:rPr>
      </w:pPr>
      <w:r>
        <w:rPr>
          <w:rFonts w:cs="Times New Roman"/>
          <w:color w:val="222222"/>
          <w:szCs w:val="24"/>
          <w:shd w:val="clear" w:color="auto" w:fill="FFFFFF"/>
        </w:rPr>
        <w:t>The result illustrates that 55.6% of the teacher’s respondent are trained as lab technicians. Which means that they have acquired certain skills enabling them to carry out experiments thus will likely to expose students to chemistry practical. On the contrary, 44.4% of the respondents were not trained as lab technicians. This implies that students are likely not to be exposed to practical activities during Chemistry lessons.</w:t>
      </w:r>
      <w:r w:rsidR="00C871B5">
        <w:rPr>
          <w:rFonts w:cs="Times New Roman"/>
          <w:color w:val="222222"/>
          <w:szCs w:val="24"/>
          <w:shd w:val="clear" w:color="auto" w:fill="FFFFFF"/>
        </w:rPr>
        <w:t xml:space="preserve"> The slight deference in the result could also mean that whether teachers are trained as </w:t>
      </w:r>
      <w:r w:rsidR="005600FA">
        <w:rPr>
          <w:rFonts w:cs="Times New Roman"/>
          <w:color w:val="222222"/>
          <w:szCs w:val="24"/>
          <w:shd w:val="clear" w:color="auto" w:fill="FFFFFF"/>
        </w:rPr>
        <w:t>lab technician or not, they carry out experiments during their lessons.</w:t>
      </w:r>
      <w:r w:rsidR="00C871B5">
        <w:rPr>
          <w:rFonts w:cs="Times New Roman"/>
          <w:color w:val="222222"/>
          <w:szCs w:val="24"/>
          <w:shd w:val="clear" w:color="auto" w:fill="FFFFFF"/>
        </w:rPr>
        <w:t xml:space="preserve"> </w:t>
      </w:r>
    </w:p>
    <w:p w14:paraId="0650877C" w14:textId="7948AF91" w:rsidR="00161C2B" w:rsidRPr="00161C2B" w:rsidRDefault="005427BA" w:rsidP="00161C2B">
      <w:pPr>
        <w:ind w:firstLine="720"/>
        <w:rPr>
          <w:rFonts w:cs="Times New Roman"/>
          <w:color w:val="222222"/>
          <w:szCs w:val="24"/>
          <w:shd w:val="clear" w:color="auto" w:fill="FFFFFF"/>
        </w:rPr>
      </w:pPr>
      <w:r>
        <w:rPr>
          <w:rFonts w:cs="Times New Roman"/>
          <w:color w:val="222222"/>
          <w:szCs w:val="24"/>
          <w:shd w:val="clear" w:color="auto" w:fill="FFFFFF"/>
        </w:rPr>
        <w:t>The study sought to find from the teachers the class that frequents chemistry laboratory for practical o</w:t>
      </w:r>
      <w:r w:rsidR="007F1E30">
        <w:rPr>
          <w:rFonts w:cs="Times New Roman"/>
          <w:color w:val="222222"/>
          <w:szCs w:val="24"/>
          <w:shd w:val="clear" w:color="auto" w:fill="FFFFFF"/>
        </w:rPr>
        <w:t>f</w:t>
      </w:r>
      <w:r w:rsidR="00161C2B">
        <w:rPr>
          <w:rFonts w:cs="Times New Roman"/>
          <w:color w:val="222222"/>
          <w:szCs w:val="24"/>
          <w:shd w:val="clear" w:color="auto" w:fill="FFFFFF"/>
        </w:rPr>
        <w:t>ten</w:t>
      </w:r>
      <w:r>
        <w:rPr>
          <w:rFonts w:cs="Times New Roman"/>
          <w:color w:val="222222"/>
          <w:szCs w:val="24"/>
          <w:shd w:val="clear" w:color="auto" w:fill="FFFFFF"/>
        </w:rPr>
        <w:t>. The findings are represented and discussed below.</w:t>
      </w:r>
    </w:p>
    <w:p w14:paraId="07BA7F1F" w14:textId="77777777" w:rsidR="0066675B" w:rsidRDefault="00161C2B" w:rsidP="0066675B">
      <w:pPr>
        <w:keepNext/>
        <w:spacing w:line="240" w:lineRule="auto"/>
        <w:jc w:val="center"/>
      </w:pPr>
      <w:r>
        <w:rPr>
          <w:rFonts w:cs="Times New Roman"/>
          <w:noProof/>
          <w:color w:val="222222"/>
          <w:szCs w:val="24"/>
          <w:shd w:val="clear" w:color="auto" w:fill="FFFFFF"/>
        </w:rPr>
        <w:lastRenderedPageBreak/>
        <w:drawing>
          <wp:inline distT="0" distB="0" distL="0" distR="0" wp14:anchorId="6190F481" wp14:editId="363B6E19">
            <wp:extent cx="5248275" cy="3162300"/>
            <wp:effectExtent l="0" t="0" r="9525" b="0"/>
            <wp:docPr id="8" name="Chart 8"/>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p>
    <w:p w14:paraId="16388810" w14:textId="1DBFA269" w:rsidR="0066675B" w:rsidRPr="0066675B" w:rsidRDefault="0066675B" w:rsidP="005F481D">
      <w:pPr>
        <w:pStyle w:val="Myfigures0"/>
      </w:pPr>
      <w:bookmarkStart w:id="155" w:name="_Toc130851176"/>
      <w:r w:rsidRPr="0066675B">
        <w:t>Figure 4.4: Class that Frequents Chemistry Laboratory for Practical often</w:t>
      </w:r>
      <w:bookmarkEnd w:id="155"/>
    </w:p>
    <w:p w14:paraId="2D7D6FCF" w14:textId="2379E450" w:rsidR="004818A6" w:rsidRDefault="004818A6" w:rsidP="0066675B">
      <w:pPr>
        <w:rPr>
          <w:rFonts w:eastAsia="Times New Roman"/>
        </w:rPr>
      </w:pPr>
      <w:r>
        <w:rPr>
          <w:rFonts w:eastAsia="Times New Roman"/>
        </w:rPr>
        <w:tab/>
        <w:t xml:space="preserve">From the research findings, 67% of the respondents indicated that Form IV’s frequents the chemistry laboratory often. While 11% indicated Form I, II and III respectively. This result means that the Form IV’s do more practical because they are being prepare for the KCSE Examination practical at the end of the years, so they need to be more exposed to chemistry laboratory. </w:t>
      </w:r>
    </w:p>
    <w:p w14:paraId="3DBDD958" w14:textId="52EDE68D" w:rsidR="00A211A9" w:rsidRDefault="00A211A9" w:rsidP="00A211A9">
      <w:pPr>
        <w:pStyle w:val="Heading1"/>
        <w:rPr>
          <w:rFonts w:eastAsia="Times New Roman"/>
        </w:rPr>
      </w:pPr>
      <w:bookmarkStart w:id="156" w:name="_Toc131512853"/>
      <w:r>
        <w:rPr>
          <w:rFonts w:eastAsia="Times New Roman"/>
        </w:rPr>
        <w:t xml:space="preserve">4.4 </w:t>
      </w:r>
      <w:r w:rsidRPr="00A211A9">
        <w:rPr>
          <w:rFonts w:eastAsia="Times New Roman"/>
        </w:rPr>
        <w:t>Presentation of findings</w:t>
      </w:r>
      <w:bookmarkEnd w:id="156"/>
    </w:p>
    <w:p w14:paraId="57B43EBA" w14:textId="210E5319" w:rsidR="00470E1E" w:rsidRDefault="00E076F6" w:rsidP="00A211A9">
      <w:pPr>
        <w:pStyle w:val="Heading2"/>
      </w:pPr>
      <w:bookmarkStart w:id="157" w:name="_Toc131512854"/>
      <w:r>
        <w:t>4.4</w:t>
      </w:r>
      <w:r w:rsidR="00A211A9">
        <w:t>.1</w:t>
      </w:r>
      <w:r>
        <w:t xml:space="preserve"> </w:t>
      </w:r>
      <w:r w:rsidR="00BA3204">
        <w:t xml:space="preserve">Effects of </w:t>
      </w:r>
      <w:r w:rsidR="00BA3204" w:rsidRPr="00E076F6">
        <w:t>Availability</w:t>
      </w:r>
      <w:r w:rsidR="00BA3204">
        <w:t xml:space="preserve"> of Chemistry Laboratory Facilities on </w:t>
      </w:r>
      <w:r w:rsidR="00A426B1">
        <w:t>Students’ Performance</w:t>
      </w:r>
      <w:bookmarkEnd w:id="157"/>
    </w:p>
    <w:p w14:paraId="3CFACA51" w14:textId="1A44496B" w:rsidR="00A426B1" w:rsidRDefault="00A426B1" w:rsidP="00A426B1">
      <w:pPr>
        <w:rPr>
          <w:rFonts w:cs="Times New Roman"/>
        </w:rPr>
      </w:pPr>
      <w:r>
        <w:tab/>
        <w:t xml:space="preserve">The first objective of this study </w:t>
      </w:r>
      <w:r w:rsidR="0016208B">
        <w:t>sought</w:t>
      </w:r>
      <w:r>
        <w:t xml:space="preserve"> to </w:t>
      </w:r>
      <w:r w:rsidRPr="00A426B1">
        <w:rPr>
          <w:rFonts w:cs="Times New Roman"/>
        </w:rPr>
        <w:t xml:space="preserve">find out the availability of chemistry laboratory facilities and its effects on students’ academic performance in Public Secondary Schools, Lang’ata Sub-County. </w:t>
      </w:r>
      <w:r>
        <w:rPr>
          <w:rFonts w:cs="Times New Roman"/>
        </w:rPr>
        <w:t xml:space="preserve">Teachers and students were asked to </w:t>
      </w:r>
      <w:r w:rsidR="0016208B">
        <w:rPr>
          <w:rFonts w:cs="Times New Roman"/>
        </w:rPr>
        <w:t>rate the statements given on the questionnaires by ticking their appropriate response, using the following key:</w:t>
      </w:r>
      <w:r w:rsidR="00CC2C8A">
        <w:rPr>
          <w:rFonts w:cs="Times New Roman"/>
        </w:rPr>
        <w:t xml:space="preserve"> </w:t>
      </w:r>
      <w:r w:rsidR="00CC2C8A" w:rsidRPr="00C341DE">
        <w:rPr>
          <w:rFonts w:eastAsia="Calibri" w:cs="Times New Roman"/>
          <w:szCs w:val="24"/>
        </w:rPr>
        <w:t>Agree</w:t>
      </w:r>
      <w:r w:rsidR="00CC2C8A" w:rsidRPr="00C341DE">
        <w:rPr>
          <w:rFonts w:eastAsia="Calibri" w:cs="Times New Roman"/>
          <w:b/>
          <w:szCs w:val="24"/>
        </w:rPr>
        <w:t xml:space="preserve"> (A); </w:t>
      </w:r>
      <w:r w:rsidR="00CC2C8A" w:rsidRPr="00C341DE">
        <w:rPr>
          <w:rFonts w:eastAsia="Calibri" w:cs="Times New Roman"/>
          <w:szCs w:val="24"/>
        </w:rPr>
        <w:t>Strongly Agree</w:t>
      </w:r>
      <w:r w:rsidR="00CC2C8A" w:rsidRPr="00C341DE">
        <w:rPr>
          <w:rFonts w:eastAsia="Calibri" w:cs="Times New Roman"/>
          <w:b/>
          <w:szCs w:val="24"/>
        </w:rPr>
        <w:t xml:space="preserve"> (SA); </w:t>
      </w:r>
      <w:r w:rsidR="00CC2C8A" w:rsidRPr="00C341DE">
        <w:rPr>
          <w:rFonts w:eastAsia="Calibri" w:cs="Times New Roman"/>
          <w:szCs w:val="24"/>
        </w:rPr>
        <w:t xml:space="preserve">Undecided </w:t>
      </w:r>
      <w:r w:rsidR="00CC2C8A" w:rsidRPr="00C341DE">
        <w:rPr>
          <w:rFonts w:eastAsia="Calibri" w:cs="Times New Roman"/>
          <w:b/>
          <w:szCs w:val="24"/>
        </w:rPr>
        <w:t xml:space="preserve">(UD); </w:t>
      </w:r>
      <w:r w:rsidR="00CC2C8A" w:rsidRPr="00C341DE">
        <w:rPr>
          <w:rFonts w:eastAsia="Calibri" w:cs="Times New Roman"/>
          <w:szCs w:val="24"/>
        </w:rPr>
        <w:t>Disagree</w:t>
      </w:r>
      <w:r w:rsidR="00CC2C8A" w:rsidRPr="00C341DE">
        <w:rPr>
          <w:rFonts w:eastAsia="Calibri" w:cs="Times New Roman"/>
          <w:b/>
          <w:szCs w:val="24"/>
        </w:rPr>
        <w:t xml:space="preserve"> (D); </w:t>
      </w:r>
      <w:r w:rsidR="00CC2C8A" w:rsidRPr="00C341DE">
        <w:rPr>
          <w:rFonts w:eastAsia="Calibri" w:cs="Times New Roman"/>
          <w:szCs w:val="24"/>
        </w:rPr>
        <w:t>Strongly Disagree</w:t>
      </w:r>
      <w:r w:rsidR="00CC2C8A" w:rsidRPr="00C341DE">
        <w:rPr>
          <w:rFonts w:eastAsia="Calibri" w:cs="Times New Roman"/>
          <w:b/>
          <w:bCs/>
          <w:szCs w:val="24"/>
        </w:rPr>
        <w:t xml:space="preserve"> (SD).</w:t>
      </w:r>
    </w:p>
    <w:p w14:paraId="48C14924" w14:textId="329B4F0F" w:rsidR="00CC2C8A" w:rsidRPr="00A426B1" w:rsidRDefault="00E076F6" w:rsidP="00A211A9">
      <w:pPr>
        <w:pStyle w:val="Heading3"/>
        <w:rPr>
          <w:rFonts w:cstheme="minorBidi"/>
        </w:rPr>
      </w:pPr>
      <w:bookmarkStart w:id="158" w:name="_Toc131512855"/>
      <w:r>
        <w:rPr>
          <w:rFonts w:cs="Times New Roman"/>
        </w:rPr>
        <w:lastRenderedPageBreak/>
        <w:t>4.4.1</w:t>
      </w:r>
      <w:r w:rsidR="00A211A9">
        <w:rPr>
          <w:rFonts w:cs="Times New Roman"/>
        </w:rPr>
        <w:t>.1</w:t>
      </w:r>
      <w:r w:rsidR="00CC2C8A">
        <w:rPr>
          <w:rFonts w:cs="Times New Roman"/>
        </w:rPr>
        <w:t xml:space="preserve"> </w:t>
      </w:r>
      <w:r w:rsidR="00CC2C8A">
        <w:t xml:space="preserve">We </w:t>
      </w:r>
      <w:r w:rsidR="00356A40">
        <w:t xml:space="preserve">Have </w:t>
      </w:r>
      <w:r w:rsidR="00CC2C8A">
        <w:t xml:space="preserve">a </w:t>
      </w:r>
      <w:r w:rsidR="00356A40">
        <w:t xml:space="preserve">Laboratory </w:t>
      </w:r>
      <w:r w:rsidR="00CC2C8A">
        <w:t xml:space="preserve">in our </w:t>
      </w:r>
      <w:r w:rsidR="00356A40">
        <w:t>School</w:t>
      </w:r>
      <w:bookmarkEnd w:id="158"/>
    </w:p>
    <w:p w14:paraId="2D70090A" w14:textId="1544945C" w:rsidR="00CC2C8A" w:rsidRDefault="0016208B" w:rsidP="000A1967">
      <w:pPr>
        <w:ind w:firstLine="720"/>
      </w:pPr>
      <w:r w:rsidRPr="0016208B">
        <w:t>To ascertain avai</w:t>
      </w:r>
      <w:r w:rsidR="00CC2C8A">
        <w:t>lability of laboratory facilities</w:t>
      </w:r>
      <w:r w:rsidRPr="0016208B">
        <w:t xml:space="preserve"> in the schools involve</w:t>
      </w:r>
      <w:r w:rsidR="00CC2C8A">
        <w:t>d in the study, the statement, “</w:t>
      </w:r>
      <w:r w:rsidRPr="0016208B">
        <w:t xml:space="preserve">We </w:t>
      </w:r>
      <w:r w:rsidR="00CC2C8A">
        <w:t>have a laboratory in our school” was provided. Figure 4.5 illustrates the results.</w:t>
      </w:r>
    </w:p>
    <w:p w14:paraId="1E60BA16" w14:textId="77777777" w:rsidR="0066675B" w:rsidRDefault="00CC2C8A" w:rsidP="0066675B">
      <w:pPr>
        <w:keepNext/>
        <w:spacing w:line="240" w:lineRule="auto"/>
        <w:jc w:val="center"/>
      </w:pPr>
      <w:r>
        <w:rPr>
          <w:noProof/>
        </w:rPr>
        <w:drawing>
          <wp:inline distT="0" distB="0" distL="0" distR="0" wp14:anchorId="15E9FFBA" wp14:editId="79B57044">
            <wp:extent cx="5486400" cy="3200400"/>
            <wp:effectExtent l="0" t="0" r="0" b="0"/>
            <wp:docPr id="10" name="Chart 10"/>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inline>
        </w:drawing>
      </w:r>
    </w:p>
    <w:p w14:paraId="051214C5" w14:textId="30AF142B" w:rsidR="0066675B" w:rsidRPr="0066675B" w:rsidRDefault="0066675B" w:rsidP="005F481D">
      <w:pPr>
        <w:pStyle w:val="Myfigures0"/>
      </w:pPr>
      <w:bookmarkStart w:id="159" w:name="_Toc130851177"/>
      <w:r w:rsidRPr="0066675B">
        <w:t>Figure 4.5: Availability of Chemistry Laboratory in Schools</w:t>
      </w:r>
      <w:bookmarkEnd w:id="159"/>
    </w:p>
    <w:p w14:paraId="5552C4D1" w14:textId="25F56D16" w:rsidR="00E805A3" w:rsidRDefault="001E4278" w:rsidP="00E805A3">
      <w:pPr>
        <w:ind w:firstLine="720"/>
      </w:pPr>
      <w:r>
        <w:t>From figure 4.5,</w:t>
      </w:r>
      <w:r w:rsidR="0016208B" w:rsidRPr="0016208B">
        <w:t xml:space="preserve"> </w:t>
      </w:r>
      <w:r>
        <w:t>51.3</w:t>
      </w:r>
      <w:r w:rsidRPr="0016208B">
        <w:t>%</w:t>
      </w:r>
      <w:r>
        <w:t xml:space="preserve"> of </w:t>
      </w:r>
      <w:r w:rsidR="00F85431">
        <w:t>students’</w:t>
      </w:r>
      <w:r>
        <w:t xml:space="preserve"> respondents</w:t>
      </w:r>
      <w:r w:rsidRPr="0016208B">
        <w:t xml:space="preserve"> agreed</w:t>
      </w:r>
      <w:r>
        <w:t xml:space="preserve"> that laboratories are available in the school,</w:t>
      </w:r>
      <w:r w:rsidRPr="0016208B">
        <w:t xml:space="preserve"> </w:t>
      </w:r>
      <w:r>
        <w:t>47.1</w:t>
      </w:r>
      <w:r w:rsidR="0016208B" w:rsidRPr="0016208B">
        <w:t xml:space="preserve">% strongly agreed, </w:t>
      </w:r>
      <w:r>
        <w:t>0.8</w:t>
      </w:r>
      <w:r w:rsidR="0016208B" w:rsidRPr="0016208B">
        <w:t xml:space="preserve">% </w:t>
      </w:r>
      <w:r>
        <w:t>undecided</w:t>
      </w:r>
      <w:r w:rsidR="0007041D">
        <w:t>,</w:t>
      </w:r>
      <w:r w:rsidR="0016208B" w:rsidRPr="0016208B">
        <w:t xml:space="preserve"> </w:t>
      </w:r>
      <w:r w:rsidR="0007041D">
        <w:t>only</w:t>
      </w:r>
      <w:r w:rsidR="0016208B" w:rsidRPr="0016208B">
        <w:t xml:space="preserve"> </w:t>
      </w:r>
      <w:r>
        <w:t>0.8</w:t>
      </w:r>
      <w:r w:rsidR="0016208B" w:rsidRPr="0016208B">
        <w:t>%</w:t>
      </w:r>
      <w:r>
        <w:t xml:space="preserve"> strongly disagree that there is no laboratory in the school. </w:t>
      </w:r>
      <w:r w:rsidR="0016208B" w:rsidRPr="0016208B">
        <w:t xml:space="preserve">These findings </w:t>
      </w:r>
      <w:r w:rsidR="00E805A3">
        <w:t xml:space="preserve">imply that there are chemistry laboratories in the secondary schools of the study area. </w:t>
      </w:r>
      <w:r w:rsidR="00565155" w:rsidRPr="00565155">
        <w:t>This is coher</w:t>
      </w:r>
      <w:r w:rsidR="007831C2">
        <w:t>ent with Ilomo and Mlavi (2016)</w:t>
      </w:r>
      <w:r w:rsidR="00565155" w:rsidRPr="00565155">
        <w:t xml:space="preserve"> who argued that no course in science subjects </w:t>
      </w:r>
      <w:r w:rsidR="007831C2" w:rsidRPr="00565155">
        <w:t>could</w:t>
      </w:r>
      <w:r w:rsidR="00565155" w:rsidRPr="00565155">
        <w:t xml:space="preserve"> be performed effectively unless it includes some laboratory </w:t>
      </w:r>
      <w:r w:rsidR="007831C2" w:rsidRPr="00565155">
        <w:t>work, which</w:t>
      </w:r>
      <w:r w:rsidR="00565155" w:rsidRPr="00565155">
        <w:t xml:space="preserve"> is carried out in the laboratory</w:t>
      </w:r>
      <w:r w:rsidR="00565155">
        <w:t xml:space="preserve">. </w:t>
      </w:r>
      <w:r w:rsidR="00F85431">
        <w:t>Therefore, availability of laboratory</w:t>
      </w:r>
      <w:r w:rsidR="00E805A3" w:rsidRPr="00E805A3">
        <w:t xml:space="preserve"> contributes to</w:t>
      </w:r>
      <w:r w:rsidR="00E805A3">
        <w:t xml:space="preserve"> </w:t>
      </w:r>
      <w:r w:rsidR="00F85431">
        <w:t>academic</w:t>
      </w:r>
      <w:r w:rsidR="00E805A3" w:rsidRPr="00E805A3">
        <w:t xml:space="preserve"> performance in science subjects</w:t>
      </w:r>
      <w:r w:rsidR="00F85431">
        <w:t xml:space="preserve"> </w:t>
      </w:r>
      <w:r w:rsidR="00F85431" w:rsidRPr="00E805A3">
        <w:t>especially</w:t>
      </w:r>
      <w:r w:rsidR="00F85431">
        <w:t xml:space="preserve"> in KCSE chemistry practical</w:t>
      </w:r>
      <w:r w:rsidR="00E805A3" w:rsidRPr="00E805A3">
        <w:t>.</w:t>
      </w:r>
    </w:p>
    <w:p w14:paraId="4A6B7574" w14:textId="202B69CA" w:rsidR="00565155" w:rsidRPr="00565155" w:rsidRDefault="00565155" w:rsidP="00A211A9">
      <w:pPr>
        <w:pStyle w:val="Heading3"/>
      </w:pPr>
      <w:bookmarkStart w:id="160" w:name="_Toc131512856"/>
      <w:r>
        <w:lastRenderedPageBreak/>
        <w:t>4.4.</w:t>
      </w:r>
      <w:r w:rsidR="00A211A9">
        <w:t>1.</w:t>
      </w:r>
      <w:r>
        <w:t xml:space="preserve">2 </w:t>
      </w:r>
      <w:r w:rsidR="00005B73" w:rsidRPr="00005B73">
        <w:t xml:space="preserve">Chemistry </w:t>
      </w:r>
      <w:r w:rsidR="00930646" w:rsidRPr="00005B73">
        <w:t xml:space="preserve">Practical Play </w:t>
      </w:r>
      <w:r w:rsidR="00005B73" w:rsidRPr="00005B73">
        <w:t xml:space="preserve">an </w:t>
      </w:r>
      <w:r w:rsidR="00930646" w:rsidRPr="00005B73">
        <w:t xml:space="preserve">Important Role </w:t>
      </w:r>
      <w:r w:rsidR="00005B73" w:rsidRPr="00005B73">
        <w:t xml:space="preserve">in my </w:t>
      </w:r>
      <w:r w:rsidR="00930646" w:rsidRPr="00005B73">
        <w:t xml:space="preserve">Understanding </w:t>
      </w:r>
      <w:r w:rsidR="00005B73" w:rsidRPr="00005B73">
        <w:t xml:space="preserve">of </w:t>
      </w:r>
      <w:r w:rsidR="00930646" w:rsidRPr="00005B73">
        <w:t>Chemistry</w:t>
      </w:r>
      <w:bookmarkEnd w:id="160"/>
      <w:r>
        <w:tab/>
      </w:r>
    </w:p>
    <w:p w14:paraId="2EC128FD" w14:textId="40044763" w:rsidR="002511FC" w:rsidRPr="002511FC" w:rsidRDefault="002511FC" w:rsidP="002511FC">
      <w:pPr>
        <w:rPr>
          <w:szCs w:val="23"/>
        </w:rPr>
      </w:pPr>
      <w:r>
        <w:tab/>
        <w:t>The students’ respondents were given the following statement to rate: “</w:t>
      </w:r>
      <w:r w:rsidRPr="0036042D">
        <w:rPr>
          <w:szCs w:val="23"/>
        </w:rPr>
        <w:t>Chemistry practicals play an important role in my understanding of chemistry</w:t>
      </w:r>
      <w:r>
        <w:rPr>
          <w:szCs w:val="23"/>
        </w:rPr>
        <w:t>” and responses were recorded in figure 4.6.</w:t>
      </w:r>
    </w:p>
    <w:p w14:paraId="38B6DDC8" w14:textId="77777777" w:rsidR="0066675B" w:rsidRDefault="002511FC" w:rsidP="0066675B">
      <w:pPr>
        <w:keepNext/>
        <w:spacing w:line="240" w:lineRule="auto"/>
      </w:pPr>
      <w:r>
        <w:rPr>
          <w:noProof/>
          <w:szCs w:val="23"/>
        </w:rPr>
        <w:drawing>
          <wp:inline distT="0" distB="0" distL="0" distR="0" wp14:anchorId="63EAC1AE" wp14:editId="53170ECB">
            <wp:extent cx="5486400" cy="3200400"/>
            <wp:effectExtent l="0" t="0" r="0" b="0"/>
            <wp:docPr id="11" name="Chart 11"/>
            <wp:cNvGraphicFramePr/>
            <a:graphic xmlns:a="http://schemas.openxmlformats.org/drawingml/2006/main">
              <a:graphicData uri="http://schemas.openxmlformats.org/drawingml/2006/chart">
                <c:chart xmlns:c="http://schemas.openxmlformats.org/drawingml/2006/chart" xmlns:r="http://schemas.openxmlformats.org/officeDocument/2006/relationships" r:id="rId17"/>
              </a:graphicData>
            </a:graphic>
          </wp:inline>
        </w:drawing>
      </w:r>
    </w:p>
    <w:p w14:paraId="0A46CABF" w14:textId="2ED5E060" w:rsidR="0066675B" w:rsidRPr="0066675B" w:rsidRDefault="007831C2" w:rsidP="005F481D">
      <w:pPr>
        <w:pStyle w:val="Myfigures0"/>
      </w:pPr>
      <w:bookmarkStart w:id="161" w:name="_Toc130851178"/>
      <w:r>
        <w:t>Figure 4.6: Chemistry Practical</w:t>
      </w:r>
      <w:r w:rsidR="0066675B" w:rsidRPr="0066675B">
        <w:t xml:space="preserve"> Play an Important Role in my Understanding of Chemistry</w:t>
      </w:r>
      <w:bookmarkEnd w:id="161"/>
    </w:p>
    <w:p w14:paraId="21D1A339" w14:textId="48B60767" w:rsidR="001F6BE2" w:rsidRPr="001F6BE2" w:rsidRDefault="00005B73" w:rsidP="002800CE">
      <w:pPr>
        <w:ind w:firstLine="720"/>
      </w:pPr>
      <w:r w:rsidRPr="00005B73">
        <w:t xml:space="preserve">From the </w:t>
      </w:r>
      <w:r w:rsidR="00FF4ECC" w:rsidRPr="00005B73">
        <w:t>data,</w:t>
      </w:r>
      <w:r w:rsidRPr="00005B73">
        <w:t xml:space="preserve"> obtained </w:t>
      </w:r>
      <w:r w:rsidR="00FF4ECC">
        <w:t>40</w:t>
      </w:r>
      <w:r w:rsidRPr="00005B73">
        <w:t xml:space="preserve">% of the students </w:t>
      </w:r>
      <w:r w:rsidR="00FF4ECC">
        <w:t xml:space="preserve">were in </w:t>
      </w:r>
      <w:r w:rsidRPr="00005B73">
        <w:t>agree</w:t>
      </w:r>
      <w:r w:rsidR="00FF4ECC">
        <w:t>ment</w:t>
      </w:r>
      <w:r w:rsidRPr="00005B73">
        <w:t xml:space="preserve"> with the statement, </w:t>
      </w:r>
      <w:r w:rsidR="00FF4ECC">
        <w:t>50</w:t>
      </w:r>
      <w:r w:rsidRPr="00005B73">
        <w:t xml:space="preserve">% </w:t>
      </w:r>
      <w:r w:rsidR="00FF4ECC">
        <w:t xml:space="preserve">strongly agreed. </w:t>
      </w:r>
      <w:r w:rsidR="00B14872">
        <w:t xml:space="preserve">An insignificant number of (3%) </w:t>
      </w:r>
      <w:r w:rsidRPr="00005B73">
        <w:t>d</w:t>
      </w:r>
      <w:r w:rsidR="00B14872">
        <w:t xml:space="preserve">id not agree with the statement. </w:t>
      </w:r>
      <w:r w:rsidR="0007041D">
        <w:t>Without</w:t>
      </w:r>
      <w:r w:rsidR="00B14872">
        <w:t xml:space="preserve"> considering that fact,</w:t>
      </w:r>
      <w:r w:rsidRPr="00005B73">
        <w:t xml:space="preserve"> the study </w:t>
      </w:r>
      <w:r w:rsidR="00B14872">
        <w:t>revealed</w:t>
      </w:r>
      <w:r w:rsidRPr="00005B73">
        <w:t xml:space="preserve"> that practicals play an important role in enhancing </w:t>
      </w:r>
      <w:r w:rsidR="00B14872" w:rsidRPr="00005B73">
        <w:t>learner’s</w:t>
      </w:r>
      <w:r w:rsidRPr="00005B73">
        <w:t xml:space="preserve"> understanding in chemistry</w:t>
      </w:r>
      <w:r w:rsidR="00B14872">
        <w:t xml:space="preserve"> hence need of chemistry </w:t>
      </w:r>
      <w:r w:rsidR="0007041D">
        <w:t>laboratory, which</w:t>
      </w:r>
      <w:r w:rsidR="00B14872">
        <w:t xml:space="preserve"> were present in most of the schools in the study area</w:t>
      </w:r>
      <w:r w:rsidRPr="00005B73">
        <w:t>.</w:t>
      </w:r>
    </w:p>
    <w:p w14:paraId="5C7BB54F" w14:textId="12718474" w:rsidR="001F6BE2" w:rsidRPr="001F6BE2" w:rsidRDefault="001F6BE2" w:rsidP="00DD4593">
      <w:pPr>
        <w:pStyle w:val="Heading3"/>
        <w:spacing w:line="480" w:lineRule="auto"/>
      </w:pPr>
      <w:bookmarkStart w:id="162" w:name="_Toc131512857"/>
      <w:r>
        <w:t>4.4.</w:t>
      </w:r>
      <w:r w:rsidR="00A211A9">
        <w:t>1.</w:t>
      </w:r>
      <w:r w:rsidR="002800CE">
        <w:t>3</w:t>
      </w:r>
      <w:r>
        <w:t xml:space="preserve"> </w:t>
      </w:r>
      <w:r w:rsidRPr="001F6BE2">
        <w:t xml:space="preserve">Availability of </w:t>
      </w:r>
      <w:r w:rsidR="00930646" w:rsidRPr="001F6BE2">
        <w:t xml:space="preserve">Laboratory Facilities </w:t>
      </w:r>
      <w:r w:rsidRPr="001F6BE2">
        <w:t xml:space="preserve">enhance </w:t>
      </w:r>
      <w:r w:rsidR="00930646" w:rsidRPr="001F6BE2">
        <w:t>Students’ Academic Performance</w:t>
      </w:r>
      <w:bookmarkEnd w:id="162"/>
    </w:p>
    <w:p w14:paraId="69930179" w14:textId="615F27B0" w:rsidR="0016208B" w:rsidRDefault="002800CE" w:rsidP="0016208B">
      <w:r>
        <w:tab/>
      </w:r>
      <w:r w:rsidR="00986D70">
        <w:t xml:space="preserve">Indeed to show the relationship between the availability of chemistry laboratory facilities and students’ academic performance, teachers were asked to rate the following statement: </w:t>
      </w:r>
      <w:r w:rsidR="00986D70">
        <w:lastRenderedPageBreak/>
        <w:t>“availability of laboratory</w:t>
      </w:r>
      <w:r w:rsidRPr="002800CE">
        <w:t xml:space="preserve"> facilities </w:t>
      </w:r>
      <w:r w:rsidR="00986D70" w:rsidRPr="001F6BE2">
        <w:t>enhance students’ academic performance</w:t>
      </w:r>
      <w:r w:rsidR="00986D70">
        <w:t>.</w:t>
      </w:r>
      <w:r w:rsidRPr="002800CE">
        <w:t xml:space="preserve"> </w:t>
      </w:r>
      <w:r w:rsidR="00986D70">
        <w:t>T</w:t>
      </w:r>
      <w:r w:rsidRPr="002800CE">
        <w:t>heir responses were recorded in Table 4.7.</w:t>
      </w:r>
    </w:p>
    <w:tbl>
      <w:tblPr>
        <w:tblStyle w:val="TableGrid"/>
        <w:tblW w:w="9445" w:type="dxa"/>
        <w:tblLook w:val="04A0" w:firstRow="1" w:lastRow="0" w:firstColumn="1" w:lastColumn="0" w:noHBand="0" w:noVBand="1"/>
      </w:tblPr>
      <w:tblGrid>
        <w:gridCol w:w="4855"/>
        <w:gridCol w:w="765"/>
        <w:gridCol w:w="765"/>
        <w:gridCol w:w="765"/>
        <w:gridCol w:w="765"/>
        <w:gridCol w:w="765"/>
        <w:gridCol w:w="765"/>
      </w:tblGrid>
      <w:tr w:rsidR="00D6551F" w14:paraId="73289E99" w14:textId="4C55D08D" w:rsidTr="00D6551F">
        <w:tc>
          <w:tcPr>
            <w:tcW w:w="9445" w:type="dxa"/>
            <w:gridSpan w:val="7"/>
            <w:tcBorders>
              <w:top w:val="nil"/>
              <w:left w:val="nil"/>
              <w:bottom w:val="single" w:sz="4" w:space="0" w:color="auto"/>
              <w:right w:val="nil"/>
            </w:tcBorders>
          </w:tcPr>
          <w:p w14:paraId="132E8C0A" w14:textId="28F01AF2" w:rsidR="00D6551F" w:rsidRPr="000E11E2" w:rsidRDefault="00D6551F" w:rsidP="005F481D">
            <w:pPr>
              <w:pStyle w:val="Mytables"/>
              <w:rPr>
                <w:b/>
              </w:rPr>
            </w:pPr>
            <w:bookmarkStart w:id="163" w:name="_Toc130851254"/>
            <w:r w:rsidRPr="000E11E2">
              <w:rPr>
                <w:b/>
              </w:rPr>
              <w:t>Table 44.7: Availability of laboratory facilities enhance students’ academic performance</w:t>
            </w:r>
            <w:bookmarkEnd w:id="163"/>
          </w:p>
        </w:tc>
      </w:tr>
      <w:tr w:rsidR="00D6551F" w14:paraId="2B3A8614" w14:textId="7BBF14CD" w:rsidTr="00D6551F">
        <w:tc>
          <w:tcPr>
            <w:tcW w:w="4855" w:type="dxa"/>
            <w:tcBorders>
              <w:left w:val="nil"/>
              <w:bottom w:val="single" w:sz="4" w:space="0" w:color="auto"/>
              <w:right w:val="nil"/>
            </w:tcBorders>
            <w:vAlign w:val="center"/>
          </w:tcPr>
          <w:p w14:paraId="7859385C" w14:textId="7CE4C907" w:rsidR="00D6551F" w:rsidRPr="00D6551F" w:rsidRDefault="00D6551F" w:rsidP="00D6551F">
            <w:pPr>
              <w:jc w:val="center"/>
              <w:rPr>
                <w:b/>
              </w:rPr>
            </w:pPr>
            <w:r w:rsidRPr="00D6551F">
              <w:rPr>
                <w:b/>
              </w:rPr>
              <w:t>Statement</w:t>
            </w:r>
          </w:p>
        </w:tc>
        <w:tc>
          <w:tcPr>
            <w:tcW w:w="1530" w:type="dxa"/>
            <w:gridSpan w:val="2"/>
            <w:tcBorders>
              <w:top w:val="nil"/>
              <w:left w:val="nil"/>
              <w:bottom w:val="nil"/>
              <w:right w:val="nil"/>
            </w:tcBorders>
            <w:vAlign w:val="center"/>
          </w:tcPr>
          <w:p w14:paraId="11D4071A" w14:textId="481AD3A3" w:rsidR="00D6551F" w:rsidRPr="00D6551F" w:rsidRDefault="00D6551F" w:rsidP="00D6551F">
            <w:pPr>
              <w:jc w:val="center"/>
              <w:rPr>
                <w:b/>
              </w:rPr>
            </w:pPr>
            <w:r w:rsidRPr="00D6551F">
              <w:rPr>
                <w:b/>
              </w:rPr>
              <w:t>A</w:t>
            </w:r>
          </w:p>
        </w:tc>
        <w:tc>
          <w:tcPr>
            <w:tcW w:w="1530" w:type="dxa"/>
            <w:gridSpan w:val="2"/>
            <w:tcBorders>
              <w:top w:val="nil"/>
              <w:left w:val="nil"/>
              <w:bottom w:val="nil"/>
              <w:right w:val="nil"/>
            </w:tcBorders>
            <w:vAlign w:val="center"/>
          </w:tcPr>
          <w:p w14:paraId="0E2136A8" w14:textId="57A325CC" w:rsidR="00D6551F" w:rsidRPr="00D6551F" w:rsidRDefault="00D6551F" w:rsidP="00D6551F">
            <w:pPr>
              <w:jc w:val="center"/>
              <w:rPr>
                <w:b/>
              </w:rPr>
            </w:pPr>
            <w:r w:rsidRPr="00D6551F">
              <w:rPr>
                <w:b/>
              </w:rPr>
              <w:t>SA</w:t>
            </w:r>
          </w:p>
        </w:tc>
        <w:tc>
          <w:tcPr>
            <w:tcW w:w="1530" w:type="dxa"/>
            <w:gridSpan w:val="2"/>
            <w:tcBorders>
              <w:left w:val="nil"/>
              <w:bottom w:val="single" w:sz="4" w:space="0" w:color="auto"/>
              <w:right w:val="nil"/>
            </w:tcBorders>
            <w:vAlign w:val="center"/>
          </w:tcPr>
          <w:p w14:paraId="6C8DED03" w14:textId="7330E3A4" w:rsidR="00D6551F" w:rsidRPr="00D6551F" w:rsidRDefault="00D6551F" w:rsidP="00D6551F">
            <w:pPr>
              <w:jc w:val="center"/>
              <w:rPr>
                <w:b/>
              </w:rPr>
            </w:pPr>
            <w:r w:rsidRPr="00D6551F">
              <w:rPr>
                <w:b/>
              </w:rPr>
              <w:t>SD</w:t>
            </w:r>
          </w:p>
        </w:tc>
      </w:tr>
      <w:tr w:rsidR="00D6551F" w14:paraId="0FA520D8" w14:textId="77777777" w:rsidTr="00D6551F">
        <w:tc>
          <w:tcPr>
            <w:tcW w:w="4855" w:type="dxa"/>
            <w:tcBorders>
              <w:left w:val="nil"/>
              <w:bottom w:val="nil"/>
              <w:right w:val="nil"/>
            </w:tcBorders>
            <w:vAlign w:val="center"/>
          </w:tcPr>
          <w:p w14:paraId="1CFB7DEB" w14:textId="77777777" w:rsidR="00D6551F" w:rsidRPr="00D6551F" w:rsidRDefault="00D6551F" w:rsidP="00D6551F">
            <w:pPr>
              <w:jc w:val="center"/>
              <w:rPr>
                <w:b/>
              </w:rPr>
            </w:pPr>
          </w:p>
        </w:tc>
        <w:tc>
          <w:tcPr>
            <w:tcW w:w="765" w:type="dxa"/>
            <w:tcBorders>
              <w:left w:val="nil"/>
              <w:bottom w:val="nil"/>
              <w:right w:val="nil"/>
            </w:tcBorders>
            <w:vAlign w:val="center"/>
          </w:tcPr>
          <w:p w14:paraId="4B12309B" w14:textId="20CF529C" w:rsidR="00D6551F" w:rsidRPr="00D6551F" w:rsidRDefault="00D6551F" w:rsidP="00D6551F">
            <w:pPr>
              <w:jc w:val="center"/>
              <w:rPr>
                <w:b/>
                <w:i/>
              </w:rPr>
            </w:pPr>
            <w:r w:rsidRPr="00D6551F">
              <w:rPr>
                <w:b/>
                <w:i/>
              </w:rPr>
              <w:t>N</w:t>
            </w:r>
          </w:p>
        </w:tc>
        <w:tc>
          <w:tcPr>
            <w:tcW w:w="765" w:type="dxa"/>
            <w:tcBorders>
              <w:left w:val="nil"/>
              <w:bottom w:val="nil"/>
              <w:right w:val="nil"/>
            </w:tcBorders>
            <w:vAlign w:val="center"/>
          </w:tcPr>
          <w:p w14:paraId="13DF99CE" w14:textId="209A914C" w:rsidR="00D6551F" w:rsidRPr="00D6551F" w:rsidRDefault="00D6551F" w:rsidP="00D6551F">
            <w:pPr>
              <w:jc w:val="center"/>
              <w:rPr>
                <w:b/>
                <w:i/>
              </w:rPr>
            </w:pPr>
            <w:r w:rsidRPr="00D6551F">
              <w:rPr>
                <w:b/>
                <w:i/>
              </w:rPr>
              <w:t>%</w:t>
            </w:r>
          </w:p>
        </w:tc>
        <w:tc>
          <w:tcPr>
            <w:tcW w:w="765" w:type="dxa"/>
            <w:tcBorders>
              <w:left w:val="nil"/>
              <w:bottom w:val="nil"/>
              <w:right w:val="nil"/>
            </w:tcBorders>
            <w:vAlign w:val="center"/>
          </w:tcPr>
          <w:p w14:paraId="041C321B" w14:textId="238679C0" w:rsidR="00D6551F" w:rsidRPr="00D6551F" w:rsidRDefault="00D6551F" w:rsidP="00D6551F">
            <w:pPr>
              <w:jc w:val="center"/>
              <w:rPr>
                <w:b/>
                <w:i/>
              </w:rPr>
            </w:pPr>
            <w:r w:rsidRPr="00D6551F">
              <w:rPr>
                <w:b/>
                <w:i/>
              </w:rPr>
              <w:t>N</w:t>
            </w:r>
          </w:p>
        </w:tc>
        <w:tc>
          <w:tcPr>
            <w:tcW w:w="765" w:type="dxa"/>
            <w:tcBorders>
              <w:left w:val="nil"/>
              <w:bottom w:val="nil"/>
              <w:right w:val="nil"/>
            </w:tcBorders>
            <w:vAlign w:val="center"/>
          </w:tcPr>
          <w:p w14:paraId="48BAE71C" w14:textId="17686D00" w:rsidR="00D6551F" w:rsidRPr="00D6551F" w:rsidRDefault="00D6551F" w:rsidP="00D6551F">
            <w:pPr>
              <w:jc w:val="center"/>
              <w:rPr>
                <w:b/>
                <w:i/>
              </w:rPr>
            </w:pPr>
            <w:r w:rsidRPr="00D6551F">
              <w:rPr>
                <w:b/>
                <w:i/>
              </w:rPr>
              <w:t>%</w:t>
            </w:r>
          </w:p>
        </w:tc>
        <w:tc>
          <w:tcPr>
            <w:tcW w:w="765" w:type="dxa"/>
            <w:tcBorders>
              <w:left w:val="nil"/>
              <w:bottom w:val="nil"/>
              <w:right w:val="nil"/>
            </w:tcBorders>
            <w:vAlign w:val="center"/>
          </w:tcPr>
          <w:p w14:paraId="5AC2D52B" w14:textId="6D0CF69B" w:rsidR="00D6551F" w:rsidRPr="00D6551F" w:rsidRDefault="00D6551F" w:rsidP="00D6551F">
            <w:pPr>
              <w:jc w:val="center"/>
              <w:rPr>
                <w:b/>
                <w:i/>
              </w:rPr>
            </w:pPr>
            <w:r w:rsidRPr="00D6551F">
              <w:rPr>
                <w:b/>
                <w:i/>
              </w:rPr>
              <w:t>N</w:t>
            </w:r>
          </w:p>
        </w:tc>
        <w:tc>
          <w:tcPr>
            <w:tcW w:w="765" w:type="dxa"/>
            <w:tcBorders>
              <w:left w:val="nil"/>
              <w:bottom w:val="nil"/>
              <w:right w:val="nil"/>
            </w:tcBorders>
            <w:vAlign w:val="center"/>
          </w:tcPr>
          <w:p w14:paraId="32A8C548" w14:textId="1D689C6F" w:rsidR="00D6551F" w:rsidRPr="00D6551F" w:rsidRDefault="00D6551F" w:rsidP="00D6551F">
            <w:pPr>
              <w:jc w:val="center"/>
              <w:rPr>
                <w:b/>
                <w:i/>
              </w:rPr>
            </w:pPr>
            <w:r w:rsidRPr="00D6551F">
              <w:rPr>
                <w:b/>
                <w:i/>
              </w:rPr>
              <w:t>%</w:t>
            </w:r>
          </w:p>
        </w:tc>
      </w:tr>
      <w:tr w:rsidR="00D6551F" w14:paraId="52B69CD7" w14:textId="1BCA85B3" w:rsidTr="00D6551F">
        <w:tc>
          <w:tcPr>
            <w:tcW w:w="4855" w:type="dxa"/>
            <w:tcBorders>
              <w:top w:val="nil"/>
              <w:left w:val="nil"/>
              <w:right w:val="nil"/>
            </w:tcBorders>
            <w:vAlign w:val="center"/>
          </w:tcPr>
          <w:p w14:paraId="7F3665D5" w14:textId="6334AA77" w:rsidR="00D6551F" w:rsidRDefault="00D6551F" w:rsidP="00D6551F">
            <w:pPr>
              <w:jc w:val="left"/>
            </w:pPr>
            <w:r w:rsidRPr="001F6BE2">
              <w:t>Availability of laboratory facilities enhance students’ academic performance</w:t>
            </w:r>
          </w:p>
        </w:tc>
        <w:tc>
          <w:tcPr>
            <w:tcW w:w="765" w:type="dxa"/>
            <w:tcBorders>
              <w:top w:val="nil"/>
              <w:left w:val="nil"/>
              <w:right w:val="nil"/>
            </w:tcBorders>
          </w:tcPr>
          <w:p w14:paraId="6D9197DF" w14:textId="5E8B6C12" w:rsidR="00D6551F" w:rsidRDefault="00D6551F" w:rsidP="0016208B">
            <w:r>
              <w:t>1</w:t>
            </w:r>
          </w:p>
        </w:tc>
        <w:tc>
          <w:tcPr>
            <w:tcW w:w="765" w:type="dxa"/>
            <w:tcBorders>
              <w:top w:val="nil"/>
              <w:left w:val="nil"/>
              <w:right w:val="nil"/>
            </w:tcBorders>
          </w:tcPr>
          <w:p w14:paraId="057C392E" w14:textId="3C8AC707" w:rsidR="00D6551F" w:rsidRDefault="00D6551F" w:rsidP="0016208B">
            <w:r>
              <w:t>11.1</w:t>
            </w:r>
          </w:p>
        </w:tc>
        <w:tc>
          <w:tcPr>
            <w:tcW w:w="765" w:type="dxa"/>
            <w:tcBorders>
              <w:top w:val="nil"/>
              <w:left w:val="nil"/>
              <w:right w:val="nil"/>
            </w:tcBorders>
          </w:tcPr>
          <w:p w14:paraId="09AA543C" w14:textId="3FBF31B4" w:rsidR="00D6551F" w:rsidRDefault="00D6551F" w:rsidP="0016208B">
            <w:r>
              <w:t>7</w:t>
            </w:r>
          </w:p>
        </w:tc>
        <w:tc>
          <w:tcPr>
            <w:tcW w:w="765" w:type="dxa"/>
            <w:tcBorders>
              <w:top w:val="nil"/>
              <w:left w:val="nil"/>
              <w:right w:val="nil"/>
            </w:tcBorders>
          </w:tcPr>
          <w:p w14:paraId="666E2FF3" w14:textId="6F542438" w:rsidR="00D6551F" w:rsidRDefault="00D6551F" w:rsidP="0016208B">
            <w:r>
              <w:t>77.9</w:t>
            </w:r>
          </w:p>
        </w:tc>
        <w:tc>
          <w:tcPr>
            <w:tcW w:w="765" w:type="dxa"/>
            <w:tcBorders>
              <w:top w:val="nil"/>
              <w:left w:val="nil"/>
              <w:right w:val="nil"/>
            </w:tcBorders>
          </w:tcPr>
          <w:p w14:paraId="07BA2075" w14:textId="30FFDEBF" w:rsidR="00D6551F" w:rsidRDefault="00D6551F" w:rsidP="0016208B">
            <w:r>
              <w:t>1</w:t>
            </w:r>
          </w:p>
        </w:tc>
        <w:tc>
          <w:tcPr>
            <w:tcW w:w="765" w:type="dxa"/>
            <w:tcBorders>
              <w:top w:val="nil"/>
              <w:left w:val="nil"/>
              <w:right w:val="nil"/>
            </w:tcBorders>
          </w:tcPr>
          <w:p w14:paraId="4377F660" w14:textId="6C4880A5" w:rsidR="00D6551F" w:rsidRDefault="00D6551F" w:rsidP="0016208B">
            <w:r>
              <w:t>11.1</w:t>
            </w:r>
          </w:p>
        </w:tc>
      </w:tr>
    </w:tbl>
    <w:p w14:paraId="1A7099AB" w14:textId="61D23340" w:rsidR="0016208B" w:rsidRDefault="000E11E2" w:rsidP="0016208B">
      <w:r>
        <w:tab/>
      </w:r>
    </w:p>
    <w:p w14:paraId="42C7A6EC" w14:textId="14339928" w:rsidR="00E076F6" w:rsidRDefault="000E11E2" w:rsidP="0016208B">
      <w:r>
        <w:tab/>
      </w:r>
      <w:r w:rsidRPr="000E11E2">
        <w:t>Table 4.7 illustrates the opinion of the teachers on whether the availability</w:t>
      </w:r>
      <w:r>
        <w:t xml:space="preserve"> laboratory facilities</w:t>
      </w:r>
      <w:r w:rsidRPr="000E11E2">
        <w:t xml:space="preserve"> had an effect on the performance of stude</w:t>
      </w:r>
      <w:r>
        <w:t>nts. Most of the respondents (77.9</w:t>
      </w:r>
      <w:r w:rsidRPr="000E11E2">
        <w:t xml:space="preserve">%) were in </w:t>
      </w:r>
      <w:r>
        <w:t xml:space="preserve">total </w:t>
      </w:r>
      <w:r w:rsidRPr="000E11E2">
        <w:t xml:space="preserve">agreement that performance of students could be explained by the level of availability of </w:t>
      </w:r>
      <w:r w:rsidRPr="001F6BE2">
        <w:t>laboratory facilities</w:t>
      </w:r>
      <w:r w:rsidRPr="000E11E2">
        <w:t xml:space="preserve"> in their respective schools. </w:t>
      </w:r>
      <w:r>
        <w:t>Teachers expressed this when asked in the opinion question: “</w:t>
      </w:r>
      <w:r w:rsidRPr="00DE0033">
        <w:rPr>
          <w:rFonts w:cs="Times New Roman"/>
        </w:rPr>
        <w:t xml:space="preserve">How </w:t>
      </w:r>
      <w:r>
        <w:rPr>
          <w:rFonts w:cs="Times New Roman"/>
        </w:rPr>
        <w:t xml:space="preserve">comparable is the academic performance of learners exposed to laboratory experiments versus those ones not exposed?” they all answered that exposed students always perform better than </w:t>
      </w:r>
      <w:r w:rsidR="008630B7">
        <w:rPr>
          <w:rFonts w:cs="Times New Roman"/>
        </w:rPr>
        <w:t>those not exposed, and take less time</w:t>
      </w:r>
      <w:r>
        <w:rPr>
          <w:rFonts w:cs="Times New Roman"/>
        </w:rPr>
        <w:t xml:space="preserve"> getting the content taught. </w:t>
      </w:r>
      <w:r w:rsidRPr="000E11E2">
        <w:t>This agree</w:t>
      </w:r>
      <w:r>
        <w:t>s</w:t>
      </w:r>
      <w:r w:rsidRPr="000E11E2">
        <w:t xml:space="preserve"> the findings of the study by </w:t>
      </w:r>
      <w:r w:rsidR="0054270A" w:rsidRPr="0054270A">
        <w:t xml:space="preserve">Mokaya </w:t>
      </w:r>
      <w:r w:rsidR="0054270A">
        <w:t xml:space="preserve">(2013) </w:t>
      </w:r>
      <w:r w:rsidRPr="000E11E2">
        <w:t>that the effective teaching of science subject requires the use of laborat</w:t>
      </w:r>
      <w:r>
        <w:t>ories to carry out experiments.</w:t>
      </w:r>
    </w:p>
    <w:p w14:paraId="1751B797" w14:textId="52E90BEF" w:rsidR="003E6BD1" w:rsidRDefault="003E6BD1" w:rsidP="00A211A9">
      <w:pPr>
        <w:pStyle w:val="Heading3"/>
      </w:pPr>
      <w:bookmarkStart w:id="164" w:name="_Toc131512858"/>
      <w:r>
        <w:lastRenderedPageBreak/>
        <w:t>4.4.</w:t>
      </w:r>
      <w:r w:rsidR="00A211A9">
        <w:t>1.</w:t>
      </w:r>
      <w:r>
        <w:t xml:space="preserve">4 </w:t>
      </w:r>
      <w:r w:rsidRPr="003E6BD1">
        <w:t xml:space="preserve">I </w:t>
      </w:r>
      <w:r>
        <w:t>Carry out Practical Lessons i</w:t>
      </w:r>
      <w:r w:rsidRPr="003E6BD1">
        <w:t>n Chemistry Laboratory</w:t>
      </w:r>
      <w:bookmarkEnd w:id="164"/>
    </w:p>
    <w:p w14:paraId="5943DF4A" w14:textId="77777777" w:rsidR="0066675B" w:rsidRDefault="00920B0D" w:rsidP="0066675B">
      <w:pPr>
        <w:keepNext/>
        <w:autoSpaceDE w:val="0"/>
        <w:autoSpaceDN w:val="0"/>
        <w:adjustRightInd w:val="0"/>
        <w:spacing w:after="0" w:line="240" w:lineRule="auto"/>
        <w:jc w:val="center"/>
      </w:pPr>
      <w:r>
        <w:rPr>
          <w:rFonts w:cs="Times New Roman"/>
          <w:noProof/>
          <w:szCs w:val="24"/>
        </w:rPr>
        <w:drawing>
          <wp:inline distT="0" distB="0" distL="0" distR="0" wp14:anchorId="4EC23378" wp14:editId="71CF2497">
            <wp:extent cx="5486400" cy="3200400"/>
            <wp:effectExtent l="0" t="0" r="0" b="0"/>
            <wp:docPr id="9" name="Chart 9"/>
            <wp:cNvGraphicFramePr/>
            <a:graphic xmlns:a="http://schemas.openxmlformats.org/drawingml/2006/main">
              <a:graphicData uri="http://schemas.openxmlformats.org/drawingml/2006/chart">
                <c:chart xmlns:c="http://schemas.openxmlformats.org/drawingml/2006/chart" xmlns:r="http://schemas.openxmlformats.org/officeDocument/2006/relationships" r:id="rId18"/>
              </a:graphicData>
            </a:graphic>
          </wp:inline>
        </w:drawing>
      </w:r>
    </w:p>
    <w:p w14:paraId="19E530A7" w14:textId="7DE642C8" w:rsidR="0066675B" w:rsidRPr="0066675B" w:rsidRDefault="0066675B" w:rsidP="005F481D">
      <w:pPr>
        <w:pStyle w:val="Myfigures0"/>
      </w:pPr>
      <w:bookmarkStart w:id="165" w:name="_Toc130851179"/>
      <w:r w:rsidRPr="0066675B">
        <w:t>Figure 4.7: Teachers Carry out Practical Lessons in Chemistry Laboratory</w:t>
      </w:r>
      <w:bookmarkEnd w:id="165"/>
    </w:p>
    <w:p w14:paraId="0F4DAA67" w14:textId="7487D437" w:rsidR="009A1D2E" w:rsidRPr="003E6BD1" w:rsidRDefault="009A1D2E" w:rsidP="00EA6EB6">
      <w:pPr>
        <w:ind w:firstLine="720"/>
      </w:pPr>
      <w:r>
        <w:t xml:space="preserve">Figure 4.7 above illustrates the finding from the teachers’ respondents. They affirmed that </w:t>
      </w:r>
      <w:r w:rsidR="00EA6EB6">
        <w:t>they carry out practical lessons in chemistry laboratory with 56%. 33 % strongly agree the same, and then 11% were undecided. These results show that chemistry laboratory is available in the selected school for the study and it is been utilized by teachers for experiments.</w:t>
      </w:r>
      <w:r w:rsidR="004008C2">
        <w:t xml:space="preserve"> However, is the available chemistry laboratory well equipped with resource and used?</w:t>
      </w:r>
    </w:p>
    <w:p w14:paraId="24CDC99D" w14:textId="2B2CD6CB" w:rsidR="0016208B" w:rsidRDefault="00A211A9" w:rsidP="00A211A9">
      <w:pPr>
        <w:pStyle w:val="Heading2"/>
      </w:pPr>
      <w:bookmarkStart w:id="166" w:name="_Toc131512859"/>
      <w:r>
        <w:t>4.4.2</w:t>
      </w:r>
      <w:r w:rsidR="002868DD">
        <w:t xml:space="preserve"> Effects </w:t>
      </w:r>
      <w:r w:rsidR="00930646">
        <w:t>of</w:t>
      </w:r>
      <w:r w:rsidR="00930646" w:rsidRPr="002868DD">
        <w:t xml:space="preserve"> Availability and Use of Chemistry Laboratory Resources on Students’ </w:t>
      </w:r>
      <w:r w:rsidR="00930646">
        <w:t>Performance</w:t>
      </w:r>
      <w:bookmarkEnd w:id="166"/>
    </w:p>
    <w:p w14:paraId="0620CF7B" w14:textId="795A961C" w:rsidR="00F16D72" w:rsidRPr="00F16D72" w:rsidRDefault="002868DD" w:rsidP="00BB115B">
      <w:pPr>
        <w:rPr>
          <w:sz w:val="23"/>
          <w:szCs w:val="23"/>
        </w:rPr>
      </w:pPr>
      <w:r>
        <w:tab/>
        <w:t xml:space="preserve">The second objective of this study was to examine </w:t>
      </w:r>
      <w:r w:rsidRPr="00510C91">
        <w:rPr>
          <w:rFonts w:cs="Times New Roman"/>
        </w:rPr>
        <w:t>the availa</w:t>
      </w:r>
      <w:r>
        <w:rPr>
          <w:rFonts w:cs="Times New Roman"/>
        </w:rPr>
        <w:t>bility and use of chemistry laboratory resources</w:t>
      </w:r>
      <w:r w:rsidRPr="00510C91">
        <w:rPr>
          <w:rFonts w:cs="Times New Roman"/>
        </w:rPr>
        <w:t xml:space="preserve"> </w:t>
      </w:r>
      <w:r>
        <w:rPr>
          <w:rFonts w:cs="Times New Roman"/>
        </w:rPr>
        <w:t xml:space="preserve">and its effects on </w:t>
      </w:r>
      <w:r w:rsidRPr="003A636E">
        <w:rPr>
          <w:rFonts w:cs="Times New Roman"/>
        </w:rPr>
        <w:t>students’</w:t>
      </w:r>
      <w:r>
        <w:rPr>
          <w:rFonts w:cs="Times New Roman"/>
        </w:rPr>
        <w:t xml:space="preserve"> academic performance in</w:t>
      </w:r>
      <w:r w:rsidRPr="003A636E">
        <w:rPr>
          <w:rFonts w:cs="Times New Roman"/>
        </w:rPr>
        <w:t xml:space="preserve"> Public Secondary Schools</w:t>
      </w:r>
      <w:r>
        <w:rPr>
          <w:rFonts w:cs="Times New Roman"/>
        </w:rPr>
        <w:t xml:space="preserve">, </w:t>
      </w:r>
      <w:r w:rsidRPr="003A636E">
        <w:rPr>
          <w:rFonts w:cs="Times New Roman"/>
        </w:rPr>
        <w:t>Lang’ata</w:t>
      </w:r>
      <w:r>
        <w:rPr>
          <w:rFonts w:cs="Times New Roman"/>
        </w:rPr>
        <w:t xml:space="preserve"> </w:t>
      </w:r>
      <w:r w:rsidRPr="00532E32">
        <w:rPr>
          <w:rFonts w:cs="Times New Roman"/>
        </w:rPr>
        <w:t>Sub-County</w:t>
      </w:r>
      <w:r>
        <w:rPr>
          <w:rFonts w:cs="Times New Roman"/>
        </w:rPr>
        <w:t xml:space="preserve">. </w:t>
      </w:r>
      <w:r w:rsidR="00930646">
        <w:rPr>
          <w:sz w:val="23"/>
          <w:szCs w:val="23"/>
        </w:rPr>
        <w:t>This</w:t>
      </w:r>
      <w:r w:rsidR="00930646" w:rsidRPr="00930646">
        <w:rPr>
          <w:sz w:val="23"/>
          <w:szCs w:val="23"/>
        </w:rPr>
        <w:t xml:space="preserve"> was analyzed and interpreted based on data collected through a questi</w:t>
      </w:r>
      <w:r w:rsidR="00930646">
        <w:rPr>
          <w:sz w:val="23"/>
          <w:szCs w:val="23"/>
        </w:rPr>
        <w:t>onnaire distributed to students and teachers/</w:t>
      </w:r>
      <w:r w:rsidR="00930646" w:rsidRPr="00930646">
        <w:rPr>
          <w:sz w:val="23"/>
          <w:szCs w:val="23"/>
        </w:rPr>
        <w:t xml:space="preserve"> laboratory technicians.</w:t>
      </w:r>
      <w:r w:rsidR="00930646">
        <w:rPr>
          <w:sz w:val="23"/>
          <w:szCs w:val="23"/>
        </w:rPr>
        <w:t xml:space="preserve"> Table 4.8 shows the results.</w:t>
      </w:r>
    </w:p>
    <w:tbl>
      <w:tblPr>
        <w:tblStyle w:val="TableGrid"/>
        <w:tblW w:w="0" w:type="auto"/>
        <w:tblLayout w:type="fixed"/>
        <w:tblLook w:val="04A0" w:firstRow="1" w:lastRow="0" w:firstColumn="1" w:lastColumn="0" w:noHBand="0" w:noVBand="1"/>
      </w:tblPr>
      <w:tblGrid>
        <w:gridCol w:w="3235"/>
        <w:gridCol w:w="540"/>
        <w:gridCol w:w="720"/>
        <w:gridCol w:w="483"/>
        <w:gridCol w:w="687"/>
        <w:gridCol w:w="465"/>
        <w:gridCol w:w="705"/>
        <w:gridCol w:w="540"/>
        <w:gridCol w:w="720"/>
        <w:gridCol w:w="540"/>
        <w:gridCol w:w="715"/>
      </w:tblGrid>
      <w:tr w:rsidR="00F3068C" w14:paraId="13FF79E1" w14:textId="71532911" w:rsidTr="009E0A03">
        <w:tc>
          <w:tcPr>
            <w:tcW w:w="9350" w:type="dxa"/>
            <w:gridSpan w:val="11"/>
            <w:tcBorders>
              <w:top w:val="nil"/>
              <w:left w:val="nil"/>
              <w:bottom w:val="single" w:sz="12" w:space="0" w:color="auto"/>
              <w:right w:val="nil"/>
            </w:tcBorders>
            <w:vAlign w:val="center"/>
          </w:tcPr>
          <w:p w14:paraId="1E5B68C1" w14:textId="6B659133" w:rsidR="00F3068C" w:rsidRPr="009E0A03" w:rsidRDefault="00F3068C" w:rsidP="005F481D">
            <w:pPr>
              <w:pStyle w:val="Mytables"/>
              <w:rPr>
                <w:b/>
              </w:rPr>
            </w:pPr>
            <w:bookmarkStart w:id="167" w:name="_Toc130851255"/>
            <w:r w:rsidRPr="009E0A03">
              <w:rPr>
                <w:b/>
              </w:rPr>
              <w:lastRenderedPageBreak/>
              <w:t>Table 4.8: Availability and Use of Chemistry Laboratory Resources</w:t>
            </w:r>
            <w:bookmarkEnd w:id="167"/>
          </w:p>
        </w:tc>
      </w:tr>
      <w:tr w:rsidR="00BB115B" w14:paraId="394B0D6C" w14:textId="33CE7AEC" w:rsidTr="009E0A03">
        <w:tc>
          <w:tcPr>
            <w:tcW w:w="3235" w:type="dxa"/>
            <w:vMerge w:val="restart"/>
            <w:tcBorders>
              <w:top w:val="single" w:sz="12" w:space="0" w:color="auto"/>
              <w:left w:val="nil"/>
              <w:bottom w:val="single" w:sz="4" w:space="0" w:color="auto"/>
              <w:right w:val="nil"/>
            </w:tcBorders>
            <w:vAlign w:val="center"/>
          </w:tcPr>
          <w:p w14:paraId="4AF377AB" w14:textId="72C49878" w:rsidR="00F3068C" w:rsidRPr="009E0A03" w:rsidRDefault="00F3068C" w:rsidP="00F3068C">
            <w:pPr>
              <w:jc w:val="center"/>
              <w:rPr>
                <w:b/>
              </w:rPr>
            </w:pPr>
            <w:r w:rsidRPr="009E0A03">
              <w:rPr>
                <w:b/>
              </w:rPr>
              <w:t>Statement</w:t>
            </w:r>
          </w:p>
        </w:tc>
        <w:tc>
          <w:tcPr>
            <w:tcW w:w="1260" w:type="dxa"/>
            <w:gridSpan w:val="2"/>
            <w:tcBorders>
              <w:top w:val="single" w:sz="12" w:space="0" w:color="auto"/>
              <w:left w:val="nil"/>
              <w:bottom w:val="nil"/>
              <w:right w:val="nil"/>
            </w:tcBorders>
            <w:vAlign w:val="center"/>
          </w:tcPr>
          <w:p w14:paraId="7942A72C" w14:textId="28DE335E" w:rsidR="00F3068C" w:rsidRPr="009E0A03" w:rsidRDefault="00F3068C" w:rsidP="00F3068C">
            <w:pPr>
              <w:jc w:val="center"/>
              <w:rPr>
                <w:b/>
              </w:rPr>
            </w:pPr>
            <w:r w:rsidRPr="009E0A03">
              <w:rPr>
                <w:b/>
              </w:rPr>
              <w:t>A</w:t>
            </w:r>
          </w:p>
        </w:tc>
        <w:tc>
          <w:tcPr>
            <w:tcW w:w="1170" w:type="dxa"/>
            <w:gridSpan w:val="2"/>
            <w:tcBorders>
              <w:top w:val="single" w:sz="12" w:space="0" w:color="auto"/>
              <w:left w:val="nil"/>
              <w:bottom w:val="nil"/>
              <w:right w:val="nil"/>
            </w:tcBorders>
            <w:vAlign w:val="center"/>
          </w:tcPr>
          <w:p w14:paraId="0D142AD7" w14:textId="6F6576AF" w:rsidR="00F3068C" w:rsidRPr="009E0A03" w:rsidRDefault="00F3068C" w:rsidP="00F3068C">
            <w:pPr>
              <w:jc w:val="center"/>
              <w:rPr>
                <w:b/>
              </w:rPr>
            </w:pPr>
            <w:r w:rsidRPr="009E0A03">
              <w:rPr>
                <w:b/>
              </w:rPr>
              <w:t>SA</w:t>
            </w:r>
          </w:p>
        </w:tc>
        <w:tc>
          <w:tcPr>
            <w:tcW w:w="1170" w:type="dxa"/>
            <w:gridSpan w:val="2"/>
            <w:tcBorders>
              <w:top w:val="single" w:sz="12" w:space="0" w:color="auto"/>
              <w:left w:val="nil"/>
              <w:bottom w:val="nil"/>
              <w:right w:val="nil"/>
            </w:tcBorders>
            <w:vAlign w:val="center"/>
          </w:tcPr>
          <w:p w14:paraId="59BC244A" w14:textId="22871A1A" w:rsidR="00F3068C" w:rsidRPr="009E0A03" w:rsidRDefault="00F3068C" w:rsidP="00F3068C">
            <w:pPr>
              <w:jc w:val="center"/>
              <w:rPr>
                <w:b/>
              </w:rPr>
            </w:pPr>
            <w:r w:rsidRPr="009E0A03">
              <w:rPr>
                <w:b/>
              </w:rPr>
              <w:t>UD</w:t>
            </w:r>
          </w:p>
        </w:tc>
        <w:tc>
          <w:tcPr>
            <w:tcW w:w="1260" w:type="dxa"/>
            <w:gridSpan w:val="2"/>
            <w:tcBorders>
              <w:top w:val="single" w:sz="12" w:space="0" w:color="auto"/>
              <w:left w:val="nil"/>
              <w:bottom w:val="nil"/>
              <w:right w:val="nil"/>
            </w:tcBorders>
            <w:vAlign w:val="center"/>
          </w:tcPr>
          <w:p w14:paraId="21C90ED7" w14:textId="34011B1B" w:rsidR="00F3068C" w:rsidRPr="009E0A03" w:rsidRDefault="00F3068C" w:rsidP="00F3068C">
            <w:pPr>
              <w:jc w:val="center"/>
              <w:rPr>
                <w:b/>
              </w:rPr>
            </w:pPr>
            <w:r w:rsidRPr="009E0A03">
              <w:rPr>
                <w:b/>
              </w:rPr>
              <w:t>D</w:t>
            </w:r>
          </w:p>
        </w:tc>
        <w:tc>
          <w:tcPr>
            <w:tcW w:w="1255" w:type="dxa"/>
            <w:gridSpan w:val="2"/>
            <w:tcBorders>
              <w:top w:val="single" w:sz="12" w:space="0" w:color="auto"/>
              <w:left w:val="nil"/>
              <w:bottom w:val="nil"/>
              <w:right w:val="nil"/>
            </w:tcBorders>
            <w:vAlign w:val="center"/>
          </w:tcPr>
          <w:p w14:paraId="134E7C2A" w14:textId="2979B579" w:rsidR="00F3068C" w:rsidRPr="009E0A03" w:rsidRDefault="00F3068C" w:rsidP="00F3068C">
            <w:pPr>
              <w:jc w:val="center"/>
              <w:rPr>
                <w:b/>
              </w:rPr>
            </w:pPr>
            <w:r w:rsidRPr="009E0A03">
              <w:rPr>
                <w:b/>
              </w:rPr>
              <w:t>SD</w:t>
            </w:r>
          </w:p>
        </w:tc>
      </w:tr>
      <w:tr w:rsidR="009E0A03" w14:paraId="3AA6D834" w14:textId="44FE1539" w:rsidTr="009E0A03">
        <w:tc>
          <w:tcPr>
            <w:tcW w:w="3235" w:type="dxa"/>
            <w:vMerge/>
            <w:tcBorders>
              <w:top w:val="nil"/>
              <w:left w:val="nil"/>
              <w:bottom w:val="single" w:sz="12" w:space="0" w:color="auto"/>
              <w:right w:val="nil"/>
            </w:tcBorders>
            <w:vAlign w:val="center"/>
          </w:tcPr>
          <w:p w14:paraId="0F4EAE5F" w14:textId="77777777" w:rsidR="00F3068C" w:rsidRPr="009E0A03" w:rsidRDefault="00F3068C" w:rsidP="00F3068C">
            <w:pPr>
              <w:jc w:val="center"/>
              <w:rPr>
                <w:b/>
              </w:rPr>
            </w:pPr>
          </w:p>
        </w:tc>
        <w:tc>
          <w:tcPr>
            <w:tcW w:w="540" w:type="dxa"/>
            <w:tcBorders>
              <w:top w:val="nil"/>
              <w:left w:val="nil"/>
              <w:bottom w:val="single" w:sz="12" w:space="0" w:color="auto"/>
              <w:right w:val="nil"/>
            </w:tcBorders>
            <w:vAlign w:val="center"/>
          </w:tcPr>
          <w:p w14:paraId="3014B053" w14:textId="21601871" w:rsidR="00F3068C" w:rsidRPr="009E0A03" w:rsidRDefault="00F3068C" w:rsidP="00F3068C">
            <w:pPr>
              <w:jc w:val="center"/>
              <w:rPr>
                <w:b/>
                <w:i/>
              </w:rPr>
            </w:pPr>
            <w:r w:rsidRPr="009E0A03">
              <w:rPr>
                <w:b/>
                <w:i/>
              </w:rPr>
              <w:t>N</w:t>
            </w:r>
          </w:p>
        </w:tc>
        <w:tc>
          <w:tcPr>
            <w:tcW w:w="720" w:type="dxa"/>
            <w:tcBorders>
              <w:top w:val="nil"/>
              <w:left w:val="nil"/>
              <w:bottom w:val="single" w:sz="12" w:space="0" w:color="auto"/>
              <w:right w:val="nil"/>
            </w:tcBorders>
            <w:vAlign w:val="center"/>
          </w:tcPr>
          <w:p w14:paraId="24BD2550" w14:textId="178181BA" w:rsidR="00F3068C" w:rsidRPr="009E0A03" w:rsidRDefault="00F3068C" w:rsidP="00F3068C">
            <w:pPr>
              <w:jc w:val="center"/>
              <w:rPr>
                <w:b/>
                <w:i/>
              </w:rPr>
            </w:pPr>
            <w:r w:rsidRPr="009E0A03">
              <w:rPr>
                <w:b/>
                <w:i/>
              </w:rPr>
              <w:t>%</w:t>
            </w:r>
          </w:p>
        </w:tc>
        <w:tc>
          <w:tcPr>
            <w:tcW w:w="483" w:type="dxa"/>
            <w:tcBorders>
              <w:top w:val="nil"/>
              <w:left w:val="nil"/>
              <w:bottom w:val="single" w:sz="12" w:space="0" w:color="auto"/>
              <w:right w:val="nil"/>
            </w:tcBorders>
            <w:vAlign w:val="center"/>
          </w:tcPr>
          <w:p w14:paraId="074D3AA5" w14:textId="5B6C7405" w:rsidR="00F3068C" w:rsidRPr="009E0A03" w:rsidRDefault="00F3068C" w:rsidP="00F3068C">
            <w:pPr>
              <w:jc w:val="center"/>
              <w:rPr>
                <w:b/>
                <w:i/>
              </w:rPr>
            </w:pPr>
            <w:r w:rsidRPr="009E0A03">
              <w:rPr>
                <w:b/>
                <w:i/>
              </w:rPr>
              <w:t>N</w:t>
            </w:r>
          </w:p>
        </w:tc>
        <w:tc>
          <w:tcPr>
            <w:tcW w:w="687" w:type="dxa"/>
            <w:tcBorders>
              <w:top w:val="nil"/>
              <w:left w:val="nil"/>
              <w:bottom w:val="single" w:sz="12" w:space="0" w:color="auto"/>
              <w:right w:val="nil"/>
            </w:tcBorders>
            <w:vAlign w:val="center"/>
          </w:tcPr>
          <w:p w14:paraId="38CF717B" w14:textId="6AABD87A" w:rsidR="00F3068C" w:rsidRPr="009E0A03" w:rsidRDefault="00F3068C" w:rsidP="00F3068C">
            <w:pPr>
              <w:jc w:val="center"/>
              <w:rPr>
                <w:b/>
                <w:i/>
              </w:rPr>
            </w:pPr>
            <w:r w:rsidRPr="009E0A03">
              <w:rPr>
                <w:b/>
                <w:i/>
              </w:rPr>
              <w:t>%</w:t>
            </w:r>
          </w:p>
        </w:tc>
        <w:tc>
          <w:tcPr>
            <w:tcW w:w="465" w:type="dxa"/>
            <w:tcBorders>
              <w:top w:val="nil"/>
              <w:left w:val="nil"/>
              <w:bottom w:val="single" w:sz="12" w:space="0" w:color="auto"/>
              <w:right w:val="nil"/>
            </w:tcBorders>
            <w:vAlign w:val="center"/>
          </w:tcPr>
          <w:p w14:paraId="0941559A" w14:textId="2CEA5962" w:rsidR="00F3068C" w:rsidRPr="009E0A03" w:rsidRDefault="00F3068C" w:rsidP="00F3068C">
            <w:pPr>
              <w:jc w:val="center"/>
              <w:rPr>
                <w:b/>
                <w:i/>
              </w:rPr>
            </w:pPr>
            <w:r w:rsidRPr="009E0A03">
              <w:rPr>
                <w:b/>
                <w:i/>
              </w:rPr>
              <w:t>N</w:t>
            </w:r>
          </w:p>
        </w:tc>
        <w:tc>
          <w:tcPr>
            <w:tcW w:w="705" w:type="dxa"/>
            <w:tcBorders>
              <w:top w:val="nil"/>
              <w:left w:val="nil"/>
              <w:bottom w:val="single" w:sz="12" w:space="0" w:color="auto"/>
              <w:right w:val="nil"/>
            </w:tcBorders>
            <w:vAlign w:val="center"/>
          </w:tcPr>
          <w:p w14:paraId="2A7DA739" w14:textId="3573DFA4" w:rsidR="00F3068C" w:rsidRPr="009E0A03" w:rsidRDefault="00F3068C" w:rsidP="00F3068C">
            <w:pPr>
              <w:jc w:val="center"/>
              <w:rPr>
                <w:b/>
                <w:i/>
              </w:rPr>
            </w:pPr>
            <w:r w:rsidRPr="009E0A03">
              <w:rPr>
                <w:b/>
                <w:i/>
              </w:rPr>
              <w:t>%</w:t>
            </w:r>
          </w:p>
        </w:tc>
        <w:tc>
          <w:tcPr>
            <w:tcW w:w="540" w:type="dxa"/>
            <w:tcBorders>
              <w:top w:val="nil"/>
              <w:left w:val="nil"/>
              <w:bottom w:val="single" w:sz="12" w:space="0" w:color="auto"/>
              <w:right w:val="nil"/>
            </w:tcBorders>
            <w:vAlign w:val="center"/>
          </w:tcPr>
          <w:p w14:paraId="31850AFA" w14:textId="3B5944FF" w:rsidR="00F3068C" w:rsidRPr="009E0A03" w:rsidRDefault="00F3068C" w:rsidP="00F3068C">
            <w:pPr>
              <w:jc w:val="center"/>
              <w:rPr>
                <w:b/>
                <w:i/>
              </w:rPr>
            </w:pPr>
            <w:r w:rsidRPr="009E0A03">
              <w:rPr>
                <w:b/>
                <w:i/>
              </w:rPr>
              <w:t>N</w:t>
            </w:r>
          </w:p>
        </w:tc>
        <w:tc>
          <w:tcPr>
            <w:tcW w:w="720" w:type="dxa"/>
            <w:tcBorders>
              <w:top w:val="nil"/>
              <w:left w:val="nil"/>
              <w:bottom w:val="single" w:sz="12" w:space="0" w:color="auto"/>
              <w:right w:val="nil"/>
            </w:tcBorders>
            <w:vAlign w:val="center"/>
          </w:tcPr>
          <w:p w14:paraId="5802E76B" w14:textId="6AB8C2C0" w:rsidR="00F3068C" w:rsidRPr="009E0A03" w:rsidRDefault="00F3068C" w:rsidP="00F3068C">
            <w:pPr>
              <w:jc w:val="center"/>
              <w:rPr>
                <w:b/>
                <w:i/>
              </w:rPr>
            </w:pPr>
            <w:r w:rsidRPr="009E0A03">
              <w:rPr>
                <w:b/>
                <w:i/>
              </w:rPr>
              <w:t>%</w:t>
            </w:r>
          </w:p>
        </w:tc>
        <w:tc>
          <w:tcPr>
            <w:tcW w:w="540" w:type="dxa"/>
            <w:tcBorders>
              <w:top w:val="nil"/>
              <w:left w:val="nil"/>
              <w:bottom w:val="single" w:sz="12" w:space="0" w:color="auto"/>
              <w:right w:val="nil"/>
            </w:tcBorders>
            <w:vAlign w:val="center"/>
          </w:tcPr>
          <w:p w14:paraId="0274E278" w14:textId="11736B02" w:rsidR="00F3068C" w:rsidRPr="009E0A03" w:rsidRDefault="00F3068C" w:rsidP="00F3068C">
            <w:pPr>
              <w:jc w:val="center"/>
              <w:rPr>
                <w:b/>
                <w:i/>
              </w:rPr>
            </w:pPr>
            <w:r w:rsidRPr="009E0A03">
              <w:rPr>
                <w:b/>
                <w:i/>
              </w:rPr>
              <w:t>N</w:t>
            </w:r>
          </w:p>
        </w:tc>
        <w:tc>
          <w:tcPr>
            <w:tcW w:w="715" w:type="dxa"/>
            <w:tcBorders>
              <w:top w:val="nil"/>
              <w:left w:val="nil"/>
              <w:bottom w:val="single" w:sz="12" w:space="0" w:color="auto"/>
              <w:right w:val="nil"/>
            </w:tcBorders>
            <w:vAlign w:val="center"/>
          </w:tcPr>
          <w:p w14:paraId="62810DDC" w14:textId="13DCF5C2" w:rsidR="00F3068C" w:rsidRPr="009E0A03" w:rsidRDefault="00F3068C" w:rsidP="00F3068C">
            <w:pPr>
              <w:jc w:val="center"/>
              <w:rPr>
                <w:b/>
                <w:i/>
              </w:rPr>
            </w:pPr>
            <w:r w:rsidRPr="009E0A03">
              <w:rPr>
                <w:b/>
                <w:i/>
              </w:rPr>
              <w:t>%</w:t>
            </w:r>
          </w:p>
        </w:tc>
      </w:tr>
      <w:tr w:rsidR="009E0A03" w14:paraId="3DB8CEA8" w14:textId="0BFDAF2E" w:rsidTr="009E0A03">
        <w:tc>
          <w:tcPr>
            <w:tcW w:w="3235" w:type="dxa"/>
            <w:tcBorders>
              <w:top w:val="single" w:sz="12" w:space="0" w:color="auto"/>
              <w:left w:val="nil"/>
              <w:bottom w:val="nil"/>
              <w:right w:val="nil"/>
            </w:tcBorders>
          </w:tcPr>
          <w:p w14:paraId="2DC1037B" w14:textId="70369AC5" w:rsidR="00F3068C" w:rsidRDefault="00F3068C" w:rsidP="00F3068C">
            <w:pPr>
              <w:jc w:val="left"/>
            </w:pPr>
            <w:r w:rsidRPr="00437119">
              <w:rPr>
                <w:rFonts w:cs="Times New Roman"/>
                <w:color w:val="222222"/>
                <w:szCs w:val="24"/>
                <w:shd w:val="clear" w:color="auto" w:fill="FFFFFF"/>
              </w:rPr>
              <w:t>We always have sufficient laboratory equipment for our chemistry practical</w:t>
            </w:r>
            <w:r w:rsidR="00A8156B">
              <w:rPr>
                <w:rFonts w:cs="Times New Roman"/>
                <w:color w:val="222222"/>
                <w:szCs w:val="24"/>
                <w:shd w:val="clear" w:color="auto" w:fill="FFFFFF"/>
              </w:rPr>
              <w:t>s</w:t>
            </w:r>
            <w:r w:rsidRPr="00437119">
              <w:rPr>
                <w:rFonts w:cs="Times New Roman"/>
                <w:color w:val="222222"/>
                <w:szCs w:val="24"/>
                <w:shd w:val="clear" w:color="auto" w:fill="FFFFFF"/>
              </w:rPr>
              <w:t xml:space="preserve">. </w:t>
            </w:r>
          </w:p>
        </w:tc>
        <w:tc>
          <w:tcPr>
            <w:tcW w:w="540" w:type="dxa"/>
            <w:tcBorders>
              <w:top w:val="single" w:sz="12" w:space="0" w:color="auto"/>
              <w:left w:val="nil"/>
              <w:bottom w:val="nil"/>
              <w:right w:val="nil"/>
            </w:tcBorders>
            <w:vAlign w:val="center"/>
          </w:tcPr>
          <w:p w14:paraId="02A500A9" w14:textId="13B47106" w:rsidR="00F3068C" w:rsidRDefault="00F16D72" w:rsidP="00F3068C">
            <w:pPr>
              <w:jc w:val="center"/>
            </w:pPr>
            <w:r>
              <w:t>41</w:t>
            </w:r>
          </w:p>
        </w:tc>
        <w:tc>
          <w:tcPr>
            <w:tcW w:w="720" w:type="dxa"/>
            <w:tcBorders>
              <w:top w:val="single" w:sz="12" w:space="0" w:color="auto"/>
              <w:left w:val="nil"/>
              <w:bottom w:val="nil"/>
              <w:right w:val="nil"/>
            </w:tcBorders>
            <w:vAlign w:val="center"/>
          </w:tcPr>
          <w:p w14:paraId="0F16F963" w14:textId="7AA8803F" w:rsidR="00F3068C" w:rsidRPr="009E0A03" w:rsidRDefault="00F16D72" w:rsidP="00F3068C">
            <w:pPr>
              <w:jc w:val="center"/>
              <w:rPr>
                <w:b/>
              </w:rPr>
            </w:pPr>
            <w:r w:rsidRPr="009E0A03">
              <w:rPr>
                <w:b/>
              </w:rPr>
              <w:t>34.5</w:t>
            </w:r>
          </w:p>
        </w:tc>
        <w:tc>
          <w:tcPr>
            <w:tcW w:w="483" w:type="dxa"/>
            <w:tcBorders>
              <w:top w:val="single" w:sz="12" w:space="0" w:color="auto"/>
              <w:left w:val="nil"/>
              <w:bottom w:val="nil"/>
              <w:right w:val="nil"/>
            </w:tcBorders>
            <w:vAlign w:val="center"/>
          </w:tcPr>
          <w:p w14:paraId="7F6A01F6" w14:textId="7730E3E7" w:rsidR="00F3068C" w:rsidRDefault="00F16D72" w:rsidP="00F3068C">
            <w:pPr>
              <w:jc w:val="center"/>
            </w:pPr>
            <w:r>
              <w:t>43</w:t>
            </w:r>
          </w:p>
        </w:tc>
        <w:tc>
          <w:tcPr>
            <w:tcW w:w="687" w:type="dxa"/>
            <w:tcBorders>
              <w:top w:val="single" w:sz="12" w:space="0" w:color="auto"/>
              <w:left w:val="nil"/>
              <w:bottom w:val="nil"/>
              <w:right w:val="nil"/>
            </w:tcBorders>
            <w:vAlign w:val="center"/>
          </w:tcPr>
          <w:p w14:paraId="20DA37A6" w14:textId="0E4AEC3E" w:rsidR="00F3068C" w:rsidRPr="009E0A03" w:rsidRDefault="00F16D72" w:rsidP="00F3068C">
            <w:pPr>
              <w:jc w:val="center"/>
              <w:rPr>
                <w:b/>
              </w:rPr>
            </w:pPr>
            <w:r w:rsidRPr="009E0A03">
              <w:rPr>
                <w:b/>
              </w:rPr>
              <w:t>36.1</w:t>
            </w:r>
          </w:p>
        </w:tc>
        <w:tc>
          <w:tcPr>
            <w:tcW w:w="465" w:type="dxa"/>
            <w:tcBorders>
              <w:top w:val="single" w:sz="12" w:space="0" w:color="auto"/>
              <w:left w:val="nil"/>
              <w:bottom w:val="nil"/>
              <w:right w:val="nil"/>
            </w:tcBorders>
            <w:vAlign w:val="center"/>
          </w:tcPr>
          <w:p w14:paraId="6E95A9C1" w14:textId="0F4290FA" w:rsidR="00F3068C" w:rsidRDefault="00F16D72" w:rsidP="00F3068C">
            <w:pPr>
              <w:jc w:val="center"/>
            </w:pPr>
            <w:r>
              <w:t>8</w:t>
            </w:r>
          </w:p>
        </w:tc>
        <w:tc>
          <w:tcPr>
            <w:tcW w:w="705" w:type="dxa"/>
            <w:tcBorders>
              <w:top w:val="single" w:sz="12" w:space="0" w:color="auto"/>
              <w:left w:val="nil"/>
              <w:bottom w:val="nil"/>
              <w:right w:val="nil"/>
            </w:tcBorders>
            <w:vAlign w:val="center"/>
          </w:tcPr>
          <w:p w14:paraId="7E9E31C4" w14:textId="00297879" w:rsidR="00F3068C" w:rsidRPr="009E0A03" w:rsidRDefault="00F16D72" w:rsidP="00F3068C">
            <w:pPr>
              <w:jc w:val="center"/>
              <w:rPr>
                <w:b/>
              </w:rPr>
            </w:pPr>
            <w:r w:rsidRPr="009E0A03">
              <w:rPr>
                <w:b/>
              </w:rPr>
              <w:t>6.7</w:t>
            </w:r>
          </w:p>
        </w:tc>
        <w:tc>
          <w:tcPr>
            <w:tcW w:w="540" w:type="dxa"/>
            <w:tcBorders>
              <w:top w:val="single" w:sz="12" w:space="0" w:color="auto"/>
              <w:left w:val="nil"/>
              <w:bottom w:val="nil"/>
              <w:right w:val="nil"/>
            </w:tcBorders>
            <w:vAlign w:val="center"/>
          </w:tcPr>
          <w:p w14:paraId="15E838B2" w14:textId="2F51FE98" w:rsidR="00F3068C" w:rsidRDefault="00F16D72" w:rsidP="00F3068C">
            <w:pPr>
              <w:jc w:val="center"/>
            </w:pPr>
            <w:r>
              <w:t>21</w:t>
            </w:r>
          </w:p>
        </w:tc>
        <w:tc>
          <w:tcPr>
            <w:tcW w:w="720" w:type="dxa"/>
            <w:tcBorders>
              <w:top w:val="single" w:sz="12" w:space="0" w:color="auto"/>
              <w:left w:val="nil"/>
              <w:bottom w:val="nil"/>
              <w:right w:val="nil"/>
            </w:tcBorders>
            <w:vAlign w:val="center"/>
          </w:tcPr>
          <w:p w14:paraId="08D3CE53" w14:textId="65B37149" w:rsidR="00F3068C" w:rsidRPr="009E0A03" w:rsidRDefault="00F16D72" w:rsidP="00F3068C">
            <w:pPr>
              <w:jc w:val="center"/>
              <w:rPr>
                <w:b/>
              </w:rPr>
            </w:pPr>
            <w:r w:rsidRPr="009E0A03">
              <w:rPr>
                <w:b/>
              </w:rPr>
              <w:t>17.6</w:t>
            </w:r>
          </w:p>
        </w:tc>
        <w:tc>
          <w:tcPr>
            <w:tcW w:w="540" w:type="dxa"/>
            <w:tcBorders>
              <w:top w:val="single" w:sz="12" w:space="0" w:color="auto"/>
              <w:left w:val="nil"/>
              <w:bottom w:val="nil"/>
              <w:right w:val="nil"/>
            </w:tcBorders>
            <w:vAlign w:val="center"/>
          </w:tcPr>
          <w:p w14:paraId="409EE878" w14:textId="54949B63" w:rsidR="00F3068C" w:rsidRDefault="00F16D72" w:rsidP="00F3068C">
            <w:pPr>
              <w:jc w:val="center"/>
            </w:pPr>
            <w:r>
              <w:t>6</w:t>
            </w:r>
          </w:p>
        </w:tc>
        <w:tc>
          <w:tcPr>
            <w:tcW w:w="715" w:type="dxa"/>
            <w:tcBorders>
              <w:top w:val="single" w:sz="12" w:space="0" w:color="auto"/>
              <w:left w:val="nil"/>
              <w:bottom w:val="nil"/>
              <w:right w:val="nil"/>
            </w:tcBorders>
            <w:vAlign w:val="center"/>
          </w:tcPr>
          <w:p w14:paraId="1E362DA9" w14:textId="64660752" w:rsidR="00F3068C" w:rsidRPr="009E0A03" w:rsidRDefault="00F16D72" w:rsidP="00F3068C">
            <w:pPr>
              <w:jc w:val="center"/>
              <w:rPr>
                <w:b/>
              </w:rPr>
            </w:pPr>
            <w:r w:rsidRPr="009E0A03">
              <w:rPr>
                <w:b/>
              </w:rPr>
              <w:t>5.0</w:t>
            </w:r>
          </w:p>
        </w:tc>
      </w:tr>
      <w:tr w:rsidR="009E0A03" w14:paraId="2F1B34B0" w14:textId="77777777" w:rsidTr="009E0A03">
        <w:tc>
          <w:tcPr>
            <w:tcW w:w="3235" w:type="dxa"/>
            <w:tcBorders>
              <w:top w:val="nil"/>
              <w:left w:val="nil"/>
              <w:bottom w:val="nil"/>
              <w:right w:val="nil"/>
            </w:tcBorders>
          </w:tcPr>
          <w:p w14:paraId="4AAE75A2" w14:textId="7C292A4F" w:rsidR="00C7037C" w:rsidRPr="00437119" w:rsidRDefault="00C7037C" w:rsidP="00F3068C">
            <w:pPr>
              <w:jc w:val="left"/>
              <w:rPr>
                <w:rFonts w:cs="Times New Roman"/>
                <w:color w:val="222222"/>
                <w:szCs w:val="24"/>
                <w:shd w:val="clear" w:color="auto" w:fill="FFFFFF"/>
              </w:rPr>
            </w:pPr>
            <w:r w:rsidRPr="0036042D">
              <w:rPr>
                <w:szCs w:val="23"/>
              </w:rPr>
              <w:t>I always look for the chemistry practical exp</w:t>
            </w:r>
            <w:r>
              <w:rPr>
                <w:szCs w:val="23"/>
              </w:rPr>
              <w:t>eriments on the revision papers.</w:t>
            </w:r>
          </w:p>
        </w:tc>
        <w:tc>
          <w:tcPr>
            <w:tcW w:w="540" w:type="dxa"/>
            <w:tcBorders>
              <w:top w:val="nil"/>
              <w:left w:val="nil"/>
              <w:bottom w:val="nil"/>
              <w:right w:val="nil"/>
            </w:tcBorders>
            <w:vAlign w:val="center"/>
          </w:tcPr>
          <w:p w14:paraId="21E3988D" w14:textId="2F75BCD0" w:rsidR="00C7037C" w:rsidRDefault="00BB115B" w:rsidP="00F3068C">
            <w:pPr>
              <w:jc w:val="center"/>
            </w:pPr>
            <w:r>
              <w:t>51</w:t>
            </w:r>
          </w:p>
        </w:tc>
        <w:tc>
          <w:tcPr>
            <w:tcW w:w="720" w:type="dxa"/>
            <w:tcBorders>
              <w:top w:val="nil"/>
              <w:left w:val="nil"/>
              <w:bottom w:val="nil"/>
              <w:right w:val="nil"/>
            </w:tcBorders>
            <w:vAlign w:val="center"/>
          </w:tcPr>
          <w:p w14:paraId="336024C0" w14:textId="128A3FAB" w:rsidR="00C7037C" w:rsidRPr="009E0A03" w:rsidRDefault="00BB115B" w:rsidP="00F3068C">
            <w:pPr>
              <w:jc w:val="center"/>
              <w:rPr>
                <w:b/>
              </w:rPr>
            </w:pPr>
            <w:r w:rsidRPr="009E0A03">
              <w:rPr>
                <w:b/>
              </w:rPr>
              <w:t>42.9</w:t>
            </w:r>
          </w:p>
        </w:tc>
        <w:tc>
          <w:tcPr>
            <w:tcW w:w="483" w:type="dxa"/>
            <w:tcBorders>
              <w:top w:val="nil"/>
              <w:left w:val="nil"/>
              <w:bottom w:val="nil"/>
              <w:right w:val="nil"/>
            </w:tcBorders>
            <w:vAlign w:val="center"/>
          </w:tcPr>
          <w:p w14:paraId="0A6EB730" w14:textId="43EE9623" w:rsidR="00C7037C" w:rsidRDefault="00BB115B" w:rsidP="00F3068C">
            <w:pPr>
              <w:jc w:val="center"/>
            </w:pPr>
            <w:r>
              <w:t>23</w:t>
            </w:r>
          </w:p>
        </w:tc>
        <w:tc>
          <w:tcPr>
            <w:tcW w:w="687" w:type="dxa"/>
            <w:tcBorders>
              <w:top w:val="nil"/>
              <w:left w:val="nil"/>
              <w:bottom w:val="nil"/>
              <w:right w:val="nil"/>
            </w:tcBorders>
            <w:vAlign w:val="center"/>
          </w:tcPr>
          <w:p w14:paraId="54767352" w14:textId="6B93E967" w:rsidR="00C7037C" w:rsidRPr="009E0A03" w:rsidRDefault="00BB115B" w:rsidP="00F3068C">
            <w:pPr>
              <w:jc w:val="center"/>
              <w:rPr>
                <w:b/>
              </w:rPr>
            </w:pPr>
            <w:r w:rsidRPr="009E0A03">
              <w:rPr>
                <w:b/>
              </w:rPr>
              <w:t>19.3</w:t>
            </w:r>
          </w:p>
        </w:tc>
        <w:tc>
          <w:tcPr>
            <w:tcW w:w="465" w:type="dxa"/>
            <w:tcBorders>
              <w:top w:val="nil"/>
              <w:left w:val="nil"/>
              <w:bottom w:val="nil"/>
              <w:right w:val="nil"/>
            </w:tcBorders>
            <w:vAlign w:val="center"/>
          </w:tcPr>
          <w:p w14:paraId="5F32E42F" w14:textId="288B61E7" w:rsidR="00C7037C" w:rsidRDefault="00BB115B" w:rsidP="00F3068C">
            <w:pPr>
              <w:jc w:val="center"/>
            </w:pPr>
            <w:r>
              <w:t>15</w:t>
            </w:r>
          </w:p>
        </w:tc>
        <w:tc>
          <w:tcPr>
            <w:tcW w:w="705" w:type="dxa"/>
            <w:tcBorders>
              <w:top w:val="nil"/>
              <w:left w:val="nil"/>
              <w:bottom w:val="nil"/>
              <w:right w:val="nil"/>
            </w:tcBorders>
            <w:vAlign w:val="center"/>
          </w:tcPr>
          <w:p w14:paraId="3E68BF48" w14:textId="6CF415F9" w:rsidR="00C7037C" w:rsidRPr="009E0A03" w:rsidRDefault="00BB115B" w:rsidP="00F3068C">
            <w:pPr>
              <w:jc w:val="center"/>
              <w:rPr>
                <w:b/>
              </w:rPr>
            </w:pPr>
            <w:r w:rsidRPr="009E0A03">
              <w:rPr>
                <w:b/>
              </w:rPr>
              <w:t>12.6</w:t>
            </w:r>
          </w:p>
        </w:tc>
        <w:tc>
          <w:tcPr>
            <w:tcW w:w="540" w:type="dxa"/>
            <w:tcBorders>
              <w:top w:val="nil"/>
              <w:left w:val="nil"/>
              <w:bottom w:val="nil"/>
              <w:right w:val="nil"/>
            </w:tcBorders>
            <w:vAlign w:val="center"/>
          </w:tcPr>
          <w:p w14:paraId="537F0FB0" w14:textId="79F68EED" w:rsidR="00C7037C" w:rsidRDefault="00BB115B" w:rsidP="00F3068C">
            <w:pPr>
              <w:jc w:val="center"/>
            </w:pPr>
            <w:r>
              <w:t>18</w:t>
            </w:r>
          </w:p>
        </w:tc>
        <w:tc>
          <w:tcPr>
            <w:tcW w:w="720" w:type="dxa"/>
            <w:tcBorders>
              <w:top w:val="nil"/>
              <w:left w:val="nil"/>
              <w:bottom w:val="nil"/>
              <w:right w:val="nil"/>
            </w:tcBorders>
            <w:vAlign w:val="center"/>
          </w:tcPr>
          <w:p w14:paraId="4C89A74E" w14:textId="57CE1CA8" w:rsidR="00C7037C" w:rsidRPr="009E0A03" w:rsidRDefault="00BB115B" w:rsidP="00F3068C">
            <w:pPr>
              <w:jc w:val="center"/>
              <w:rPr>
                <w:b/>
              </w:rPr>
            </w:pPr>
            <w:r w:rsidRPr="009E0A03">
              <w:rPr>
                <w:b/>
              </w:rPr>
              <w:t>15.1</w:t>
            </w:r>
          </w:p>
        </w:tc>
        <w:tc>
          <w:tcPr>
            <w:tcW w:w="540" w:type="dxa"/>
            <w:tcBorders>
              <w:top w:val="nil"/>
              <w:left w:val="nil"/>
              <w:bottom w:val="nil"/>
              <w:right w:val="nil"/>
            </w:tcBorders>
            <w:vAlign w:val="center"/>
          </w:tcPr>
          <w:p w14:paraId="57E44968" w14:textId="39DAC46D" w:rsidR="00C7037C" w:rsidRDefault="00BB115B" w:rsidP="00F3068C">
            <w:pPr>
              <w:jc w:val="center"/>
            </w:pPr>
            <w:r>
              <w:t>12</w:t>
            </w:r>
          </w:p>
        </w:tc>
        <w:tc>
          <w:tcPr>
            <w:tcW w:w="715" w:type="dxa"/>
            <w:tcBorders>
              <w:top w:val="nil"/>
              <w:left w:val="nil"/>
              <w:bottom w:val="nil"/>
              <w:right w:val="nil"/>
            </w:tcBorders>
            <w:vAlign w:val="center"/>
          </w:tcPr>
          <w:p w14:paraId="6BE0EE19" w14:textId="14E72592" w:rsidR="00C7037C" w:rsidRPr="009E0A03" w:rsidRDefault="00BB115B" w:rsidP="00F3068C">
            <w:pPr>
              <w:jc w:val="center"/>
              <w:rPr>
                <w:b/>
              </w:rPr>
            </w:pPr>
            <w:r w:rsidRPr="009E0A03">
              <w:rPr>
                <w:b/>
              </w:rPr>
              <w:t>10.1</w:t>
            </w:r>
          </w:p>
        </w:tc>
      </w:tr>
      <w:tr w:rsidR="009E0A03" w14:paraId="647A225D" w14:textId="1F827DD8" w:rsidTr="009E0A03">
        <w:tc>
          <w:tcPr>
            <w:tcW w:w="3235" w:type="dxa"/>
            <w:tcBorders>
              <w:top w:val="nil"/>
              <w:left w:val="nil"/>
              <w:bottom w:val="nil"/>
              <w:right w:val="nil"/>
            </w:tcBorders>
          </w:tcPr>
          <w:p w14:paraId="75DCD287" w14:textId="065F2307" w:rsidR="00F3068C" w:rsidRDefault="00F3068C" w:rsidP="00F3068C">
            <w:pPr>
              <w:jc w:val="left"/>
            </w:pPr>
            <w:r w:rsidRPr="00437119">
              <w:rPr>
                <w:rFonts w:cs="Times New Roman"/>
                <w:color w:val="222222"/>
                <w:szCs w:val="24"/>
                <w:shd w:val="clear" w:color="auto" w:fill="FFFFFF"/>
              </w:rPr>
              <w:t>We always have enough apparatus and chemicals for use during experiments.</w:t>
            </w:r>
          </w:p>
        </w:tc>
        <w:tc>
          <w:tcPr>
            <w:tcW w:w="540" w:type="dxa"/>
            <w:tcBorders>
              <w:top w:val="nil"/>
              <w:left w:val="nil"/>
              <w:bottom w:val="nil"/>
              <w:right w:val="nil"/>
            </w:tcBorders>
            <w:vAlign w:val="center"/>
          </w:tcPr>
          <w:p w14:paraId="67C2DCE6" w14:textId="23900EA1" w:rsidR="00F3068C" w:rsidRDefault="00BB115B" w:rsidP="00F3068C">
            <w:pPr>
              <w:jc w:val="center"/>
            </w:pPr>
            <w:r>
              <w:t>37</w:t>
            </w:r>
          </w:p>
        </w:tc>
        <w:tc>
          <w:tcPr>
            <w:tcW w:w="720" w:type="dxa"/>
            <w:tcBorders>
              <w:top w:val="nil"/>
              <w:left w:val="nil"/>
              <w:bottom w:val="nil"/>
              <w:right w:val="nil"/>
            </w:tcBorders>
            <w:vAlign w:val="center"/>
          </w:tcPr>
          <w:p w14:paraId="39A13EE5" w14:textId="376AC4AF" w:rsidR="00F3068C" w:rsidRPr="009E0A03" w:rsidRDefault="00BB115B" w:rsidP="00F3068C">
            <w:pPr>
              <w:jc w:val="center"/>
              <w:rPr>
                <w:b/>
              </w:rPr>
            </w:pPr>
            <w:r w:rsidRPr="009E0A03">
              <w:rPr>
                <w:b/>
              </w:rPr>
              <w:t>31.1</w:t>
            </w:r>
          </w:p>
        </w:tc>
        <w:tc>
          <w:tcPr>
            <w:tcW w:w="483" w:type="dxa"/>
            <w:tcBorders>
              <w:top w:val="nil"/>
              <w:left w:val="nil"/>
              <w:bottom w:val="nil"/>
              <w:right w:val="nil"/>
            </w:tcBorders>
            <w:vAlign w:val="center"/>
          </w:tcPr>
          <w:p w14:paraId="79F69AC6" w14:textId="1B096867" w:rsidR="00F3068C" w:rsidRDefault="00BB115B" w:rsidP="00F3068C">
            <w:pPr>
              <w:jc w:val="center"/>
            </w:pPr>
            <w:r>
              <w:t>51</w:t>
            </w:r>
          </w:p>
        </w:tc>
        <w:tc>
          <w:tcPr>
            <w:tcW w:w="687" w:type="dxa"/>
            <w:tcBorders>
              <w:top w:val="nil"/>
              <w:left w:val="nil"/>
              <w:bottom w:val="nil"/>
              <w:right w:val="nil"/>
            </w:tcBorders>
            <w:vAlign w:val="center"/>
          </w:tcPr>
          <w:p w14:paraId="049C97FE" w14:textId="4073D248" w:rsidR="00F3068C" w:rsidRPr="009E0A03" w:rsidRDefault="00BB115B" w:rsidP="00F3068C">
            <w:pPr>
              <w:jc w:val="center"/>
              <w:rPr>
                <w:b/>
              </w:rPr>
            </w:pPr>
            <w:r w:rsidRPr="009E0A03">
              <w:rPr>
                <w:b/>
              </w:rPr>
              <w:t>42.9</w:t>
            </w:r>
          </w:p>
        </w:tc>
        <w:tc>
          <w:tcPr>
            <w:tcW w:w="465" w:type="dxa"/>
            <w:tcBorders>
              <w:top w:val="nil"/>
              <w:left w:val="nil"/>
              <w:bottom w:val="nil"/>
              <w:right w:val="nil"/>
            </w:tcBorders>
            <w:vAlign w:val="center"/>
          </w:tcPr>
          <w:p w14:paraId="067F9AB5" w14:textId="17F876F3" w:rsidR="00F3068C" w:rsidRDefault="00BB115B" w:rsidP="00F3068C">
            <w:pPr>
              <w:jc w:val="center"/>
            </w:pPr>
            <w:r>
              <w:t>12</w:t>
            </w:r>
          </w:p>
        </w:tc>
        <w:tc>
          <w:tcPr>
            <w:tcW w:w="705" w:type="dxa"/>
            <w:tcBorders>
              <w:top w:val="nil"/>
              <w:left w:val="nil"/>
              <w:bottom w:val="nil"/>
              <w:right w:val="nil"/>
            </w:tcBorders>
            <w:vAlign w:val="center"/>
          </w:tcPr>
          <w:p w14:paraId="685EC467" w14:textId="0CB9736D" w:rsidR="00F3068C" w:rsidRPr="009E0A03" w:rsidRDefault="00BB115B" w:rsidP="00F3068C">
            <w:pPr>
              <w:jc w:val="center"/>
              <w:rPr>
                <w:b/>
              </w:rPr>
            </w:pPr>
            <w:r w:rsidRPr="009E0A03">
              <w:rPr>
                <w:b/>
              </w:rPr>
              <w:t>10.1</w:t>
            </w:r>
          </w:p>
        </w:tc>
        <w:tc>
          <w:tcPr>
            <w:tcW w:w="540" w:type="dxa"/>
            <w:tcBorders>
              <w:top w:val="nil"/>
              <w:left w:val="nil"/>
              <w:bottom w:val="nil"/>
              <w:right w:val="nil"/>
            </w:tcBorders>
            <w:vAlign w:val="center"/>
          </w:tcPr>
          <w:p w14:paraId="16A19B88" w14:textId="7E9D3CBE" w:rsidR="00F3068C" w:rsidRDefault="00BB115B" w:rsidP="00F3068C">
            <w:pPr>
              <w:jc w:val="center"/>
            </w:pPr>
            <w:r>
              <w:t>7</w:t>
            </w:r>
          </w:p>
        </w:tc>
        <w:tc>
          <w:tcPr>
            <w:tcW w:w="720" w:type="dxa"/>
            <w:tcBorders>
              <w:top w:val="nil"/>
              <w:left w:val="nil"/>
              <w:bottom w:val="nil"/>
              <w:right w:val="nil"/>
            </w:tcBorders>
            <w:vAlign w:val="center"/>
          </w:tcPr>
          <w:p w14:paraId="50D86A66" w14:textId="543609D6" w:rsidR="00F3068C" w:rsidRPr="009E0A03" w:rsidRDefault="00BB115B" w:rsidP="00F3068C">
            <w:pPr>
              <w:jc w:val="center"/>
              <w:rPr>
                <w:b/>
              </w:rPr>
            </w:pPr>
            <w:r w:rsidRPr="009E0A03">
              <w:rPr>
                <w:b/>
              </w:rPr>
              <w:t>5.9</w:t>
            </w:r>
          </w:p>
        </w:tc>
        <w:tc>
          <w:tcPr>
            <w:tcW w:w="540" w:type="dxa"/>
            <w:tcBorders>
              <w:top w:val="nil"/>
              <w:left w:val="nil"/>
              <w:bottom w:val="nil"/>
              <w:right w:val="nil"/>
            </w:tcBorders>
            <w:vAlign w:val="center"/>
          </w:tcPr>
          <w:p w14:paraId="1976BB86" w14:textId="2493185A" w:rsidR="00F3068C" w:rsidRDefault="00BB115B" w:rsidP="00F3068C">
            <w:pPr>
              <w:jc w:val="center"/>
            </w:pPr>
            <w:r>
              <w:t>12</w:t>
            </w:r>
          </w:p>
        </w:tc>
        <w:tc>
          <w:tcPr>
            <w:tcW w:w="715" w:type="dxa"/>
            <w:tcBorders>
              <w:top w:val="nil"/>
              <w:left w:val="nil"/>
              <w:bottom w:val="nil"/>
              <w:right w:val="nil"/>
            </w:tcBorders>
            <w:vAlign w:val="center"/>
          </w:tcPr>
          <w:p w14:paraId="6C228BF3" w14:textId="13EC80BD" w:rsidR="00F3068C" w:rsidRPr="009E0A03" w:rsidRDefault="00BB115B" w:rsidP="00F3068C">
            <w:pPr>
              <w:jc w:val="center"/>
              <w:rPr>
                <w:b/>
              </w:rPr>
            </w:pPr>
            <w:r w:rsidRPr="009E0A03">
              <w:rPr>
                <w:b/>
              </w:rPr>
              <w:t>10.1</w:t>
            </w:r>
          </w:p>
        </w:tc>
      </w:tr>
      <w:tr w:rsidR="009E0A03" w14:paraId="7C9B06CB" w14:textId="045FEA3C" w:rsidTr="009E0A03">
        <w:tc>
          <w:tcPr>
            <w:tcW w:w="3235" w:type="dxa"/>
            <w:tcBorders>
              <w:top w:val="nil"/>
              <w:left w:val="nil"/>
              <w:bottom w:val="nil"/>
              <w:right w:val="nil"/>
            </w:tcBorders>
          </w:tcPr>
          <w:p w14:paraId="3C8534B5" w14:textId="0ACF84BC" w:rsidR="00F3068C" w:rsidRDefault="00F3068C" w:rsidP="00F3068C">
            <w:pPr>
              <w:jc w:val="left"/>
            </w:pPr>
            <w:r w:rsidRPr="00437119">
              <w:rPr>
                <w:rFonts w:cs="Times New Roman"/>
              </w:rPr>
              <w:t>The available laboratory resources/equipment are adequate for the study of chemistry.</w:t>
            </w:r>
          </w:p>
        </w:tc>
        <w:tc>
          <w:tcPr>
            <w:tcW w:w="540" w:type="dxa"/>
            <w:tcBorders>
              <w:top w:val="nil"/>
              <w:left w:val="nil"/>
              <w:bottom w:val="nil"/>
              <w:right w:val="nil"/>
            </w:tcBorders>
            <w:vAlign w:val="center"/>
          </w:tcPr>
          <w:p w14:paraId="5E9B9AFB" w14:textId="10C2821A" w:rsidR="00F3068C" w:rsidRDefault="00BB115B" w:rsidP="00F3068C">
            <w:pPr>
              <w:jc w:val="center"/>
            </w:pPr>
            <w:r>
              <w:t>2</w:t>
            </w:r>
          </w:p>
        </w:tc>
        <w:tc>
          <w:tcPr>
            <w:tcW w:w="720" w:type="dxa"/>
            <w:tcBorders>
              <w:top w:val="nil"/>
              <w:left w:val="nil"/>
              <w:bottom w:val="nil"/>
              <w:right w:val="nil"/>
            </w:tcBorders>
            <w:vAlign w:val="center"/>
          </w:tcPr>
          <w:p w14:paraId="12956CEC" w14:textId="1BC6FA4B" w:rsidR="00F3068C" w:rsidRPr="009E0A03" w:rsidRDefault="00BB115B" w:rsidP="00F3068C">
            <w:pPr>
              <w:jc w:val="center"/>
              <w:rPr>
                <w:b/>
              </w:rPr>
            </w:pPr>
            <w:r w:rsidRPr="009E0A03">
              <w:rPr>
                <w:b/>
              </w:rPr>
              <w:t>22.2</w:t>
            </w:r>
          </w:p>
        </w:tc>
        <w:tc>
          <w:tcPr>
            <w:tcW w:w="483" w:type="dxa"/>
            <w:tcBorders>
              <w:top w:val="nil"/>
              <w:left w:val="nil"/>
              <w:bottom w:val="nil"/>
              <w:right w:val="nil"/>
            </w:tcBorders>
            <w:vAlign w:val="center"/>
          </w:tcPr>
          <w:p w14:paraId="09805621" w14:textId="0ABA2F9B" w:rsidR="00F3068C" w:rsidRDefault="00BB115B" w:rsidP="00F3068C">
            <w:pPr>
              <w:jc w:val="center"/>
            </w:pPr>
            <w:r>
              <w:t>5</w:t>
            </w:r>
          </w:p>
        </w:tc>
        <w:tc>
          <w:tcPr>
            <w:tcW w:w="687" w:type="dxa"/>
            <w:tcBorders>
              <w:top w:val="nil"/>
              <w:left w:val="nil"/>
              <w:bottom w:val="nil"/>
              <w:right w:val="nil"/>
            </w:tcBorders>
            <w:vAlign w:val="center"/>
          </w:tcPr>
          <w:p w14:paraId="1B74F2E7" w14:textId="41AAEDAD" w:rsidR="00F3068C" w:rsidRPr="009E0A03" w:rsidRDefault="00BB115B" w:rsidP="00F3068C">
            <w:pPr>
              <w:jc w:val="center"/>
              <w:rPr>
                <w:b/>
              </w:rPr>
            </w:pPr>
            <w:r w:rsidRPr="009E0A03">
              <w:rPr>
                <w:b/>
              </w:rPr>
              <w:t>55.6</w:t>
            </w:r>
          </w:p>
        </w:tc>
        <w:tc>
          <w:tcPr>
            <w:tcW w:w="465" w:type="dxa"/>
            <w:tcBorders>
              <w:top w:val="nil"/>
              <w:left w:val="nil"/>
              <w:bottom w:val="nil"/>
              <w:right w:val="nil"/>
            </w:tcBorders>
            <w:vAlign w:val="center"/>
          </w:tcPr>
          <w:p w14:paraId="70974342" w14:textId="034F8185" w:rsidR="00F3068C" w:rsidRDefault="00BB115B" w:rsidP="00F3068C">
            <w:pPr>
              <w:jc w:val="center"/>
            </w:pPr>
            <w:r>
              <w:t>2</w:t>
            </w:r>
          </w:p>
        </w:tc>
        <w:tc>
          <w:tcPr>
            <w:tcW w:w="705" w:type="dxa"/>
            <w:tcBorders>
              <w:top w:val="nil"/>
              <w:left w:val="nil"/>
              <w:bottom w:val="nil"/>
              <w:right w:val="nil"/>
            </w:tcBorders>
            <w:vAlign w:val="center"/>
          </w:tcPr>
          <w:p w14:paraId="75FC35C8" w14:textId="561BB6B5" w:rsidR="00F3068C" w:rsidRPr="009E0A03" w:rsidRDefault="00BB115B" w:rsidP="00F3068C">
            <w:pPr>
              <w:jc w:val="center"/>
              <w:rPr>
                <w:b/>
              </w:rPr>
            </w:pPr>
            <w:r w:rsidRPr="009E0A03">
              <w:rPr>
                <w:b/>
              </w:rPr>
              <w:t>22.2</w:t>
            </w:r>
          </w:p>
        </w:tc>
        <w:tc>
          <w:tcPr>
            <w:tcW w:w="540" w:type="dxa"/>
            <w:tcBorders>
              <w:top w:val="nil"/>
              <w:left w:val="nil"/>
              <w:bottom w:val="nil"/>
              <w:right w:val="nil"/>
            </w:tcBorders>
            <w:vAlign w:val="center"/>
          </w:tcPr>
          <w:p w14:paraId="67A82EC4" w14:textId="77777777" w:rsidR="00F3068C" w:rsidRDefault="00F3068C" w:rsidP="00F3068C">
            <w:pPr>
              <w:jc w:val="center"/>
            </w:pPr>
          </w:p>
        </w:tc>
        <w:tc>
          <w:tcPr>
            <w:tcW w:w="720" w:type="dxa"/>
            <w:tcBorders>
              <w:top w:val="nil"/>
              <w:left w:val="nil"/>
              <w:bottom w:val="nil"/>
              <w:right w:val="nil"/>
            </w:tcBorders>
            <w:vAlign w:val="center"/>
          </w:tcPr>
          <w:p w14:paraId="3A1711CF" w14:textId="77777777" w:rsidR="00F3068C" w:rsidRDefault="00F3068C" w:rsidP="00F3068C">
            <w:pPr>
              <w:jc w:val="center"/>
            </w:pPr>
          </w:p>
        </w:tc>
        <w:tc>
          <w:tcPr>
            <w:tcW w:w="540" w:type="dxa"/>
            <w:tcBorders>
              <w:top w:val="nil"/>
              <w:left w:val="nil"/>
              <w:bottom w:val="nil"/>
              <w:right w:val="nil"/>
            </w:tcBorders>
            <w:vAlign w:val="center"/>
          </w:tcPr>
          <w:p w14:paraId="22130EAA" w14:textId="77777777" w:rsidR="00F3068C" w:rsidRDefault="00F3068C" w:rsidP="00F3068C">
            <w:pPr>
              <w:jc w:val="center"/>
            </w:pPr>
          </w:p>
        </w:tc>
        <w:tc>
          <w:tcPr>
            <w:tcW w:w="715" w:type="dxa"/>
            <w:tcBorders>
              <w:top w:val="nil"/>
              <w:left w:val="nil"/>
              <w:bottom w:val="nil"/>
              <w:right w:val="nil"/>
            </w:tcBorders>
            <w:vAlign w:val="center"/>
          </w:tcPr>
          <w:p w14:paraId="6EA9A422" w14:textId="6E5F71BF" w:rsidR="00F3068C" w:rsidRPr="009E0A03" w:rsidRDefault="00F3068C" w:rsidP="00F3068C">
            <w:pPr>
              <w:jc w:val="center"/>
              <w:rPr>
                <w:b/>
              </w:rPr>
            </w:pPr>
          </w:p>
        </w:tc>
      </w:tr>
      <w:tr w:rsidR="009E0A03" w14:paraId="0F5A1D2F" w14:textId="7D0AB039" w:rsidTr="00C5184E">
        <w:tc>
          <w:tcPr>
            <w:tcW w:w="3235" w:type="dxa"/>
            <w:tcBorders>
              <w:top w:val="nil"/>
              <w:left w:val="nil"/>
              <w:bottom w:val="nil"/>
              <w:right w:val="nil"/>
            </w:tcBorders>
          </w:tcPr>
          <w:p w14:paraId="6260A616" w14:textId="5623D4D2" w:rsidR="00F3068C" w:rsidRDefault="00F3068C" w:rsidP="00F3068C">
            <w:pPr>
              <w:jc w:val="left"/>
            </w:pPr>
            <w:r w:rsidRPr="00437119">
              <w:rPr>
                <w:rFonts w:cs="Times New Roman"/>
              </w:rPr>
              <w:t>Students never do Chemistry experiments due to resources.</w:t>
            </w:r>
          </w:p>
        </w:tc>
        <w:tc>
          <w:tcPr>
            <w:tcW w:w="540" w:type="dxa"/>
            <w:tcBorders>
              <w:top w:val="nil"/>
              <w:left w:val="nil"/>
              <w:bottom w:val="nil"/>
              <w:right w:val="nil"/>
            </w:tcBorders>
            <w:vAlign w:val="center"/>
          </w:tcPr>
          <w:p w14:paraId="23747946" w14:textId="77777777" w:rsidR="00F3068C" w:rsidRDefault="00F3068C" w:rsidP="00F3068C">
            <w:pPr>
              <w:jc w:val="center"/>
            </w:pPr>
          </w:p>
        </w:tc>
        <w:tc>
          <w:tcPr>
            <w:tcW w:w="720" w:type="dxa"/>
            <w:tcBorders>
              <w:top w:val="nil"/>
              <w:left w:val="nil"/>
              <w:bottom w:val="nil"/>
              <w:right w:val="nil"/>
            </w:tcBorders>
            <w:vAlign w:val="center"/>
          </w:tcPr>
          <w:p w14:paraId="465D2741" w14:textId="77777777" w:rsidR="00F3068C" w:rsidRPr="009E0A03" w:rsidRDefault="00F3068C" w:rsidP="00F3068C">
            <w:pPr>
              <w:jc w:val="center"/>
              <w:rPr>
                <w:b/>
              </w:rPr>
            </w:pPr>
          </w:p>
        </w:tc>
        <w:tc>
          <w:tcPr>
            <w:tcW w:w="483" w:type="dxa"/>
            <w:tcBorders>
              <w:top w:val="nil"/>
              <w:left w:val="nil"/>
              <w:bottom w:val="nil"/>
              <w:right w:val="nil"/>
            </w:tcBorders>
            <w:vAlign w:val="center"/>
          </w:tcPr>
          <w:p w14:paraId="7EB7C49F" w14:textId="77777777" w:rsidR="00F3068C" w:rsidRDefault="00F3068C" w:rsidP="00F3068C">
            <w:pPr>
              <w:jc w:val="center"/>
            </w:pPr>
          </w:p>
        </w:tc>
        <w:tc>
          <w:tcPr>
            <w:tcW w:w="687" w:type="dxa"/>
            <w:tcBorders>
              <w:top w:val="nil"/>
              <w:left w:val="nil"/>
              <w:bottom w:val="nil"/>
              <w:right w:val="nil"/>
            </w:tcBorders>
            <w:vAlign w:val="center"/>
          </w:tcPr>
          <w:p w14:paraId="6AFF0A0F" w14:textId="77777777" w:rsidR="00F3068C" w:rsidRDefault="00F3068C" w:rsidP="00F3068C">
            <w:pPr>
              <w:jc w:val="center"/>
            </w:pPr>
          </w:p>
        </w:tc>
        <w:tc>
          <w:tcPr>
            <w:tcW w:w="465" w:type="dxa"/>
            <w:tcBorders>
              <w:top w:val="nil"/>
              <w:left w:val="nil"/>
              <w:bottom w:val="nil"/>
              <w:right w:val="nil"/>
            </w:tcBorders>
            <w:vAlign w:val="center"/>
          </w:tcPr>
          <w:p w14:paraId="5531DCDB" w14:textId="17A0CD13" w:rsidR="00F3068C" w:rsidRDefault="00BB115B" w:rsidP="00F3068C">
            <w:pPr>
              <w:jc w:val="center"/>
            </w:pPr>
            <w:r>
              <w:t>1</w:t>
            </w:r>
          </w:p>
        </w:tc>
        <w:tc>
          <w:tcPr>
            <w:tcW w:w="705" w:type="dxa"/>
            <w:tcBorders>
              <w:top w:val="nil"/>
              <w:left w:val="nil"/>
              <w:bottom w:val="nil"/>
              <w:right w:val="nil"/>
            </w:tcBorders>
            <w:vAlign w:val="center"/>
          </w:tcPr>
          <w:p w14:paraId="74F29DB0" w14:textId="332AEE73" w:rsidR="00F3068C" w:rsidRPr="009E0A03" w:rsidRDefault="00BB115B" w:rsidP="00F3068C">
            <w:pPr>
              <w:jc w:val="center"/>
              <w:rPr>
                <w:b/>
              </w:rPr>
            </w:pPr>
            <w:r w:rsidRPr="009E0A03">
              <w:rPr>
                <w:b/>
              </w:rPr>
              <w:t>11.1</w:t>
            </w:r>
          </w:p>
        </w:tc>
        <w:tc>
          <w:tcPr>
            <w:tcW w:w="540" w:type="dxa"/>
            <w:tcBorders>
              <w:top w:val="nil"/>
              <w:left w:val="nil"/>
              <w:bottom w:val="nil"/>
              <w:right w:val="nil"/>
            </w:tcBorders>
            <w:vAlign w:val="center"/>
          </w:tcPr>
          <w:p w14:paraId="1A986ADE" w14:textId="77777777" w:rsidR="00F3068C" w:rsidRDefault="00F3068C" w:rsidP="00F3068C">
            <w:pPr>
              <w:jc w:val="center"/>
            </w:pPr>
          </w:p>
        </w:tc>
        <w:tc>
          <w:tcPr>
            <w:tcW w:w="720" w:type="dxa"/>
            <w:tcBorders>
              <w:top w:val="nil"/>
              <w:left w:val="nil"/>
              <w:bottom w:val="nil"/>
              <w:right w:val="nil"/>
            </w:tcBorders>
            <w:vAlign w:val="center"/>
          </w:tcPr>
          <w:p w14:paraId="644878EC" w14:textId="77777777" w:rsidR="00F3068C" w:rsidRDefault="00F3068C" w:rsidP="00F3068C">
            <w:pPr>
              <w:jc w:val="center"/>
            </w:pPr>
          </w:p>
        </w:tc>
        <w:tc>
          <w:tcPr>
            <w:tcW w:w="540" w:type="dxa"/>
            <w:tcBorders>
              <w:top w:val="nil"/>
              <w:left w:val="nil"/>
              <w:bottom w:val="nil"/>
              <w:right w:val="nil"/>
            </w:tcBorders>
            <w:vAlign w:val="center"/>
          </w:tcPr>
          <w:p w14:paraId="4B53F15E" w14:textId="2C501FE9" w:rsidR="00F3068C" w:rsidRDefault="00BB115B" w:rsidP="00F3068C">
            <w:pPr>
              <w:jc w:val="center"/>
            </w:pPr>
            <w:r>
              <w:t>8</w:t>
            </w:r>
          </w:p>
        </w:tc>
        <w:tc>
          <w:tcPr>
            <w:tcW w:w="715" w:type="dxa"/>
            <w:tcBorders>
              <w:top w:val="nil"/>
              <w:left w:val="nil"/>
              <w:bottom w:val="nil"/>
              <w:right w:val="nil"/>
            </w:tcBorders>
            <w:vAlign w:val="center"/>
          </w:tcPr>
          <w:p w14:paraId="1E176EEC" w14:textId="5C855E89" w:rsidR="00F3068C" w:rsidRPr="009E0A03" w:rsidRDefault="00BB115B" w:rsidP="00F3068C">
            <w:pPr>
              <w:jc w:val="center"/>
              <w:rPr>
                <w:b/>
              </w:rPr>
            </w:pPr>
            <w:r w:rsidRPr="009E0A03">
              <w:rPr>
                <w:b/>
              </w:rPr>
              <w:t>88.9</w:t>
            </w:r>
          </w:p>
        </w:tc>
      </w:tr>
      <w:tr w:rsidR="006E6E83" w14:paraId="7DDC3FEF" w14:textId="77777777" w:rsidTr="006E6E83">
        <w:tc>
          <w:tcPr>
            <w:tcW w:w="3235" w:type="dxa"/>
            <w:tcBorders>
              <w:top w:val="nil"/>
              <w:left w:val="nil"/>
              <w:bottom w:val="single" w:sz="12" w:space="0" w:color="auto"/>
              <w:right w:val="nil"/>
            </w:tcBorders>
          </w:tcPr>
          <w:p w14:paraId="04C20F1B" w14:textId="3A7B4B4F" w:rsidR="006E6E83" w:rsidRPr="00437119" w:rsidRDefault="006E6E83" w:rsidP="006E6E83">
            <w:pPr>
              <w:jc w:val="left"/>
              <w:rPr>
                <w:rFonts w:cs="Times New Roman"/>
              </w:rPr>
            </w:pPr>
            <w:r>
              <w:rPr>
                <w:rFonts w:cs="Times New Roman"/>
              </w:rPr>
              <w:t>T</w:t>
            </w:r>
            <w:r w:rsidRPr="00C4026C">
              <w:rPr>
                <w:rFonts w:cs="Times New Roman"/>
              </w:rPr>
              <w:t>here</w:t>
            </w:r>
            <w:r>
              <w:rPr>
                <w:rFonts w:cs="Times New Roman"/>
              </w:rPr>
              <w:t xml:space="preserve"> is </w:t>
            </w:r>
            <w:r w:rsidRPr="00C4026C">
              <w:rPr>
                <w:rFonts w:cs="Times New Roman"/>
              </w:rPr>
              <w:t xml:space="preserve">improvisation </w:t>
            </w:r>
            <w:r>
              <w:rPr>
                <w:rFonts w:cs="Times New Roman"/>
              </w:rPr>
              <w:t>of apparatus in the laboratory for practical.</w:t>
            </w:r>
          </w:p>
        </w:tc>
        <w:tc>
          <w:tcPr>
            <w:tcW w:w="540" w:type="dxa"/>
            <w:tcBorders>
              <w:top w:val="nil"/>
              <w:left w:val="nil"/>
              <w:bottom w:val="single" w:sz="12" w:space="0" w:color="auto"/>
              <w:right w:val="nil"/>
            </w:tcBorders>
            <w:vAlign w:val="center"/>
          </w:tcPr>
          <w:p w14:paraId="23CA343C" w14:textId="1FAB99A6" w:rsidR="006E6E83" w:rsidRDefault="006E6E83" w:rsidP="006E6E83">
            <w:pPr>
              <w:jc w:val="center"/>
            </w:pPr>
            <w:r w:rsidRPr="00000403">
              <w:rPr>
                <w:sz w:val="23"/>
                <w:szCs w:val="23"/>
              </w:rPr>
              <w:t>4</w:t>
            </w:r>
          </w:p>
        </w:tc>
        <w:tc>
          <w:tcPr>
            <w:tcW w:w="720" w:type="dxa"/>
            <w:tcBorders>
              <w:top w:val="nil"/>
              <w:left w:val="nil"/>
              <w:bottom w:val="single" w:sz="12" w:space="0" w:color="auto"/>
              <w:right w:val="nil"/>
            </w:tcBorders>
            <w:vAlign w:val="center"/>
          </w:tcPr>
          <w:p w14:paraId="1F42A8D5" w14:textId="1532276F" w:rsidR="006E6E83" w:rsidRPr="006E6E83" w:rsidRDefault="006E6E83" w:rsidP="006E6E83">
            <w:pPr>
              <w:jc w:val="center"/>
              <w:rPr>
                <w:b/>
              </w:rPr>
            </w:pPr>
            <w:r w:rsidRPr="006E6E83">
              <w:rPr>
                <w:b/>
                <w:sz w:val="23"/>
                <w:szCs w:val="23"/>
              </w:rPr>
              <w:t>44.4</w:t>
            </w:r>
          </w:p>
        </w:tc>
        <w:tc>
          <w:tcPr>
            <w:tcW w:w="483" w:type="dxa"/>
            <w:tcBorders>
              <w:top w:val="nil"/>
              <w:left w:val="nil"/>
              <w:bottom w:val="single" w:sz="12" w:space="0" w:color="auto"/>
              <w:right w:val="nil"/>
            </w:tcBorders>
            <w:vAlign w:val="center"/>
          </w:tcPr>
          <w:p w14:paraId="5B53AE59" w14:textId="459F1804" w:rsidR="006E6E83" w:rsidRDefault="006E6E83" w:rsidP="006E6E83">
            <w:pPr>
              <w:jc w:val="center"/>
            </w:pPr>
            <w:r w:rsidRPr="00141A3A">
              <w:rPr>
                <w:sz w:val="23"/>
                <w:szCs w:val="23"/>
              </w:rPr>
              <w:t>2</w:t>
            </w:r>
          </w:p>
        </w:tc>
        <w:tc>
          <w:tcPr>
            <w:tcW w:w="687" w:type="dxa"/>
            <w:tcBorders>
              <w:top w:val="nil"/>
              <w:left w:val="nil"/>
              <w:bottom w:val="single" w:sz="12" w:space="0" w:color="auto"/>
              <w:right w:val="nil"/>
            </w:tcBorders>
            <w:vAlign w:val="center"/>
          </w:tcPr>
          <w:p w14:paraId="3454644D" w14:textId="036924B4" w:rsidR="006E6E83" w:rsidRPr="006E6E83" w:rsidRDefault="006E6E83" w:rsidP="006E6E83">
            <w:pPr>
              <w:jc w:val="center"/>
              <w:rPr>
                <w:b/>
              </w:rPr>
            </w:pPr>
            <w:r w:rsidRPr="006E6E83">
              <w:rPr>
                <w:b/>
                <w:sz w:val="23"/>
                <w:szCs w:val="23"/>
              </w:rPr>
              <w:t>22.2</w:t>
            </w:r>
          </w:p>
        </w:tc>
        <w:tc>
          <w:tcPr>
            <w:tcW w:w="465" w:type="dxa"/>
            <w:tcBorders>
              <w:top w:val="nil"/>
              <w:left w:val="nil"/>
              <w:bottom w:val="single" w:sz="12" w:space="0" w:color="auto"/>
              <w:right w:val="nil"/>
            </w:tcBorders>
            <w:vAlign w:val="center"/>
          </w:tcPr>
          <w:p w14:paraId="24989AE4" w14:textId="74916EA0" w:rsidR="006E6E83" w:rsidRDefault="006E6E83" w:rsidP="006E6E83">
            <w:pPr>
              <w:jc w:val="center"/>
            </w:pPr>
            <w:r w:rsidRPr="00983D7D">
              <w:rPr>
                <w:sz w:val="23"/>
                <w:szCs w:val="23"/>
              </w:rPr>
              <w:t>2</w:t>
            </w:r>
          </w:p>
        </w:tc>
        <w:tc>
          <w:tcPr>
            <w:tcW w:w="705" w:type="dxa"/>
            <w:tcBorders>
              <w:top w:val="nil"/>
              <w:left w:val="nil"/>
              <w:bottom w:val="single" w:sz="12" w:space="0" w:color="auto"/>
              <w:right w:val="nil"/>
            </w:tcBorders>
            <w:vAlign w:val="center"/>
          </w:tcPr>
          <w:p w14:paraId="0D7AEA28" w14:textId="0A4DD7E7" w:rsidR="006E6E83" w:rsidRPr="006E6E83" w:rsidRDefault="006E6E83" w:rsidP="006E6E83">
            <w:pPr>
              <w:jc w:val="center"/>
              <w:rPr>
                <w:b/>
              </w:rPr>
            </w:pPr>
            <w:r w:rsidRPr="006E6E83">
              <w:rPr>
                <w:b/>
                <w:sz w:val="23"/>
                <w:szCs w:val="23"/>
              </w:rPr>
              <w:t>22.2</w:t>
            </w:r>
          </w:p>
        </w:tc>
        <w:tc>
          <w:tcPr>
            <w:tcW w:w="540" w:type="dxa"/>
            <w:tcBorders>
              <w:top w:val="nil"/>
              <w:left w:val="nil"/>
              <w:bottom w:val="single" w:sz="12" w:space="0" w:color="auto"/>
              <w:right w:val="nil"/>
            </w:tcBorders>
            <w:vAlign w:val="center"/>
          </w:tcPr>
          <w:p w14:paraId="3F75C564" w14:textId="77777777" w:rsidR="006E6E83" w:rsidRDefault="006E6E83" w:rsidP="006E6E83">
            <w:pPr>
              <w:jc w:val="center"/>
            </w:pPr>
          </w:p>
        </w:tc>
        <w:tc>
          <w:tcPr>
            <w:tcW w:w="720" w:type="dxa"/>
            <w:tcBorders>
              <w:top w:val="nil"/>
              <w:left w:val="nil"/>
              <w:bottom w:val="single" w:sz="12" w:space="0" w:color="auto"/>
              <w:right w:val="nil"/>
            </w:tcBorders>
            <w:vAlign w:val="center"/>
          </w:tcPr>
          <w:p w14:paraId="24226466" w14:textId="77777777" w:rsidR="006E6E83" w:rsidRDefault="006E6E83" w:rsidP="006E6E83">
            <w:pPr>
              <w:jc w:val="center"/>
            </w:pPr>
          </w:p>
        </w:tc>
        <w:tc>
          <w:tcPr>
            <w:tcW w:w="540" w:type="dxa"/>
            <w:tcBorders>
              <w:top w:val="nil"/>
              <w:left w:val="nil"/>
              <w:bottom w:val="single" w:sz="12" w:space="0" w:color="auto"/>
              <w:right w:val="nil"/>
            </w:tcBorders>
            <w:vAlign w:val="center"/>
          </w:tcPr>
          <w:p w14:paraId="56725314" w14:textId="3E6535AD" w:rsidR="006E6E83" w:rsidRDefault="006E6E83" w:rsidP="006E6E83">
            <w:pPr>
              <w:jc w:val="center"/>
            </w:pPr>
            <w:r w:rsidRPr="00FA2D4E">
              <w:rPr>
                <w:sz w:val="23"/>
                <w:szCs w:val="23"/>
              </w:rPr>
              <w:t>1</w:t>
            </w:r>
          </w:p>
        </w:tc>
        <w:tc>
          <w:tcPr>
            <w:tcW w:w="715" w:type="dxa"/>
            <w:tcBorders>
              <w:top w:val="nil"/>
              <w:left w:val="nil"/>
              <w:bottom w:val="single" w:sz="12" w:space="0" w:color="auto"/>
              <w:right w:val="nil"/>
            </w:tcBorders>
            <w:vAlign w:val="center"/>
          </w:tcPr>
          <w:p w14:paraId="7AE9FEAE" w14:textId="4BC91459" w:rsidR="006E6E83" w:rsidRPr="006E6E83" w:rsidRDefault="006E6E83" w:rsidP="006E6E83">
            <w:pPr>
              <w:jc w:val="center"/>
              <w:rPr>
                <w:b/>
              </w:rPr>
            </w:pPr>
            <w:r w:rsidRPr="006E6E83">
              <w:rPr>
                <w:b/>
                <w:sz w:val="23"/>
                <w:szCs w:val="23"/>
              </w:rPr>
              <w:t>11.1</w:t>
            </w:r>
          </w:p>
        </w:tc>
      </w:tr>
    </w:tbl>
    <w:p w14:paraId="7394C46A" w14:textId="77777777" w:rsidR="00BB115B" w:rsidRPr="00BB115B" w:rsidRDefault="00BB115B" w:rsidP="00BB115B">
      <w:pPr>
        <w:autoSpaceDE w:val="0"/>
        <w:autoSpaceDN w:val="0"/>
        <w:adjustRightInd w:val="0"/>
        <w:spacing w:after="0" w:line="240" w:lineRule="auto"/>
        <w:jc w:val="left"/>
        <w:rPr>
          <w:rFonts w:cs="Times New Roman"/>
          <w:szCs w:val="24"/>
        </w:rPr>
      </w:pPr>
    </w:p>
    <w:p w14:paraId="41CB989E" w14:textId="27FD3507" w:rsidR="0016208B" w:rsidRDefault="00AE588E" w:rsidP="005707DD">
      <w:pPr>
        <w:ind w:firstLine="720"/>
      </w:pPr>
      <w:r w:rsidRPr="00AE588E">
        <w:lastRenderedPageBreak/>
        <w:t xml:space="preserve">To </w:t>
      </w:r>
      <w:r w:rsidR="00C45E21">
        <w:t>examine the availability and use of chemistry</w:t>
      </w:r>
      <w:r w:rsidRPr="00AE588E">
        <w:t xml:space="preserve"> laboratory resource </w:t>
      </w:r>
      <w:r w:rsidR="00C45E21">
        <w:t>in the study area, the statement, “</w:t>
      </w:r>
      <w:r w:rsidRPr="00AE588E">
        <w:t>We always have sufficient laboratory equipme</w:t>
      </w:r>
      <w:r w:rsidR="00C45E21">
        <w:t>nt for our chemistry practicals”</w:t>
      </w:r>
      <w:r w:rsidRPr="00AE588E">
        <w:t xml:space="preserve"> was provided. </w:t>
      </w:r>
      <w:r w:rsidR="0048477C">
        <w:t xml:space="preserve">From table 4.8, majority of the </w:t>
      </w:r>
      <w:r w:rsidR="00F32A39">
        <w:t>students’</w:t>
      </w:r>
      <w:r w:rsidR="0048477C">
        <w:t xml:space="preserve"> respondents </w:t>
      </w:r>
      <w:r w:rsidR="00F32A39">
        <w:t>were in agreement of the statement</w:t>
      </w:r>
      <w:r w:rsidR="0048477C">
        <w:t xml:space="preserve">. </w:t>
      </w:r>
      <w:r w:rsidR="00F32A39">
        <w:t xml:space="preserve">That is 36.1% strongly agreed and 34.5% agreed which means that laboratory resources were sufficient in the schools of the study area and were been used by both teachers and learners during experiments. </w:t>
      </w:r>
      <w:r w:rsidR="000825F1">
        <w:t xml:space="preserve">In addition there is a </w:t>
      </w:r>
      <w:r w:rsidR="00E60D90">
        <w:t>relation</w:t>
      </w:r>
      <w:r w:rsidR="000825F1">
        <w:t>ship</w:t>
      </w:r>
      <w:r w:rsidR="00E60D90">
        <w:t xml:space="preserve"> with the statement:”</w:t>
      </w:r>
      <w:r w:rsidR="00E60D90" w:rsidRPr="00E60D90">
        <w:rPr>
          <w:rFonts w:cs="Times New Roman"/>
          <w:color w:val="222222"/>
          <w:szCs w:val="24"/>
          <w:shd w:val="clear" w:color="auto" w:fill="FFFFFF"/>
        </w:rPr>
        <w:t xml:space="preserve"> </w:t>
      </w:r>
      <w:r w:rsidR="00E60D90" w:rsidRPr="00437119">
        <w:rPr>
          <w:rFonts w:cs="Times New Roman"/>
          <w:color w:val="222222"/>
          <w:szCs w:val="24"/>
          <w:shd w:val="clear" w:color="auto" w:fill="FFFFFF"/>
        </w:rPr>
        <w:t>We always have enough apparatus and chemicals for use during experiments.</w:t>
      </w:r>
      <w:r w:rsidR="00E60D90">
        <w:rPr>
          <w:rFonts w:cs="Times New Roman"/>
          <w:color w:val="222222"/>
          <w:szCs w:val="24"/>
          <w:shd w:val="clear" w:color="auto" w:fill="FFFFFF"/>
        </w:rPr>
        <w:t>”</w:t>
      </w:r>
      <w:r w:rsidR="000825F1">
        <w:rPr>
          <w:rFonts w:cs="Times New Roman"/>
          <w:color w:val="222222"/>
          <w:szCs w:val="24"/>
          <w:shd w:val="clear" w:color="auto" w:fill="FFFFFF"/>
        </w:rPr>
        <w:t xml:space="preserve"> Majority (</w:t>
      </w:r>
      <w:r w:rsidR="000825F1" w:rsidRPr="000825F1">
        <w:t>42.9%</w:t>
      </w:r>
      <w:r w:rsidR="000825F1" w:rsidRPr="000825F1">
        <w:rPr>
          <w:rFonts w:cs="Times New Roman"/>
          <w:color w:val="222222"/>
          <w:szCs w:val="24"/>
          <w:shd w:val="clear" w:color="auto" w:fill="FFFFFF"/>
        </w:rPr>
        <w:t>)</w:t>
      </w:r>
      <w:r w:rsidR="000825F1">
        <w:rPr>
          <w:rFonts w:cs="Times New Roman"/>
          <w:color w:val="222222"/>
          <w:szCs w:val="24"/>
          <w:shd w:val="clear" w:color="auto" w:fill="FFFFFF"/>
        </w:rPr>
        <w:t xml:space="preserve"> of the respondents equally agreed to the statement.</w:t>
      </w:r>
      <w:r w:rsidR="007257EA">
        <w:rPr>
          <w:rFonts w:cs="Times New Roman"/>
          <w:color w:val="222222"/>
          <w:szCs w:val="24"/>
          <w:shd w:val="clear" w:color="auto" w:fill="FFFFFF"/>
        </w:rPr>
        <w:t xml:space="preserve"> </w:t>
      </w:r>
      <w:r w:rsidR="007257EA">
        <w:t xml:space="preserve">These results relate with </w:t>
      </w:r>
      <w:r w:rsidR="000C4EBA" w:rsidRPr="005F2FEA">
        <w:rPr>
          <w:rFonts w:cs="Times New Roman"/>
          <w:szCs w:val="24"/>
        </w:rPr>
        <w:t>Danjuma and Adeleye (2015)</w:t>
      </w:r>
      <w:r w:rsidR="000C4EBA">
        <w:t xml:space="preserve"> who </w:t>
      </w:r>
      <w:r w:rsidR="000C4EBA" w:rsidRPr="00B27775">
        <w:rPr>
          <w:rFonts w:cs="Times New Roman"/>
          <w:bCs/>
          <w:szCs w:val="24"/>
        </w:rPr>
        <w:t xml:space="preserve">discovered that effective use of </w:t>
      </w:r>
      <w:r w:rsidR="000C4EBA" w:rsidRPr="000C4EBA">
        <w:rPr>
          <w:rFonts w:cs="Times New Roman"/>
          <w:bCs/>
          <w:szCs w:val="24"/>
        </w:rPr>
        <w:t xml:space="preserve">apparatus and chemicals </w:t>
      </w:r>
      <w:r w:rsidR="000C4EBA" w:rsidRPr="00B27775">
        <w:rPr>
          <w:rFonts w:cs="Times New Roman"/>
          <w:bCs/>
          <w:szCs w:val="24"/>
        </w:rPr>
        <w:t>has a positive influence on students' attitudes toward Physics, which may have an indirect effect on their academic achievement in the subject.</w:t>
      </w:r>
    </w:p>
    <w:p w14:paraId="54AF13B4" w14:textId="187D09E6" w:rsidR="00AE588E" w:rsidRDefault="00AE588E" w:rsidP="00E60D90">
      <w:pPr>
        <w:ind w:firstLine="720"/>
        <w:rPr>
          <w:sz w:val="23"/>
          <w:szCs w:val="23"/>
        </w:rPr>
      </w:pPr>
      <w:r w:rsidRPr="000F0373">
        <w:rPr>
          <w:sz w:val="23"/>
          <w:szCs w:val="23"/>
        </w:rPr>
        <w:t xml:space="preserve">Again, to assess the extent of </w:t>
      </w:r>
      <w:r w:rsidR="00994E05">
        <w:rPr>
          <w:sz w:val="23"/>
          <w:szCs w:val="23"/>
        </w:rPr>
        <w:t>use</w:t>
      </w:r>
      <w:r w:rsidRPr="000F0373">
        <w:rPr>
          <w:sz w:val="23"/>
          <w:szCs w:val="23"/>
        </w:rPr>
        <w:t xml:space="preserve"> of laboratory resources, the fol</w:t>
      </w:r>
      <w:r w:rsidR="00994E05">
        <w:rPr>
          <w:sz w:val="23"/>
          <w:szCs w:val="23"/>
        </w:rPr>
        <w:t>lowing statement was provided, “</w:t>
      </w:r>
      <w:r w:rsidR="00994E05" w:rsidRPr="0036042D">
        <w:rPr>
          <w:szCs w:val="23"/>
        </w:rPr>
        <w:t>I always look for the chemistry practical exp</w:t>
      </w:r>
      <w:r w:rsidR="00994E05">
        <w:rPr>
          <w:szCs w:val="23"/>
        </w:rPr>
        <w:t>eriments on the revision papers.</w:t>
      </w:r>
      <w:r w:rsidR="00994E05">
        <w:rPr>
          <w:sz w:val="23"/>
          <w:szCs w:val="23"/>
        </w:rPr>
        <w:t>”</w:t>
      </w:r>
      <w:r w:rsidRPr="000F0373">
        <w:rPr>
          <w:sz w:val="23"/>
          <w:szCs w:val="23"/>
        </w:rPr>
        <w:t xml:space="preserve"> The responses provided by the</w:t>
      </w:r>
      <w:r w:rsidR="00994E05">
        <w:rPr>
          <w:sz w:val="23"/>
          <w:szCs w:val="23"/>
        </w:rPr>
        <w:t xml:space="preserve"> students’</w:t>
      </w:r>
      <w:r w:rsidRPr="000F0373">
        <w:rPr>
          <w:sz w:val="23"/>
          <w:szCs w:val="23"/>
        </w:rPr>
        <w:t xml:space="preserve"> respondents </w:t>
      </w:r>
      <w:r w:rsidR="00994E05">
        <w:rPr>
          <w:sz w:val="23"/>
          <w:szCs w:val="23"/>
        </w:rPr>
        <w:t>shows that 42.9% agreed, 19.3% strongly agreed, 12.6% undecided, 15.1% disagreed and 10.1% strongly disagreed</w:t>
      </w:r>
      <w:r w:rsidRPr="000F0373">
        <w:rPr>
          <w:sz w:val="23"/>
          <w:szCs w:val="23"/>
        </w:rPr>
        <w:t>.</w:t>
      </w:r>
      <w:r w:rsidR="00994E05">
        <w:rPr>
          <w:sz w:val="23"/>
          <w:szCs w:val="23"/>
        </w:rPr>
        <w:t xml:space="preserve"> Based on the result, majority of the respondents agreed with the statement.</w:t>
      </w:r>
      <w:r w:rsidR="00E60D90">
        <w:rPr>
          <w:b/>
          <w:sz w:val="23"/>
          <w:szCs w:val="23"/>
        </w:rPr>
        <w:t xml:space="preserve"> </w:t>
      </w:r>
      <w:r>
        <w:rPr>
          <w:sz w:val="23"/>
          <w:szCs w:val="23"/>
        </w:rPr>
        <w:t>The implication of this is that extra effort is required to expose students to practicals if g</w:t>
      </w:r>
      <w:r w:rsidR="00994E05">
        <w:rPr>
          <w:sz w:val="23"/>
          <w:szCs w:val="23"/>
        </w:rPr>
        <w:t>ood results are to be achieved in order to ensure</w:t>
      </w:r>
      <w:r>
        <w:rPr>
          <w:sz w:val="23"/>
          <w:szCs w:val="23"/>
        </w:rPr>
        <w:t xml:space="preserve"> increased learner interaction with the resources.</w:t>
      </w:r>
    </w:p>
    <w:p w14:paraId="4CF4420A" w14:textId="71DD4C08" w:rsidR="0053084E" w:rsidRPr="0053084E" w:rsidRDefault="00F919D8" w:rsidP="0053084E">
      <w:pPr>
        <w:ind w:firstLine="720"/>
        <w:rPr>
          <w:b/>
          <w:sz w:val="23"/>
          <w:szCs w:val="23"/>
        </w:rPr>
      </w:pPr>
      <w:r>
        <w:rPr>
          <w:rFonts w:cs="Times New Roman"/>
        </w:rPr>
        <w:t>“</w:t>
      </w:r>
      <w:r w:rsidRPr="00437119">
        <w:rPr>
          <w:rFonts w:cs="Times New Roman"/>
        </w:rPr>
        <w:t>The available laboratory resources/equipment are adeq</w:t>
      </w:r>
      <w:r>
        <w:rPr>
          <w:rFonts w:cs="Times New Roman"/>
        </w:rPr>
        <w:t xml:space="preserve">uate for the study of chemistry” </w:t>
      </w:r>
      <w:r w:rsidR="00E2668D">
        <w:rPr>
          <w:rFonts w:cs="Times New Roman"/>
        </w:rPr>
        <w:t>was the sta</w:t>
      </w:r>
      <w:r w:rsidR="0053084E">
        <w:rPr>
          <w:rFonts w:cs="Times New Roman"/>
        </w:rPr>
        <w:t>te</w:t>
      </w:r>
      <w:r w:rsidR="00E2668D">
        <w:rPr>
          <w:rFonts w:cs="Times New Roman"/>
        </w:rPr>
        <w:t>men</w:t>
      </w:r>
      <w:r w:rsidR="0053084E">
        <w:rPr>
          <w:rFonts w:cs="Times New Roman"/>
        </w:rPr>
        <w:t>t</w:t>
      </w:r>
      <w:r w:rsidR="00E2668D">
        <w:rPr>
          <w:rFonts w:cs="Times New Roman"/>
        </w:rPr>
        <w:t xml:space="preserve"> asked </w:t>
      </w:r>
      <w:r w:rsidR="00D06938">
        <w:rPr>
          <w:rFonts w:cs="Times New Roman"/>
        </w:rPr>
        <w:t>t</w:t>
      </w:r>
      <w:r w:rsidR="00E2668D">
        <w:rPr>
          <w:rFonts w:cs="Times New Roman"/>
        </w:rPr>
        <w:t xml:space="preserve">o </w:t>
      </w:r>
      <w:r w:rsidR="00D06938">
        <w:rPr>
          <w:rFonts w:cs="Times New Roman"/>
        </w:rPr>
        <w:t xml:space="preserve">the </w:t>
      </w:r>
      <w:r w:rsidR="00E2668D">
        <w:rPr>
          <w:rFonts w:cs="Times New Roman"/>
        </w:rPr>
        <w:t xml:space="preserve">teachers to evaluate </w:t>
      </w:r>
      <w:r w:rsidR="00E2668D">
        <w:t>the availability and use of chemistry</w:t>
      </w:r>
      <w:r w:rsidR="00E2668D" w:rsidRPr="00AE588E">
        <w:t xml:space="preserve"> laboratory resource </w:t>
      </w:r>
      <w:r w:rsidR="00E2668D">
        <w:t xml:space="preserve">in the study area. The result illustrates that 22.2% of the teachers’ respondents respectively agreed and are undecided while 55.6% strongly agreed to the statement. From the findings, teachers </w:t>
      </w:r>
      <w:r w:rsidR="000C4EBA">
        <w:t xml:space="preserve">meant that their </w:t>
      </w:r>
      <w:r w:rsidR="000C4EBA" w:rsidRPr="00437119">
        <w:rPr>
          <w:rFonts w:cs="Times New Roman"/>
        </w:rPr>
        <w:t>laboratory resources/equipment are</w:t>
      </w:r>
      <w:r w:rsidR="000C4EBA">
        <w:rPr>
          <w:rFonts w:cs="Times New Roman"/>
        </w:rPr>
        <w:t xml:space="preserve"> good enough to be used in the process of teaching</w:t>
      </w:r>
      <w:r w:rsidR="0060240C">
        <w:rPr>
          <w:rFonts w:cs="Times New Roman"/>
        </w:rPr>
        <w:t xml:space="preserve"> and learning of </w:t>
      </w:r>
      <w:r w:rsidR="0053084E">
        <w:rPr>
          <w:rFonts w:cs="Times New Roman"/>
        </w:rPr>
        <w:t>chemistry, which might</w:t>
      </w:r>
      <w:r w:rsidR="0060240C">
        <w:rPr>
          <w:rFonts w:cs="Times New Roman"/>
        </w:rPr>
        <w:t xml:space="preserve"> affect their performance.</w:t>
      </w:r>
      <w:r w:rsidR="0053084E">
        <w:rPr>
          <w:rFonts w:cs="Times New Roman"/>
        </w:rPr>
        <w:t xml:space="preserve"> Kosgei, </w:t>
      </w:r>
      <w:r w:rsidR="0053084E">
        <w:rPr>
          <w:rFonts w:cs="Times New Roman"/>
        </w:rPr>
        <w:lastRenderedPageBreak/>
        <w:t>2018 supported this idea that there is a need to maximize the use of laboratory resources in chemistry teaching and learning</w:t>
      </w:r>
      <w:r w:rsidR="0053084E" w:rsidRPr="00B27775">
        <w:rPr>
          <w:rFonts w:cs="Times New Roman"/>
          <w:szCs w:val="24"/>
        </w:rPr>
        <w:t>.</w:t>
      </w:r>
      <w:r w:rsidR="0053084E">
        <w:rPr>
          <w:rFonts w:cs="Times New Roman"/>
          <w:szCs w:val="24"/>
        </w:rPr>
        <w:t xml:space="preserve"> </w:t>
      </w:r>
      <w:r w:rsidR="0053084E" w:rsidRPr="00EA3562">
        <w:rPr>
          <w:rFonts w:cs="Times New Roman"/>
          <w:szCs w:val="24"/>
        </w:rPr>
        <w:t>This would provide the learner with a chance to handle and develop correct scientific skills that can be implemented not only in their exams but also in their real life situations.</w:t>
      </w:r>
    </w:p>
    <w:p w14:paraId="4ED33BBF" w14:textId="7011280C" w:rsidR="0016208B" w:rsidRDefault="00754A7F" w:rsidP="005707DD">
      <w:pPr>
        <w:ind w:firstLine="720"/>
        <w:rPr>
          <w:rFonts w:cs="Times New Roman"/>
        </w:rPr>
      </w:pPr>
      <w:r>
        <w:t>Moreover, teachers strongly disagreed (88.9%) when they were asked to rate the following statement: “s</w:t>
      </w:r>
      <w:r w:rsidRPr="00437119">
        <w:rPr>
          <w:rFonts w:cs="Times New Roman"/>
        </w:rPr>
        <w:t>tudents never do Chemistry experiments due to resources.</w:t>
      </w:r>
      <w:r>
        <w:rPr>
          <w:rFonts w:cs="Times New Roman"/>
        </w:rPr>
        <w:t>” Which means that teachers could organize the practical</w:t>
      </w:r>
      <w:r w:rsidR="00C5184E">
        <w:rPr>
          <w:rFonts w:cs="Times New Roman"/>
        </w:rPr>
        <w:t xml:space="preserve">s even if there are no enough resources in the laboratory. </w:t>
      </w:r>
      <w:r w:rsidR="006E6E83">
        <w:rPr>
          <w:rFonts w:cs="Times New Roman"/>
        </w:rPr>
        <w:t xml:space="preserve">Some teacher equally agreed that they improvise apparatus in the laboratory for practical when there is no sufficient equipment. From the research findings, 44.4% </w:t>
      </w:r>
      <w:r w:rsidR="00A36A58">
        <w:rPr>
          <w:rFonts w:cs="Times New Roman"/>
        </w:rPr>
        <w:t xml:space="preserve">agreed </w:t>
      </w:r>
      <w:r w:rsidR="007975ED">
        <w:rPr>
          <w:rFonts w:cs="Times New Roman"/>
        </w:rPr>
        <w:t>the statement “there is</w:t>
      </w:r>
      <w:r w:rsidR="006E6E83">
        <w:rPr>
          <w:rFonts w:cs="Times New Roman"/>
        </w:rPr>
        <w:t xml:space="preserve"> </w:t>
      </w:r>
      <w:r w:rsidR="006E6E83" w:rsidRPr="00C4026C">
        <w:rPr>
          <w:rFonts w:cs="Times New Roman"/>
        </w:rPr>
        <w:t xml:space="preserve">improvisation </w:t>
      </w:r>
      <w:r w:rsidR="006E6E83">
        <w:rPr>
          <w:rFonts w:cs="Times New Roman"/>
        </w:rPr>
        <w:t>of apparatus in the laboratory for practical.</w:t>
      </w:r>
      <w:r w:rsidR="007975ED">
        <w:rPr>
          <w:rFonts w:cs="Times New Roman"/>
        </w:rPr>
        <w:t>”</w:t>
      </w:r>
      <w:r w:rsidR="00FE58D5">
        <w:rPr>
          <w:rFonts w:cs="Times New Roman"/>
        </w:rPr>
        <w:t xml:space="preserve"> The fact of improvisation might reduce the poor performance of students in chemistry practical.</w:t>
      </w:r>
    </w:p>
    <w:p w14:paraId="6C8678EE" w14:textId="0683CF3F" w:rsidR="00CD2A93" w:rsidRDefault="006D1C38" w:rsidP="006D1C38">
      <w:pPr>
        <w:ind w:firstLine="720"/>
      </w:pPr>
      <w:r w:rsidRPr="006D1C38">
        <w:t xml:space="preserve">These findings imply that </w:t>
      </w:r>
      <w:r w:rsidR="008F7155">
        <w:t xml:space="preserve">availability and use of chemistry laboratory resources </w:t>
      </w:r>
      <w:r w:rsidR="00035E99">
        <w:t xml:space="preserve">might not </w:t>
      </w:r>
      <w:r w:rsidR="00B242F9">
        <w:t>be the main factor of</w:t>
      </w:r>
      <w:r w:rsidR="008F7155">
        <w:t xml:space="preserve"> students’ </w:t>
      </w:r>
      <w:r w:rsidR="00B242F9">
        <w:t xml:space="preserve">poor </w:t>
      </w:r>
      <w:r w:rsidR="008F7155">
        <w:t>performance</w:t>
      </w:r>
      <w:r w:rsidRPr="006D1C38">
        <w:t> in chemistry practical examinations</w:t>
      </w:r>
      <w:r w:rsidR="00B242F9">
        <w:t xml:space="preserve"> since the resources/ equipment are available in the schools of the study area</w:t>
      </w:r>
      <w:r w:rsidRPr="006D1C38">
        <w:t>. The findings agree with Mulinge (2017) that schools with well-equipped laboratories exceed those without, and that a lack of adequate exposure to practicals is one of the factors contributing to poor performance in chemistry practical.</w:t>
      </w:r>
    </w:p>
    <w:p w14:paraId="6465B42B" w14:textId="1FA975B5" w:rsidR="0016208B" w:rsidRDefault="00A211A9" w:rsidP="00A211A9">
      <w:pPr>
        <w:pStyle w:val="Heading2"/>
      </w:pPr>
      <w:bookmarkStart w:id="168" w:name="_Toc131512860"/>
      <w:r>
        <w:t>4.4.3</w:t>
      </w:r>
      <w:r w:rsidR="00D16E0C">
        <w:t xml:space="preserve"> Effects </w:t>
      </w:r>
      <w:r w:rsidR="00623C3A">
        <w:t xml:space="preserve">of Frequency of Use of Chemistry </w:t>
      </w:r>
      <w:r w:rsidR="00623C3A" w:rsidRPr="00312A6F">
        <w:t>Laboratory</w:t>
      </w:r>
      <w:r w:rsidR="00623C3A">
        <w:t xml:space="preserve"> on </w:t>
      </w:r>
      <w:r w:rsidR="00623C3A" w:rsidRPr="003A636E">
        <w:t>Students’ Academic Performance</w:t>
      </w:r>
      <w:bookmarkEnd w:id="168"/>
    </w:p>
    <w:p w14:paraId="0C4B4F53" w14:textId="53475D10" w:rsidR="002A7EA1" w:rsidRDefault="0057719C" w:rsidP="00372ECD">
      <w:pPr>
        <w:ind w:firstLine="720"/>
      </w:pPr>
      <w:r w:rsidRPr="0057719C">
        <w:t xml:space="preserve">The </w:t>
      </w:r>
      <w:r>
        <w:t>third objective of the study was to</w:t>
      </w:r>
      <w:r w:rsidRPr="0057719C">
        <w:t xml:space="preserve"> establish the frequency of use of chemistry laboratory and its effects on students’ academic performance in Public Secondary Schools, Lang’ata Sub-County.</w:t>
      </w:r>
      <w:r>
        <w:t xml:space="preserve"> Students and teachers were asked to indicate how often they </w:t>
      </w:r>
      <w:r w:rsidR="00623C3A">
        <w:t>visit the laboratory for experiments</w:t>
      </w:r>
      <w:r>
        <w:t>. Responses are summarize</w:t>
      </w:r>
      <w:r w:rsidR="00623C3A">
        <w:t>d and presented in table 4.9</w:t>
      </w:r>
      <w:r>
        <w:t>.</w:t>
      </w:r>
    </w:p>
    <w:tbl>
      <w:tblPr>
        <w:tblStyle w:val="TableGrid"/>
        <w:tblW w:w="0" w:type="auto"/>
        <w:tblLayout w:type="fixed"/>
        <w:tblLook w:val="04A0" w:firstRow="1" w:lastRow="0" w:firstColumn="1" w:lastColumn="0" w:noHBand="0" w:noVBand="1"/>
      </w:tblPr>
      <w:tblGrid>
        <w:gridCol w:w="3145"/>
        <w:gridCol w:w="540"/>
        <w:gridCol w:w="663"/>
        <w:gridCol w:w="13"/>
        <w:gridCol w:w="494"/>
        <w:gridCol w:w="720"/>
        <w:gridCol w:w="540"/>
        <w:gridCol w:w="720"/>
        <w:gridCol w:w="540"/>
        <w:gridCol w:w="720"/>
        <w:gridCol w:w="540"/>
        <w:gridCol w:w="715"/>
      </w:tblGrid>
      <w:tr w:rsidR="00623C3A" w14:paraId="6BA88521" w14:textId="77777777" w:rsidTr="002A7EA1">
        <w:tc>
          <w:tcPr>
            <w:tcW w:w="9350" w:type="dxa"/>
            <w:gridSpan w:val="12"/>
            <w:tcBorders>
              <w:top w:val="nil"/>
              <w:left w:val="nil"/>
              <w:bottom w:val="single" w:sz="4" w:space="0" w:color="auto"/>
              <w:right w:val="nil"/>
            </w:tcBorders>
            <w:vAlign w:val="center"/>
          </w:tcPr>
          <w:p w14:paraId="4129622F" w14:textId="3AB02017" w:rsidR="00623C3A" w:rsidRDefault="00623C3A" w:rsidP="005F481D">
            <w:pPr>
              <w:pStyle w:val="Mytables"/>
            </w:pPr>
            <w:bookmarkStart w:id="169" w:name="_Toc130851256"/>
            <w:r w:rsidRPr="009E0A03">
              <w:rPr>
                <w:b/>
              </w:rPr>
              <w:lastRenderedPageBreak/>
              <w:t>Table 4.</w:t>
            </w:r>
            <w:r>
              <w:rPr>
                <w:b/>
              </w:rPr>
              <w:t>9</w:t>
            </w:r>
            <w:r w:rsidRPr="009E0A03">
              <w:rPr>
                <w:b/>
              </w:rPr>
              <w:t xml:space="preserve">: </w:t>
            </w:r>
            <w:r w:rsidRPr="00623C3A">
              <w:rPr>
                <w:b/>
              </w:rPr>
              <w:t>Frequency of Use of Chemistry Laboratory</w:t>
            </w:r>
            <w:bookmarkEnd w:id="169"/>
          </w:p>
        </w:tc>
      </w:tr>
      <w:tr w:rsidR="002A7EA1" w14:paraId="3B682033" w14:textId="77777777" w:rsidTr="002A7EA1">
        <w:tc>
          <w:tcPr>
            <w:tcW w:w="3145" w:type="dxa"/>
            <w:vMerge w:val="restart"/>
            <w:tcBorders>
              <w:top w:val="single" w:sz="12" w:space="0" w:color="auto"/>
              <w:left w:val="nil"/>
              <w:bottom w:val="single" w:sz="4" w:space="0" w:color="auto"/>
              <w:right w:val="nil"/>
            </w:tcBorders>
            <w:vAlign w:val="center"/>
          </w:tcPr>
          <w:p w14:paraId="3B083DF2" w14:textId="59CC1E0B" w:rsidR="00372ECD" w:rsidRPr="00372ECD" w:rsidRDefault="00372ECD" w:rsidP="00372ECD">
            <w:pPr>
              <w:jc w:val="center"/>
              <w:rPr>
                <w:b/>
              </w:rPr>
            </w:pPr>
            <w:r w:rsidRPr="00372ECD">
              <w:rPr>
                <w:b/>
              </w:rPr>
              <w:t>Statement</w:t>
            </w:r>
          </w:p>
        </w:tc>
        <w:tc>
          <w:tcPr>
            <w:tcW w:w="1203" w:type="dxa"/>
            <w:gridSpan w:val="2"/>
            <w:tcBorders>
              <w:top w:val="single" w:sz="12" w:space="0" w:color="auto"/>
              <w:left w:val="nil"/>
              <w:bottom w:val="nil"/>
              <w:right w:val="nil"/>
            </w:tcBorders>
            <w:vAlign w:val="center"/>
          </w:tcPr>
          <w:p w14:paraId="463D499A" w14:textId="59EF7DF2" w:rsidR="00372ECD" w:rsidRPr="00372ECD" w:rsidRDefault="00372ECD" w:rsidP="00372ECD">
            <w:pPr>
              <w:jc w:val="center"/>
              <w:rPr>
                <w:b/>
              </w:rPr>
            </w:pPr>
            <w:r w:rsidRPr="00372ECD">
              <w:rPr>
                <w:b/>
              </w:rPr>
              <w:t>A</w:t>
            </w:r>
          </w:p>
        </w:tc>
        <w:tc>
          <w:tcPr>
            <w:tcW w:w="1227" w:type="dxa"/>
            <w:gridSpan w:val="3"/>
            <w:tcBorders>
              <w:top w:val="single" w:sz="12" w:space="0" w:color="auto"/>
              <w:left w:val="nil"/>
              <w:bottom w:val="nil"/>
              <w:right w:val="nil"/>
            </w:tcBorders>
            <w:vAlign w:val="center"/>
          </w:tcPr>
          <w:p w14:paraId="383D66DF" w14:textId="53BF8C26" w:rsidR="00372ECD" w:rsidRPr="00372ECD" w:rsidRDefault="00372ECD" w:rsidP="00372ECD">
            <w:pPr>
              <w:jc w:val="center"/>
              <w:rPr>
                <w:b/>
              </w:rPr>
            </w:pPr>
            <w:r w:rsidRPr="00372ECD">
              <w:rPr>
                <w:b/>
              </w:rPr>
              <w:t>SA</w:t>
            </w:r>
          </w:p>
        </w:tc>
        <w:tc>
          <w:tcPr>
            <w:tcW w:w="1260" w:type="dxa"/>
            <w:gridSpan w:val="2"/>
            <w:tcBorders>
              <w:top w:val="single" w:sz="12" w:space="0" w:color="auto"/>
              <w:left w:val="nil"/>
              <w:bottom w:val="nil"/>
              <w:right w:val="nil"/>
            </w:tcBorders>
            <w:vAlign w:val="center"/>
          </w:tcPr>
          <w:p w14:paraId="26A04F42" w14:textId="76706278" w:rsidR="00372ECD" w:rsidRPr="00372ECD" w:rsidRDefault="00372ECD" w:rsidP="00372ECD">
            <w:pPr>
              <w:jc w:val="center"/>
              <w:rPr>
                <w:b/>
              </w:rPr>
            </w:pPr>
            <w:r w:rsidRPr="00372ECD">
              <w:rPr>
                <w:b/>
              </w:rPr>
              <w:t>UD</w:t>
            </w:r>
          </w:p>
        </w:tc>
        <w:tc>
          <w:tcPr>
            <w:tcW w:w="1260" w:type="dxa"/>
            <w:gridSpan w:val="2"/>
            <w:tcBorders>
              <w:top w:val="single" w:sz="12" w:space="0" w:color="auto"/>
              <w:left w:val="nil"/>
              <w:bottom w:val="nil"/>
              <w:right w:val="nil"/>
            </w:tcBorders>
            <w:vAlign w:val="center"/>
          </w:tcPr>
          <w:p w14:paraId="6F0D4D12" w14:textId="507E9F89" w:rsidR="00372ECD" w:rsidRPr="00372ECD" w:rsidRDefault="00372ECD" w:rsidP="00372ECD">
            <w:pPr>
              <w:jc w:val="center"/>
              <w:rPr>
                <w:b/>
              </w:rPr>
            </w:pPr>
            <w:r w:rsidRPr="00372ECD">
              <w:rPr>
                <w:b/>
              </w:rPr>
              <w:t>D</w:t>
            </w:r>
          </w:p>
        </w:tc>
        <w:tc>
          <w:tcPr>
            <w:tcW w:w="1255" w:type="dxa"/>
            <w:gridSpan w:val="2"/>
            <w:tcBorders>
              <w:top w:val="single" w:sz="12" w:space="0" w:color="auto"/>
              <w:left w:val="nil"/>
              <w:bottom w:val="nil"/>
              <w:right w:val="nil"/>
            </w:tcBorders>
            <w:vAlign w:val="center"/>
          </w:tcPr>
          <w:p w14:paraId="6C52B149" w14:textId="24BB340C" w:rsidR="00372ECD" w:rsidRPr="00372ECD" w:rsidRDefault="00372ECD" w:rsidP="00372ECD">
            <w:pPr>
              <w:jc w:val="center"/>
              <w:rPr>
                <w:b/>
              </w:rPr>
            </w:pPr>
            <w:r w:rsidRPr="00372ECD">
              <w:rPr>
                <w:b/>
              </w:rPr>
              <w:t>SD</w:t>
            </w:r>
          </w:p>
        </w:tc>
      </w:tr>
      <w:tr w:rsidR="002A7EA1" w14:paraId="56FDF108" w14:textId="77777777" w:rsidTr="002A7EA1">
        <w:tc>
          <w:tcPr>
            <w:tcW w:w="3145" w:type="dxa"/>
            <w:vMerge/>
            <w:tcBorders>
              <w:top w:val="nil"/>
              <w:left w:val="nil"/>
              <w:bottom w:val="single" w:sz="12" w:space="0" w:color="auto"/>
              <w:right w:val="nil"/>
            </w:tcBorders>
            <w:vAlign w:val="center"/>
          </w:tcPr>
          <w:p w14:paraId="24A826E9" w14:textId="77777777" w:rsidR="00372ECD" w:rsidRPr="00372ECD" w:rsidRDefault="00372ECD" w:rsidP="00372ECD">
            <w:pPr>
              <w:jc w:val="center"/>
              <w:rPr>
                <w:b/>
              </w:rPr>
            </w:pPr>
          </w:p>
        </w:tc>
        <w:tc>
          <w:tcPr>
            <w:tcW w:w="540" w:type="dxa"/>
            <w:tcBorders>
              <w:top w:val="nil"/>
              <w:left w:val="nil"/>
              <w:bottom w:val="single" w:sz="12" w:space="0" w:color="auto"/>
              <w:right w:val="nil"/>
            </w:tcBorders>
            <w:vAlign w:val="center"/>
          </w:tcPr>
          <w:p w14:paraId="5941474C" w14:textId="4CE4F41D" w:rsidR="00372ECD" w:rsidRPr="00372ECD" w:rsidRDefault="00372ECD" w:rsidP="00372ECD">
            <w:pPr>
              <w:jc w:val="center"/>
              <w:rPr>
                <w:b/>
                <w:i/>
              </w:rPr>
            </w:pPr>
            <w:r w:rsidRPr="00372ECD">
              <w:rPr>
                <w:b/>
                <w:i/>
              </w:rPr>
              <w:t>N</w:t>
            </w:r>
          </w:p>
        </w:tc>
        <w:tc>
          <w:tcPr>
            <w:tcW w:w="676" w:type="dxa"/>
            <w:gridSpan w:val="2"/>
            <w:tcBorders>
              <w:top w:val="nil"/>
              <w:left w:val="nil"/>
              <w:bottom w:val="single" w:sz="12" w:space="0" w:color="auto"/>
              <w:right w:val="nil"/>
            </w:tcBorders>
            <w:vAlign w:val="center"/>
          </w:tcPr>
          <w:p w14:paraId="38590CCC" w14:textId="0675CF09" w:rsidR="00372ECD" w:rsidRPr="00372ECD" w:rsidRDefault="00372ECD" w:rsidP="00372ECD">
            <w:pPr>
              <w:jc w:val="center"/>
              <w:rPr>
                <w:b/>
                <w:i/>
              </w:rPr>
            </w:pPr>
            <w:r w:rsidRPr="00372ECD">
              <w:rPr>
                <w:b/>
                <w:i/>
              </w:rPr>
              <w:t>%</w:t>
            </w:r>
          </w:p>
        </w:tc>
        <w:tc>
          <w:tcPr>
            <w:tcW w:w="494" w:type="dxa"/>
            <w:tcBorders>
              <w:top w:val="nil"/>
              <w:left w:val="nil"/>
              <w:bottom w:val="single" w:sz="12" w:space="0" w:color="auto"/>
              <w:right w:val="nil"/>
            </w:tcBorders>
            <w:vAlign w:val="center"/>
          </w:tcPr>
          <w:p w14:paraId="4B4CADF3" w14:textId="77D87464" w:rsidR="00372ECD" w:rsidRPr="00372ECD" w:rsidRDefault="00372ECD" w:rsidP="00372ECD">
            <w:pPr>
              <w:jc w:val="center"/>
              <w:rPr>
                <w:b/>
                <w:i/>
              </w:rPr>
            </w:pPr>
            <w:r w:rsidRPr="00372ECD">
              <w:rPr>
                <w:b/>
                <w:i/>
              </w:rPr>
              <w:t>N</w:t>
            </w:r>
          </w:p>
        </w:tc>
        <w:tc>
          <w:tcPr>
            <w:tcW w:w="720" w:type="dxa"/>
            <w:tcBorders>
              <w:top w:val="nil"/>
              <w:left w:val="nil"/>
              <w:bottom w:val="single" w:sz="12" w:space="0" w:color="auto"/>
              <w:right w:val="nil"/>
            </w:tcBorders>
            <w:vAlign w:val="center"/>
          </w:tcPr>
          <w:p w14:paraId="57BA13D3" w14:textId="45F61C69" w:rsidR="00372ECD" w:rsidRPr="00372ECD" w:rsidRDefault="00372ECD" w:rsidP="00372ECD">
            <w:pPr>
              <w:jc w:val="center"/>
              <w:rPr>
                <w:b/>
                <w:i/>
              </w:rPr>
            </w:pPr>
            <w:r w:rsidRPr="00372ECD">
              <w:rPr>
                <w:b/>
                <w:i/>
              </w:rPr>
              <w:t>%</w:t>
            </w:r>
          </w:p>
        </w:tc>
        <w:tc>
          <w:tcPr>
            <w:tcW w:w="540" w:type="dxa"/>
            <w:tcBorders>
              <w:top w:val="nil"/>
              <w:left w:val="nil"/>
              <w:bottom w:val="single" w:sz="12" w:space="0" w:color="auto"/>
              <w:right w:val="nil"/>
            </w:tcBorders>
            <w:vAlign w:val="center"/>
          </w:tcPr>
          <w:p w14:paraId="1897699C" w14:textId="558D7239" w:rsidR="00372ECD" w:rsidRPr="00372ECD" w:rsidRDefault="00372ECD" w:rsidP="00372ECD">
            <w:pPr>
              <w:jc w:val="center"/>
              <w:rPr>
                <w:b/>
                <w:i/>
              </w:rPr>
            </w:pPr>
            <w:r w:rsidRPr="00372ECD">
              <w:rPr>
                <w:b/>
                <w:i/>
              </w:rPr>
              <w:t>N</w:t>
            </w:r>
          </w:p>
        </w:tc>
        <w:tc>
          <w:tcPr>
            <w:tcW w:w="720" w:type="dxa"/>
            <w:tcBorders>
              <w:top w:val="nil"/>
              <w:left w:val="nil"/>
              <w:bottom w:val="single" w:sz="12" w:space="0" w:color="auto"/>
              <w:right w:val="nil"/>
            </w:tcBorders>
            <w:vAlign w:val="center"/>
          </w:tcPr>
          <w:p w14:paraId="03BB44FE" w14:textId="2E63E0C1" w:rsidR="00372ECD" w:rsidRPr="00372ECD" w:rsidRDefault="00372ECD" w:rsidP="00372ECD">
            <w:pPr>
              <w:jc w:val="center"/>
              <w:rPr>
                <w:b/>
                <w:i/>
              </w:rPr>
            </w:pPr>
            <w:r w:rsidRPr="00372ECD">
              <w:rPr>
                <w:b/>
                <w:i/>
              </w:rPr>
              <w:t>%</w:t>
            </w:r>
          </w:p>
        </w:tc>
        <w:tc>
          <w:tcPr>
            <w:tcW w:w="540" w:type="dxa"/>
            <w:tcBorders>
              <w:top w:val="nil"/>
              <w:left w:val="nil"/>
              <w:bottom w:val="single" w:sz="12" w:space="0" w:color="auto"/>
              <w:right w:val="nil"/>
            </w:tcBorders>
            <w:vAlign w:val="center"/>
          </w:tcPr>
          <w:p w14:paraId="4252640B" w14:textId="13703C39" w:rsidR="00372ECD" w:rsidRPr="00372ECD" w:rsidRDefault="00372ECD" w:rsidP="00372ECD">
            <w:pPr>
              <w:jc w:val="center"/>
              <w:rPr>
                <w:b/>
                <w:i/>
              </w:rPr>
            </w:pPr>
            <w:r w:rsidRPr="00372ECD">
              <w:rPr>
                <w:b/>
                <w:i/>
              </w:rPr>
              <w:t>N</w:t>
            </w:r>
          </w:p>
        </w:tc>
        <w:tc>
          <w:tcPr>
            <w:tcW w:w="720" w:type="dxa"/>
            <w:tcBorders>
              <w:top w:val="nil"/>
              <w:left w:val="nil"/>
              <w:bottom w:val="single" w:sz="12" w:space="0" w:color="auto"/>
              <w:right w:val="nil"/>
            </w:tcBorders>
            <w:vAlign w:val="center"/>
          </w:tcPr>
          <w:p w14:paraId="6DD4D46F" w14:textId="53C31918" w:rsidR="00372ECD" w:rsidRPr="00372ECD" w:rsidRDefault="00372ECD" w:rsidP="00372ECD">
            <w:pPr>
              <w:jc w:val="center"/>
              <w:rPr>
                <w:b/>
                <w:i/>
              </w:rPr>
            </w:pPr>
            <w:r w:rsidRPr="00372ECD">
              <w:rPr>
                <w:b/>
                <w:i/>
              </w:rPr>
              <w:t>%</w:t>
            </w:r>
          </w:p>
        </w:tc>
        <w:tc>
          <w:tcPr>
            <w:tcW w:w="540" w:type="dxa"/>
            <w:tcBorders>
              <w:top w:val="nil"/>
              <w:left w:val="nil"/>
              <w:bottom w:val="single" w:sz="12" w:space="0" w:color="auto"/>
              <w:right w:val="nil"/>
            </w:tcBorders>
            <w:vAlign w:val="center"/>
          </w:tcPr>
          <w:p w14:paraId="18E68962" w14:textId="3BA3999A" w:rsidR="00372ECD" w:rsidRPr="00372ECD" w:rsidRDefault="00372ECD" w:rsidP="00372ECD">
            <w:pPr>
              <w:jc w:val="center"/>
              <w:rPr>
                <w:b/>
                <w:i/>
              </w:rPr>
            </w:pPr>
            <w:r w:rsidRPr="00372ECD">
              <w:rPr>
                <w:b/>
                <w:i/>
              </w:rPr>
              <w:t>N</w:t>
            </w:r>
          </w:p>
        </w:tc>
        <w:tc>
          <w:tcPr>
            <w:tcW w:w="715" w:type="dxa"/>
            <w:tcBorders>
              <w:top w:val="nil"/>
              <w:left w:val="nil"/>
              <w:bottom w:val="single" w:sz="12" w:space="0" w:color="auto"/>
              <w:right w:val="nil"/>
            </w:tcBorders>
            <w:vAlign w:val="center"/>
          </w:tcPr>
          <w:p w14:paraId="02BAE55E" w14:textId="0E486FD5" w:rsidR="00372ECD" w:rsidRPr="00372ECD" w:rsidRDefault="00372ECD" w:rsidP="00372ECD">
            <w:pPr>
              <w:jc w:val="center"/>
              <w:rPr>
                <w:b/>
                <w:i/>
              </w:rPr>
            </w:pPr>
            <w:r w:rsidRPr="00372ECD">
              <w:rPr>
                <w:b/>
                <w:i/>
              </w:rPr>
              <w:t>%</w:t>
            </w:r>
          </w:p>
        </w:tc>
      </w:tr>
      <w:tr w:rsidR="002A7EA1" w14:paraId="17E8E2A7" w14:textId="77777777" w:rsidTr="002A7EA1">
        <w:tc>
          <w:tcPr>
            <w:tcW w:w="3145" w:type="dxa"/>
            <w:tcBorders>
              <w:top w:val="single" w:sz="12" w:space="0" w:color="auto"/>
              <w:left w:val="nil"/>
              <w:bottom w:val="nil"/>
              <w:right w:val="nil"/>
            </w:tcBorders>
          </w:tcPr>
          <w:p w14:paraId="6714AE5A" w14:textId="38FBEDAD" w:rsidR="00372ECD" w:rsidRDefault="00372ECD" w:rsidP="00372ECD">
            <w:r w:rsidRPr="0036042D">
              <w:rPr>
                <w:szCs w:val="23"/>
              </w:rPr>
              <w:t xml:space="preserve">We carry out Chemistry practicals often. </w:t>
            </w:r>
          </w:p>
        </w:tc>
        <w:tc>
          <w:tcPr>
            <w:tcW w:w="540" w:type="dxa"/>
            <w:tcBorders>
              <w:top w:val="single" w:sz="12" w:space="0" w:color="auto"/>
              <w:left w:val="nil"/>
              <w:bottom w:val="nil"/>
              <w:right w:val="nil"/>
            </w:tcBorders>
            <w:vAlign w:val="center"/>
          </w:tcPr>
          <w:p w14:paraId="7001BD1A" w14:textId="492FBB1F" w:rsidR="00372ECD" w:rsidRDefault="00372ECD" w:rsidP="002A7EA1">
            <w:pPr>
              <w:jc w:val="center"/>
            </w:pPr>
            <w:r>
              <w:t>39</w:t>
            </w:r>
          </w:p>
        </w:tc>
        <w:tc>
          <w:tcPr>
            <w:tcW w:w="676" w:type="dxa"/>
            <w:gridSpan w:val="2"/>
            <w:tcBorders>
              <w:top w:val="single" w:sz="12" w:space="0" w:color="auto"/>
              <w:left w:val="nil"/>
              <w:bottom w:val="nil"/>
              <w:right w:val="nil"/>
            </w:tcBorders>
            <w:vAlign w:val="center"/>
          </w:tcPr>
          <w:p w14:paraId="0DC072DA" w14:textId="7BC24D38" w:rsidR="00372ECD" w:rsidRPr="002A7EA1" w:rsidRDefault="002A7EA1" w:rsidP="002A7EA1">
            <w:pPr>
              <w:jc w:val="center"/>
              <w:rPr>
                <w:b/>
              </w:rPr>
            </w:pPr>
            <w:r w:rsidRPr="002A7EA1">
              <w:rPr>
                <w:b/>
              </w:rPr>
              <w:t>32.8</w:t>
            </w:r>
          </w:p>
        </w:tc>
        <w:tc>
          <w:tcPr>
            <w:tcW w:w="494" w:type="dxa"/>
            <w:tcBorders>
              <w:top w:val="single" w:sz="12" w:space="0" w:color="auto"/>
              <w:left w:val="nil"/>
              <w:bottom w:val="nil"/>
              <w:right w:val="nil"/>
            </w:tcBorders>
            <w:vAlign w:val="center"/>
          </w:tcPr>
          <w:p w14:paraId="2B02D7F5" w14:textId="3E6EE672" w:rsidR="00372ECD" w:rsidRDefault="002A7EA1" w:rsidP="002A7EA1">
            <w:pPr>
              <w:jc w:val="center"/>
            </w:pPr>
            <w:r>
              <w:t>23</w:t>
            </w:r>
          </w:p>
        </w:tc>
        <w:tc>
          <w:tcPr>
            <w:tcW w:w="720" w:type="dxa"/>
            <w:tcBorders>
              <w:top w:val="single" w:sz="12" w:space="0" w:color="auto"/>
              <w:left w:val="nil"/>
              <w:bottom w:val="nil"/>
              <w:right w:val="nil"/>
            </w:tcBorders>
            <w:vAlign w:val="center"/>
          </w:tcPr>
          <w:p w14:paraId="2723A5C7" w14:textId="15D407F8" w:rsidR="00372ECD" w:rsidRPr="002A7EA1" w:rsidRDefault="002A7EA1" w:rsidP="002A7EA1">
            <w:pPr>
              <w:jc w:val="center"/>
              <w:rPr>
                <w:b/>
              </w:rPr>
            </w:pPr>
            <w:r w:rsidRPr="002A7EA1">
              <w:rPr>
                <w:b/>
              </w:rPr>
              <w:t>19.3</w:t>
            </w:r>
          </w:p>
        </w:tc>
        <w:tc>
          <w:tcPr>
            <w:tcW w:w="540" w:type="dxa"/>
            <w:tcBorders>
              <w:top w:val="single" w:sz="12" w:space="0" w:color="auto"/>
              <w:left w:val="nil"/>
              <w:bottom w:val="nil"/>
              <w:right w:val="nil"/>
            </w:tcBorders>
            <w:vAlign w:val="center"/>
          </w:tcPr>
          <w:p w14:paraId="1D9B799E" w14:textId="47FC2E72" w:rsidR="00372ECD" w:rsidRDefault="002A7EA1" w:rsidP="002A7EA1">
            <w:pPr>
              <w:jc w:val="center"/>
            </w:pPr>
            <w:r>
              <w:t>12</w:t>
            </w:r>
          </w:p>
        </w:tc>
        <w:tc>
          <w:tcPr>
            <w:tcW w:w="720" w:type="dxa"/>
            <w:tcBorders>
              <w:top w:val="single" w:sz="12" w:space="0" w:color="auto"/>
              <w:left w:val="nil"/>
              <w:bottom w:val="nil"/>
              <w:right w:val="nil"/>
            </w:tcBorders>
            <w:vAlign w:val="center"/>
          </w:tcPr>
          <w:p w14:paraId="70957052" w14:textId="5089A855" w:rsidR="00372ECD" w:rsidRPr="002A7EA1" w:rsidRDefault="002A7EA1" w:rsidP="002A7EA1">
            <w:pPr>
              <w:jc w:val="center"/>
              <w:rPr>
                <w:b/>
              </w:rPr>
            </w:pPr>
            <w:r w:rsidRPr="002A7EA1">
              <w:rPr>
                <w:b/>
              </w:rPr>
              <w:t>10.1</w:t>
            </w:r>
          </w:p>
        </w:tc>
        <w:tc>
          <w:tcPr>
            <w:tcW w:w="540" w:type="dxa"/>
            <w:tcBorders>
              <w:top w:val="single" w:sz="12" w:space="0" w:color="auto"/>
              <w:left w:val="nil"/>
              <w:bottom w:val="nil"/>
              <w:right w:val="nil"/>
            </w:tcBorders>
            <w:vAlign w:val="center"/>
          </w:tcPr>
          <w:p w14:paraId="3002F665" w14:textId="10D01745" w:rsidR="00372ECD" w:rsidRDefault="002A7EA1" w:rsidP="002A7EA1">
            <w:pPr>
              <w:jc w:val="center"/>
            </w:pPr>
            <w:r>
              <w:t>34</w:t>
            </w:r>
          </w:p>
        </w:tc>
        <w:tc>
          <w:tcPr>
            <w:tcW w:w="720" w:type="dxa"/>
            <w:tcBorders>
              <w:top w:val="single" w:sz="12" w:space="0" w:color="auto"/>
              <w:left w:val="nil"/>
              <w:bottom w:val="nil"/>
              <w:right w:val="nil"/>
            </w:tcBorders>
            <w:vAlign w:val="center"/>
          </w:tcPr>
          <w:p w14:paraId="7CB35D39" w14:textId="23B48F57" w:rsidR="00372ECD" w:rsidRPr="002A7EA1" w:rsidRDefault="002A7EA1" w:rsidP="002A7EA1">
            <w:pPr>
              <w:jc w:val="center"/>
              <w:rPr>
                <w:b/>
              </w:rPr>
            </w:pPr>
            <w:r w:rsidRPr="002A7EA1">
              <w:rPr>
                <w:b/>
              </w:rPr>
              <w:t>28.6</w:t>
            </w:r>
          </w:p>
        </w:tc>
        <w:tc>
          <w:tcPr>
            <w:tcW w:w="540" w:type="dxa"/>
            <w:tcBorders>
              <w:top w:val="single" w:sz="12" w:space="0" w:color="auto"/>
              <w:left w:val="nil"/>
              <w:bottom w:val="nil"/>
              <w:right w:val="nil"/>
            </w:tcBorders>
            <w:vAlign w:val="center"/>
          </w:tcPr>
          <w:p w14:paraId="080C606D" w14:textId="7849C662" w:rsidR="00372ECD" w:rsidRDefault="002A7EA1" w:rsidP="002A7EA1">
            <w:pPr>
              <w:jc w:val="center"/>
            </w:pPr>
            <w:r>
              <w:t>11</w:t>
            </w:r>
          </w:p>
        </w:tc>
        <w:tc>
          <w:tcPr>
            <w:tcW w:w="715" w:type="dxa"/>
            <w:tcBorders>
              <w:top w:val="single" w:sz="12" w:space="0" w:color="auto"/>
              <w:left w:val="nil"/>
              <w:bottom w:val="nil"/>
              <w:right w:val="nil"/>
            </w:tcBorders>
            <w:vAlign w:val="center"/>
          </w:tcPr>
          <w:p w14:paraId="23E4B462" w14:textId="38BD690D" w:rsidR="00372ECD" w:rsidRPr="002A7EA1" w:rsidRDefault="002A7EA1" w:rsidP="002A7EA1">
            <w:pPr>
              <w:jc w:val="center"/>
              <w:rPr>
                <w:b/>
              </w:rPr>
            </w:pPr>
            <w:r w:rsidRPr="002A7EA1">
              <w:rPr>
                <w:b/>
              </w:rPr>
              <w:t>9.2</w:t>
            </w:r>
          </w:p>
        </w:tc>
      </w:tr>
      <w:tr w:rsidR="002A7EA1" w14:paraId="3846ABA4" w14:textId="77777777" w:rsidTr="002A7EA1">
        <w:tc>
          <w:tcPr>
            <w:tcW w:w="3145" w:type="dxa"/>
            <w:tcBorders>
              <w:top w:val="nil"/>
              <w:left w:val="nil"/>
              <w:bottom w:val="nil"/>
              <w:right w:val="nil"/>
            </w:tcBorders>
          </w:tcPr>
          <w:p w14:paraId="5C4BEC58" w14:textId="33D9D9D8" w:rsidR="00372ECD" w:rsidRDefault="00372ECD" w:rsidP="00372ECD">
            <w:r w:rsidRPr="00B743D3">
              <w:rPr>
                <w:rFonts w:cs="Times New Roman"/>
                <w:color w:val="000000"/>
                <w:szCs w:val="24"/>
              </w:rPr>
              <w:t>We do not use the chemistry laboratory until we are in form 3 and form 4</w:t>
            </w:r>
            <w:r>
              <w:rPr>
                <w:rFonts w:cs="Times New Roman"/>
                <w:color w:val="000000"/>
                <w:szCs w:val="24"/>
              </w:rPr>
              <w:t>.</w:t>
            </w:r>
          </w:p>
        </w:tc>
        <w:tc>
          <w:tcPr>
            <w:tcW w:w="540" w:type="dxa"/>
            <w:tcBorders>
              <w:top w:val="nil"/>
              <w:left w:val="nil"/>
              <w:bottom w:val="nil"/>
              <w:right w:val="nil"/>
            </w:tcBorders>
            <w:vAlign w:val="center"/>
          </w:tcPr>
          <w:p w14:paraId="22E7653F" w14:textId="15257E24" w:rsidR="00372ECD" w:rsidRDefault="002A7EA1" w:rsidP="002A7EA1">
            <w:pPr>
              <w:jc w:val="center"/>
            </w:pPr>
            <w:r>
              <w:t>8</w:t>
            </w:r>
          </w:p>
        </w:tc>
        <w:tc>
          <w:tcPr>
            <w:tcW w:w="676" w:type="dxa"/>
            <w:gridSpan w:val="2"/>
            <w:tcBorders>
              <w:top w:val="nil"/>
              <w:left w:val="nil"/>
              <w:bottom w:val="nil"/>
              <w:right w:val="nil"/>
            </w:tcBorders>
            <w:vAlign w:val="center"/>
          </w:tcPr>
          <w:p w14:paraId="2223F85B" w14:textId="06DEF976" w:rsidR="00372ECD" w:rsidRPr="002A7EA1" w:rsidRDefault="002A7EA1" w:rsidP="002A7EA1">
            <w:pPr>
              <w:jc w:val="center"/>
              <w:rPr>
                <w:b/>
              </w:rPr>
            </w:pPr>
            <w:r w:rsidRPr="002A7EA1">
              <w:rPr>
                <w:b/>
              </w:rPr>
              <w:t>6.7</w:t>
            </w:r>
          </w:p>
        </w:tc>
        <w:tc>
          <w:tcPr>
            <w:tcW w:w="494" w:type="dxa"/>
            <w:tcBorders>
              <w:top w:val="nil"/>
              <w:left w:val="nil"/>
              <w:bottom w:val="nil"/>
              <w:right w:val="nil"/>
            </w:tcBorders>
            <w:vAlign w:val="center"/>
          </w:tcPr>
          <w:p w14:paraId="58FB8610" w14:textId="2F9DC7E2" w:rsidR="00372ECD" w:rsidRDefault="002A7EA1" w:rsidP="002A7EA1">
            <w:pPr>
              <w:jc w:val="center"/>
            </w:pPr>
            <w:r>
              <w:t>9</w:t>
            </w:r>
          </w:p>
        </w:tc>
        <w:tc>
          <w:tcPr>
            <w:tcW w:w="720" w:type="dxa"/>
            <w:tcBorders>
              <w:top w:val="nil"/>
              <w:left w:val="nil"/>
              <w:bottom w:val="nil"/>
              <w:right w:val="nil"/>
            </w:tcBorders>
            <w:vAlign w:val="center"/>
          </w:tcPr>
          <w:p w14:paraId="4452E6D5" w14:textId="70370282" w:rsidR="00372ECD" w:rsidRPr="002A7EA1" w:rsidRDefault="002A7EA1" w:rsidP="002A7EA1">
            <w:pPr>
              <w:jc w:val="center"/>
              <w:rPr>
                <w:b/>
              </w:rPr>
            </w:pPr>
            <w:r w:rsidRPr="002A7EA1">
              <w:rPr>
                <w:b/>
              </w:rPr>
              <w:t>7.6</w:t>
            </w:r>
          </w:p>
        </w:tc>
        <w:tc>
          <w:tcPr>
            <w:tcW w:w="540" w:type="dxa"/>
            <w:tcBorders>
              <w:top w:val="nil"/>
              <w:left w:val="nil"/>
              <w:bottom w:val="nil"/>
              <w:right w:val="nil"/>
            </w:tcBorders>
            <w:vAlign w:val="center"/>
          </w:tcPr>
          <w:p w14:paraId="3B6E5D1C" w14:textId="6CF924F4" w:rsidR="00372ECD" w:rsidRDefault="002A7EA1" w:rsidP="002A7EA1">
            <w:pPr>
              <w:jc w:val="center"/>
            </w:pPr>
            <w:r>
              <w:t>5</w:t>
            </w:r>
          </w:p>
        </w:tc>
        <w:tc>
          <w:tcPr>
            <w:tcW w:w="720" w:type="dxa"/>
            <w:tcBorders>
              <w:top w:val="nil"/>
              <w:left w:val="nil"/>
              <w:bottom w:val="nil"/>
              <w:right w:val="nil"/>
            </w:tcBorders>
            <w:vAlign w:val="center"/>
          </w:tcPr>
          <w:p w14:paraId="13F6CBF3" w14:textId="4C55B95F" w:rsidR="00372ECD" w:rsidRPr="002A7EA1" w:rsidRDefault="002A7EA1" w:rsidP="002A7EA1">
            <w:pPr>
              <w:jc w:val="center"/>
              <w:rPr>
                <w:b/>
              </w:rPr>
            </w:pPr>
            <w:r w:rsidRPr="002A7EA1">
              <w:rPr>
                <w:b/>
              </w:rPr>
              <w:t>4.2</w:t>
            </w:r>
          </w:p>
        </w:tc>
        <w:tc>
          <w:tcPr>
            <w:tcW w:w="540" w:type="dxa"/>
            <w:tcBorders>
              <w:top w:val="nil"/>
              <w:left w:val="nil"/>
              <w:bottom w:val="nil"/>
              <w:right w:val="nil"/>
            </w:tcBorders>
            <w:vAlign w:val="center"/>
          </w:tcPr>
          <w:p w14:paraId="7DFAD568" w14:textId="7DA81D90" w:rsidR="00372ECD" w:rsidRDefault="002A7EA1" w:rsidP="002A7EA1">
            <w:pPr>
              <w:jc w:val="center"/>
            </w:pPr>
            <w:r>
              <w:t>36</w:t>
            </w:r>
          </w:p>
        </w:tc>
        <w:tc>
          <w:tcPr>
            <w:tcW w:w="720" w:type="dxa"/>
            <w:tcBorders>
              <w:top w:val="nil"/>
              <w:left w:val="nil"/>
              <w:bottom w:val="nil"/>
              <w:right w:val="nil"/>
            </w:tcBorders>
            <w:vAlign w:val="center"/>
          </w:tcPr>
          <w:p w14:paraId="1AD9F676" w14:textId="1C649DDC" w:rsidR="00372ECD" w:rsidRPr="002A7EA1" w:rsidRDefault="002A7EA1" w:rsidP="002A7EA1">
            <w:pPr>
              <w:jc w:val="center"/>
              <w:rPr>
                <w:b/>
              </w:rPr>
            </w:pPr>
            <w:r w:rsidRPr="002A7EA1">
              <w:rPr>
                <w:b/>
              </w:rPr>
              <w:t>30.3</w:t>
            </w:r>
          </w:p>
        </w:tc>
        <w:tc>
          <w:tcPr>
            <w:tcW w:w="540" w:type="dxa"/>
            <w:tcBorders>
              <w:top w:val="nil"/>
              <w:left w:val="nil"/>
              <w:bottom w:val="nil"/>
              <w:right w:val="nil"/>
            </w:tcBorders>
            <w:vAlign w:val="center"/>
          </w:tcPr>
          <w:p w14:paraId="36D0D420" w14:textId="02A80779" w:rsidR="00372ECD" w:rsidRDefault="002A7EA1" w:rsidP="002A7EA1">
            <w:pPr>
              <w:jc w:val="center"/>
            </w:pPr>
            <w:r>
              <w:t>61</w:t>
            </w:r>
          </w:p>
        </w:tc>
        <w:tc>
          <w:tcPr>
            <w:tcW w:w="715" w:type="dxa"/>
            <w:tcBorders>
              <w:top w:val="nil"/>
              <w:left w:val="nil"/>
              <w:bottom w:val="nil"/>
              <w:right w:val="nil"/>
            </w:tcBorders>
            <w:vAlign w:val="center"/>
          </w:tcPr>
          <w:p w14:paraId="6E89D1E8" w14:textId="58CA1B6D" w:rsidR="00372ECD" w:rsidRPr="002A7EA1" w:rsidRDefault="002A7EA1" w:rsidP="002A7EA1">
            <w:pPr>
              <w:jc w:val="center"/>
              <w:rPr>
                <w:b/>
              </w:rPr>
            </w:pPr>
            <w:r w:rsidRPr="002A7EA1">
              <w:rPr>
                <w:b/>
              </w:rPr>
              <w:t>51.3</w:t>
            </w:r>
          </w:p>
        </w:tc>
      </w:tr>
      <w:tr w:rsidR="002A7EA1" w14:paraId="021C6103" w14:textId="77777777" w:rsidTr="002A7EA1">
        <w:tc>
          <w:tcPr>
            <w:tcW w:w="3145" w:type="dxa"/>
            <w:tcBorders>
              <w:top w:val="nil"/>
              <w:left w:val="nil"/>
              <w:bottom w:val="nil"/>
              <w:right w:val="nil"/>
            </w:tcBorders>
          </w:tcPr>
          <w:p w14:paraId="0A337DE2" w14:textId="4786FEB2" w:rsidR="00372ECD" w:rsidRDefault="00372ECD" w:rsidP="00372ECD">
            <w:r w:rsidRPr="00B743D3">
              <w:rPr>
                <w:rFonts w:cs="Times New Roman"/>
                <w:color w:val="222222"/>
                <w:szCs w:val="24"/>
                <w:shd w:val="clear" w:color="auto" w:fill="FFFFFF"/>
              </w:rPr>
              <w:t>Lack of chemistry practical lessons does not affect my performance in chemistry exams</w:t>
            </w:r>
            <w:r>
              <w:rPr>
                <w:rFonts w:cs="Times New Roman"/>
                <w:color w:val="222222"/>
                <w:szCs w:val="24"/>
                <w:shd w:val="clear" w:color="auto" w:fill="FFFFFF"/>
              </w:rPr>
              <w:t>.</w:t>
            </w:r>
          </w:p>
        </w:tc>
        <w:tc>
          <w:tcPr>
            <w:tcW w:w="540" w:type="dxa"/>
            <w:tcBorders>
              <w:top w:val="nil"/>
              <w:left w:val="nil"/>
              <w:bottom w:val="nil"/>
              <w:right w:val="nil"/>
            </w:tcBorders>
            <w:vAlign w:val="center"/>
          </w:tcPr>
          <w:p w14:paraId="55EAF5E0" w14:textId="2007B2BE" w:rsidR="00372ECD" w:rsidRDefault="002A7EA1" w:rsidP="002A7EA1">
            <w:pPr>
              <w:jc w:val="center"/>
            </w:pPr>
            <w:r>
              <w:t>10</w:t>
            </w:r>
          </w:p>
        </w:tc>
        <w:tc>
          <w:tcPr>
            <w:tcW w:w="676" w:type="dxa"/>
            <w:gridSpan w:val="2"/>
            <w:tcBorders>
              <w:top w:val="nil"/>
              <w:left w:val="nil"/>
              <w:bottom w:val="nil"/>
              <w:right w:val="nil"/>
            </w:tcBorders>
            <w:vAlign w:val="center"/>
          </w:tcPr>
          <w:p w14:paraId="31E785B1" w14:textId="40CA1E09" w:rsidR="00372ECD" w:rsidRPr="002A7EA1" w:rsidRDefault="002A7EA1" w:rsidP="002A7EA1">
            <w:pPr>
              <w:jc w:val="center"/>
              <w:rPr>
                <w:b/>
              </w:rPr>
            </w:pPr>
            <w:r w:rsidRPr="002A7EA1">
              <w:rPr>
                <w:b/>
              </w:rPr>
              <w:t>8.3</w:t>
            </w:r>
          </w:p>
        </w:tc>
        <w:tc>
          <w:tcPr>
            <w:tcW w:w="494" w:type="dxa"/>
            <w:tcBorders>
              <w:top w:val="nil"/>
              <w:left w:val="nil"/>
              <w:bottom w:val="nil"/>
              <w:right w:val="nil"/>
            </w:tcBorders>
            <w:vAlign w:val="center"/>
          </w:tcPr>
          <w:p w14:paraId="1A009FAF" w14:textId="3FFE96A1" w:rsidR="00372ECD" w:rsidRDefault="002A7EA1" w:rsidP="002A7EA1">
            <w:pPr>
              <w:jc w:val="center"/>
            </w:pPr>
            <w:r>
              <w:t>14</w:t>
            </w:r>
          </w:p>
        </w:tc>
        <w:tc>
          <w:tcPr>
            <w:tcW w:w="720" w:type="dxa"/>
            <w:tcBorders>
              <w:top w:val="nil"/>
              <w:left w:val="nil"/>
              <w:bottom w:val="nil"/>
              <w:right w:val="nil"/>
            </w:tcBorders>
            <w:vAlign w:val="center"/>
          </w:tcPr>
          <w:p w14:paraId="24FAC1E3" w14:textId="7F89F277" w:rsidR="00372ECD" w:rsidRPr="002A7EA1" w:rsidRDefault="002A7EA1" w:rsidP="002A7EA1">
            <w:pPr>
              <w:jc w:val="center"/>
              <w:rPr>
                <w:b/>
              </w:rPr>
            </w:pPr>
            <w:r w:rsidRPr="002A7EA1">
              <w:rPr>
                <w:b/>
              </w:rPr>
              <w:t>11.8</w:t>
            </w:r>
          </w:p>
        </w:tc>
        <w:tc>
          <w:tcPr>
            <w:tcW w:w="540" w:type="dxa"/>
            <w:tcBorders>
              <w:top w:val="nil"/>
              <w:left w:val="nil"/>
              <w:bottom w:val="nil"/>
              <w:right w:val="nil"/>
            </w:tcBorders>
            <w:vAlign w:val="center"/>
          </w:tcPr>
          <w:p w14:paraId="42ECD59D" w14:textId="7376CDEA" w:rsidR="00372ECD" w:rsidRDefault="002A7EA1" w:rsidP="002A7EA1">
            <w:pPr>
              <w:jc w:val="center"/>
            </w:pPr>
            <w:r>
              <w:t>12</w:t>
            </w:r>
          </w:p>
        </w:tc>
        <w:tc>
          <w:tcPr>
            <w:tcW w:w="720" w:type="dxa"/>
            <w:tcBorders>
              <w:top w:val="nil"/>
              <w:left w:val="nil"/>
              <w:bottom w:val="nil"/>
              <w:right w:val="nil"/>
            </w:tcBorders>
            <w:vAlign w:val="center"/>
          </w:tcPr>
          <w:p w14:paraId="12CBD210" w14:textId="18D0E14C" w:rsidR="00372ECD" w:rsidRPr="002A7EA1" w:rsidRDefault="002A7EA1" w:rsidP="002A7EA1">
            <w:pPr>
              <w:jc w:val="center"/>
              <w:rPr>
                <w:b/>
              </w:rPr>
            </w:pPr>
            <w:r w:rsidRPr="002A7EA1">
              <w:rPr>
                <w:b/>
              </w:rPr>
              <w:t>10.1</w:t>
            </w:r>
          </w:p>
        </w:tc>
        <w:tc>
          <w:tcPr>
            <w:tcW w:w="540" w:type="dxa"/>
            <w:tcBorders>
              <w:top w:val="nil"/>
              <w:left w:val="nil"/>
              <w:bottom w:val="nil"/>
              <w:right w:val="nil"/>
            </w:tcBorders>
            <w:vAlign w:val="center"/>
          </w:tcPr>
          <w:p w14:paraId="3046641D" w14:textId="77EF72B8" w:rsidR="00372ECD" w:rsidRDefault="002A7EA1" w:rsidP="002A7EA1">
            <w:pPr>
              <w:jc w:val="center"/>
            </w:pPr>
            <w:r>
              <w:t>40</w:t>
            </w:r>
          </w:p>
        </w:tc>
        <w:tc>
          <w:tcPr>
            <w:tcW w:w="720" w:type="dxa"/>
            <w:tcBorders>
              <w:top w:val="nil"/>
              <w:left w:val="nil"/>
              <w:bottom w:val="nil"/>
              <w:right w:val="nil"/>
            </w:tcBorders>
            <w:vAlign w:val="center"/>
          </w:tcPr>
          <w:p w14:paraId="177B7E23" w14:textId="661C6E45" w:rsidR="00372ECD" w:rsidRPr="002A7EA1" w:rsidRDefault="002A7EA1" w:rsidP="002A7EA1">
            <w:pPr>
              <w:jc w:val="center"/>
              <w:rPr>
                <w:b/>
              </w:rPr>
            </w:pPr>
            <w:r w:rsidRPr="002A7EA1">
              <w:rPr>
                <w:b/>
              </w:rPr>
              <w:t>33.6</w:t>
            </w:r>
          </w:p>
        </w:tc>
        <w:tc>
          <w:tcPr>
            <w:tcW w:w="540" w:type="dxa"/>
            <w:tcBorders>
              <w:top w:val="nil"/>
              <w:left w:val="nil"/>
              <w:bottom w:val="nil"/>
              <w:right w:val="nil"/>
            </w:tcBorders>
            <w:vAlign w:val="center"/>
          </w:tcPr>
          <w:p w14:paraId="77A2B0C5" w14:textId="4BBB8669" w:rsidR="00372ECD" w:rsidRDefault="002A7EA1" w:rsidP="002A7EA1">
            <w:pPr>
              <w:jc w:val="center"/>
            </w:pPr>
            <w:r>
              <w:t>43</w:t>
            </w:r>
          </w:p>
        </w:tc>
        <w:tc>
          <w:tcPr>
            <w:tcW w:w="715" w:type="dxa"/>
            <w:tcBorders>
              <w:top w:val="nil"/>
              <w:left w:val="nil"/>
              <w:bottom w:val="nil"/>
              <w:right w:val="nil"/>
            </w:tcBorders>
            <w:vAlign w:val="center"/>
          </w:tcPr>
          <w:p w14:paraId="56B53E1A" w14:textId="0A3E0F3C" w:rsidR="00372ECD" w:rsidRPr="002A7EA1" w:rsidRDefault="002A7EA1" w:rsidP="002A7EA1">
            <w:pPr>
              <w:jc w:val="center"/>
              <w:rPr>
                <w:b/>
              </w:rPr>
            </w:pPr>
            <w:r w:rsidRPr="002A7EA1">
              <w:rPr>
                <w:b/>
              </w:rPr>
              <w:t>36.1</w:t>
            </w:r>
          </w:p>
        </w:tc>
      </w:tr>
      <w:tr w:rsidR="002A7EA1" w14:paraId="04B07719" w14:textId="77777777" w:rsidTr="002A7EA1">
        <w:tc>
          <w:tcPr>
            <w:tcW w:w="3145" w:type="dxa"/>
            <w:tcBorders>
              <w:top w:val="nil"/>
              <w:left w:val="nil"/>
              <w:bottom w:val="nil"/>
              <w:right w:val="nil"/>
            </w:tcBorders>
          </w:tcPr>
          <w:p w14:paraId="15C26358" w14:textId="20E5DA98" w:rsidR="00372ECD" w:rsidRDefault="00372ECD" w:rsidP="00372ECD">
            <w:r w:rsidRPr="00B743D3">
              <w:rPr>
                <w:rFonts w:cs="Times New Roman"/>
                <w:color w:val="222222"/>
                <w:szCs w:val="24"/>
                <w:shd w:val="clear" w:color="auto" w:fill="FFFFFF"/>
              </w:rPr>
              <w:t>I can only perform well in chemistry i</w:t>
            </w:r>
            <w:r>
              <w:rPr>
                <w:rFonts w:cs="Times New Roman"/>
                <w:color w:val="222222"/>
                <w:szCs w:val="24"/>
                <w:shd w:val="clear" w:color="auto" w:fill="FFFFFF"/>
              </w:rPr>
              <w:t>f I do many Chemistry practical.</w:t>
            </w:r>
          </w:p>
        </w:tc>
        <w:tc>
          <w:tcPr>
            <w:tcW w:w="540" w:type="dxa"/>
            <w:tcBorders>
              <w:top w:val="nil"/>
              <w:left w:val="nil"/>
              <w:bottom w:val="nil"/>
              <w:right w:val="nil"/>
            </w:tcBorders>
            <w:vAlign w:val="center"/>
          </w:tcPr>
          <w:p w14:paraId="6BB05FDF" w14:textId="4000DF84" w:rsidR="00372ECD" w:rsidRDefault="002A7EA1" w:rsidP="002A7EA1">
            <w:pPr>
              <w:jc w:val="center"/>
            </w:pPr>
            <w:r>
              <w:t>35</w:t>
            </w:r>
          </w:p>
        </w:tc>
        <w:tc>
          <w:tcPr>
            <w:tcW w:w="676" w:type="dxa"/>
            <w:gridSpan w:val="2"/>
            <w:tcBorders>
              <w:top w:val="nil"/>
              <w:left w:val="nil"/>
              <w:bottom w:val="nil"/>
              <w:right w:val="nil"/>
            </w:tcBorders>
            <w:vAlign w:val="center"/>
          </w:tcPr>
          <w:p w14:paraId="685AE9F1" w14:textId="7331550A" w:rsidR="00372ECD" w:rsidRPr="002A7EA1" w:rsidRDefault="002A7EA1" w:rsidP="002A7EA1">
            <w:pPr>
              <w:jc w:val="center"/>
              <w:rPr>
                <w:b/>
              </w:rPr>
            </w:pPr>
            <w:r w:rsidRPr="002A7EA1">
              <w:rPr>
                <w:b/>
              </w:rPr>
              <w:t>29.4</w:t>
            </w:r>
          </w:p>
        </w:tc>
        <w:tc>
          <w:tcPr>
            <w:tcW w:w="494" w:type="dxa"/>
            <w:tcBorders>
              <w:top w:val="nil"/>
              <w:left w:val="nil"/>
              <w:bottom w:val="nil"/>
              <w:right w:val="nil"/>
            </w:tcBorders>
            <w:vAlign w:val="center"/>
          </w:tcPr>
          <w:p w14:paraId="02CDAD2E" w14:textId="151FAF32" w:rsidR="00372ECD" w:rsidRDefault="002A7EA1" w:rsidP="002A7EA1">
            <w:pPr>
              <w:jc w:val="center"/>
            </w:pPr>
            <w:r>
              <w:t>44</w:t>
            </w:r>
          </w:p>
        </w:tc>
        <w:tc>
          <w:tcPr>
            <w:tcW w:w="720" w:type="dxa"/>
            <w:tcBorders>
              <w:top w:val="nil"/>
              <w:left w:val="nil"/>
              <w:bottom w:val="nil"/>
              <w:right w:val="nil"/>
            </w:tcBorders>
            <w:vAlign w:val="center"/>
          </w:tcPr>
          <w:p w14:paraId="27795D08" w14:textId="10BF619A" w:rsidR="00372ECD" w:rsidRPr="002A7EA1" w:rsidRDefault="002A7EA1" w:rsidP="002A7EA1">
            <w:pPr>
              <w:jc w:val="center"/>
              <w:rPr>
                <w:b/>
              </w:rPr>
            </w:pPr>
            <w:r w:rsidRPr="002A7EA1">
              <w:rPr>
                <w:b/>
              </w:rPr>
              <w:t>37.0</w:t>
            </w:r>
          </w:p>
        </w:tc>
        <w:tc>
          <w:tcPr>
            <w:tcW w:w="540" w:type="dxa"/>
            <w:tcBorders>
              <w:top w:val="nil"/>
              <w:left w:val="nil"/>
              <w:bottom w:val="nil"/>
              <w:right w:val="nil"/>
            </w:tcBorders>
            <w:vAlign w:val="center"/>
          </w:tcPr>
          <w:p w14:paraId="75F2D2E6" w14:textId="547B601F" w:rsidR="00372ECD" w:rsidRDefault="002A7EA1" w:rsidP="002A7EA1">
            <w:pPr>
              <w:jc w:val="center"/>
            </w:pPr>
            <w:r>
              <w:t>12</w:t>
            </w:r>
          </w:p>
        </w:tc>
        <w:tc>
          <w:tcPr>
            <w:tcW w:w="720" w:type="dxa"/>
            <w:tcBorders>
              <w:top w:val="nil"/>
              <w:left w:val="nil"/>
              <w:bottom w:val="nil"/>
              <w:right w:val="nil"/>
            </w:tcBorders>
            <w:vAlign w:val="center"/>
          </w:tcPr>
          <w:p w14:paraId="7F91ADF9" w14:textId="401474B5" w:rsidR="00372ECD" w:rsidRPr="002A7EA1" w:rsidRDefault="002A7EA1" w:rsidP="002A7EA1">
            <w:pPr>
              <w:jc w:val="center"/>
              <w:rPr>
                <w:b/>
              </w:rPr>
            </w:pPr>
            <w:r w:rsidRPr="002A7EA1">
              <w:rPr>
                <w:b/>
              </w:rPr>
              <w:t>10.1</w:t>
            </w:r>
          </w:p>
        </w:tc>
        <w:tc>
          <w:tcPr>
            <w:tcW w:w="540" w:type="dxa"/>
            <w:tcBorders>
              <w:top w:val="nil"/>
              <w:left w:val="nil"/>
              <w:bottom w:val="nil"/>
              <w:right w:val="nil"/>
            </w:tcBorders>
            <w:vAlign w:val="center"/>
          </w:tcPr>
          <w:p w14:paraId="12CC235E" w14:textId="2C4C8C89" w:rsidR="00372ECD" w:rsidRDefault="002A7EA1" w:rsidP="002A7EA1">
            <w:pPr>
              <w:jc w:val="center"/>
            </w:pPr>
            <w:r>
              <w:t>16</w:t>
            </w:r>
          </w:p>
        </w:tc>
        <w:tc>
          <w:tcPr>
            <w:tcW w:w="720" w:type="dxa"/>
            <w:tcBorders>
              <w:top w:val="nil"/>
              <w:left w:val="nil"/>
              <w:bottom w:val="nil"/>
              <w:right w:val="nil"/>
            </w:tcBorders>
            <w:vAlign w:val="center"/>
          </w:tcPr>
          <w:p w14:paraId="3C759501" w14:textId="4DB261D9" w:rsidR="00372ECD" w:rsidRPr="002A7EA1" w:rsidRDefault="002A7EA1" w:rsidP="002A7EA1">
            <w:pPr>
              <w:jc w:val="center"/>
              <w:rPr>
                <w:b/>
              </w:rPr>
            </w:pPr>
            <w:r w:rsidRPr="002A7EA1">
              <w:rPr>
                <w:b/>
              </w:rPr>
              <w:t>13.4</w:t>
            </w:r>
          </w:p>
        </w:tc>
        <w:tc>
          <w:tcPr>
            <w:tcW w:w="540" w:type="dxa"/>
            <w:tcBorders>
              <w:top w:val="nil"/>
              <w:left w:val="nil"/>
              <w:bottom w:val="nil"/>
              <w:right w:val="nil"/>
            </w:tcBorders>
            <w:vAlign w:val="center"/>
          </w:tcPr>
          <w:p w14:paraId="05E228A0" w14:textId="69EF5A39" w:rsidR="00372ECD" w:rsidRDefault="002A7EA1" w:rsidP="002A7EA1">
            <w:pPr>
              <w:jc w:val="center"/>
            </w:pPr>
            <w:r>
              <w:t>12</w:t>
            </w:r>
          </w:p>
        </w:tc>
        <w:tc>
          <w:tcPr>
            <w:tcW w:w="715" w:type="dxa"/>
            <w:tcBorders>
              <w:top w:val="nil"/>
              <w:left w:val="nil"/>
              <w:bottom w:val="nil"/>
              <w:right w:val="nil"/>
            </w:tcBorders>
            <w:vAlign w:val="center"/>
          </w:tcPr>
          <w:p w14:paraId="5C5003D9" w14:textId="361C6455" w:rsidR="00372ECD" w:rsidRPr="002A7EA1" w:rsidRDefault="002A7EA1" w:rsidP="002A7EA1">
            <w:pPr>
              <w:jc w:val="center"/>
              <w:rPr>
                <w:b/>
              </w:rPr>
            </w:pPr>
            <w:r w:rsidRPr="002A7EA1">
              <w:rPr>
                <w:b/>
              </w:rPr>
              <w:t>10.1</w:t>
            </w:r>
          </w:p>
        </w:tc>
      </w:tr>
      <w:tr w:rsidR="002A7EA1" w14:paraId="11B71A5A" w14:textId="77777777" w:rsidTr="002A7EA1">
        <w:tc>
          <w:tcPr>
            <w:tcW w:w="3145" w:type="dxa"/>
            <w:tcBorders>
              <w:top w:val="nil"/>
              <w:left w:val="nil"/>
              <w:bottom w:val="nil"/>
              <w:right w:val="nil"/>
            </w:tcBorders>
          </w:tcPr>
          <w:p w14:paraId="1469A73A" w14:textId="3FA5CEBC" w:rsidR="00372ECD" w:rsidRPr="00B743D3" w:rsidRDefault="00372ECD" w:rsidP="00372ECD">
            <w:pPr>
              <w:rPr>
                <w:rFonts w:cs="Times New Roman"/>
                <w:color w:val="222222"/>
                <w:szCs w:val="24"/>
                <w:shd w:val="clear" w:color="auto" w:fill="FFFFFF"/>
              </w:rPr>
            </w:pPr>
            <w:r w:rsidRPr="00C341DE">
              <w:rPr>
                <w:szCs w:val="23"/>
              </w:rPr>
              <w:t>Chemistry practicals equips me with better skills in answering chemistry question</w:t>
            </w:r>
          </w:p>
        </w:tc>
        <w:tc>
          <w:tcPr>
            <w:tcW w:w="540" w:type="dxa"/>
            <w:tcBorders>
              <w:top w:val="nil"/>
              <w:left w:val="nil"/>
              <w:bottom w:val="nil"/>
              <w:right w:val="nil"/>
            </w:tcBorders>
            <w:vAlign w:val="center"/>
          </w:tcPr>
          <w:p w14:paraId="3441129F" w14:textId="4D46A3F1" w:rsidR="00372ECD" w:rsidRDefault="002A7EA1" w:rsidP="002A7EA1">
            <w:pPr>
              <w:jc w:val="center"/>
            </w:pPr>
            <w:r>
              <w:t>47</w:t>
            </w:r>
          </w:p>
        </w:tc>
        <w:tc>
          <w:tcPr>
            <w:tcW w:w="676" w:type="dxa"/>
            <w:gridSpan w:val="2"/>
            <w:tcBorders>
              <w:top w:val="nil"/>
              <w:left w:val="nil"/>
              <w:bottom w:val="nil"/>
              <w:right w:val="nil"/>
            </w:tcBorders>
            <w:vAlign w:val="center"/>
          </w:tcPr>
          <w:p w14:paraId="3F741A3B" w14:textId="079F2322" w:rsidR="00372ECD" w:rsidRPr="002A7EA1" w:rsidRDefault="002A7EA1" w:rsidP="002A7EA1">
            <w:pPr>
              <w:jc w:val="center"/>
              <w:rPr>
                <w:b/>
              </w:rPr>
            </w:pPr>
            <w:r w:rsidRPr="002A7EA1">
              <w:rPr>
                <w:b/>
              </w:rPr>
              <w:t>39.5</w:t>
            </w:r>
          </w:p>
        </w:tc>
        <w:tc>
          <w:tcPr>
            <w:tcW w:w="494" w:type="dxa"/>
            <w:tcBorders>
              <w:top w:val="nil"/>
              <w:left w:val="nil"/>
              <w:bottom w:val="nil"/>
              <w:right w:val="nil"/>
            </w:tcBorders>
            <w:vAlign w:val="center"/>
          </w:tcPr>
          <w:p w14:paraId="641F1350" w14:textId="39A260E0" w:rsidR="00372ECD" w:rsidRDefault="002A7EA1" w:rsidP="002A7EA1">
            <w:pPr>
              <w:jc w:val="center"/>
            </w:pPr>
            <w:r>
              <w:t>64</w:t>
            </w:r>
          </w:p>
        </w:tc>
        <w:tc>
          <w:tcPr>
            <w:tcW w:w="720" w:type="dxa"/>
            <w:tcBorders>
              <w:top w:val="nil"/>
              <w:left w:val="nil"/>
              <w:bottom w:val="nil"/>
              <w:right w:val="nil"/>
            </w:tcBorders>
            <w:vAlign w:val="center"/>
          </w:tcPr>
          <w:p w14:paraId="1734C1A7" w14:textId="607DACC2" w:rsidR="00372ECD" w:rsidRPr="002A7EA1" w:rsidRDefault="002A7EA1" w:rsidP="002A7EA1">
            <w:pPr>
              <w:jc w:val="center"/>
              <w:rPr>
                <w:b/>
              </w:rPr>
            </w:pPr>
            <w:r w:rsidRPr="002A7EA1">
              <w:rPr>
                <w:b/>
              </w:rPr>
              <w:t>53.8</w:t>
            </w:r>
          </w:p>
        </w:tc>
        <w:tc>
          <w:tcPr>
            <w:tcW w:w="540" w:type="dxa"/>
            <w:tcBorders>
              <w:top w:val="nil"/>
              <w:left w:val="nil"/>
              <w:bottom w:val="nil"/>
              <w:right w:val="nil"/>
            </w:tcBorders>
            <w:vAlign w:val="center"/>
          </w:tcPr>
          <w:p w14:paraId="5DF5D21F" w14:textId="051E9D98" w:rsidR="00372ECD" w:rsidRDefault="002A7EA1" w:rsidP="002A7EA1">
            <w:pPr>
              <w:jc w:val="center"/>
            </w:pPr>
            <w:r>
              <w:t>1</w:t>
            </w:r>
          </w:p>
        </w:tc>
        <w:tc>
          <w:tcPr>
            <w:tcW w:w="720" w:type="dxa"/>
            <w:tcBorders>
              <w:top w:val="nil"/>
              <w:left w:val="nil"/>
              <w:bottom w:val="nil"/>
              <w:right w:val="nil"/>
            </w:tcBorders>
            <w:vAlign w:val="center"/>
          </w:tcPr>
          <w:p w14:paraId="3A8AE0C7" w14:textId="1E61AD83" w:rsidR="00372ECD" w:rsidRPr="002A7EA1" w:rsidRDefault="002A7EA1" w:rsidP="002A7EA1">
            <w:pPr>
              <w:jc w:val="center"/>
              <w:rPr>
                <w:b/>
              </w:rPr>
            </w:pPr>
            <w:r w:rsidRPr="002A7EA1">
              <w:rPr>
                <w:b/>
              </w:rPr>
              <w:t>0.8</w:t>
            </w:r>
          </w:p>
        </w:tc>
        <w:tc>
          <w:tcPr>
            <w:tcW w:w="540" w:type="dxa"/>
            <w:tcBorders>
              <w:top w:val="nil"/>
              <w:left w:val="nil"/>
              <w:bottom w:val="nil"/>
              <w:right w:val="nil"/>
            </w:tcBorders>
            <w:vAlign w:val="center"/>
          </w:tcPr>
          <w:p w14:paraId="7CDE133F" w14:textId="7C09412C" w:rsidR="00372ECD" w:rsidRDefault="002A7EA1" w:rsidP="002A7EA1">
            <w:pPr>
              <w:jc w:val="center"/>
            </w:pPr>
            <w:r>
              <w:t>2</w:t>
            </w:r>
          </w:p>
        </w:tc>
        <w:tc>
          <w:tcPr>
            <w:tcW w:w="720" w:type="dxa"/>
            <w:tcBorders>
              <w:top w:val="nil"/>
              <w:left w:val="nil"/>
              <w:bottom w:val="nil"/>
              <w:right w:val="nil"/>
            </w:tcBorders>
            <w:vAlign w:val="center"/>
          </w:tcPr>
          <w:p w14:paraId="6E9559BC" w14:textId="7CB7E0CA" w:rsidR="00372ECD" w:rsidRPr="002A7EA1" w:rsidRDefault="002A7EA1" w:rsidP="002A7EA1">
            <w:pPr>
              <w:jc w:val="center"/>
              <w:rPr>
                <w:b/>
              </w:rPr>
            </w:pPr>
            <w:r w:rsidRPr="002A7EA1">
              <w:rPr>
                <w:b/>
              </w:rPr>
              <w:t>1.7</w:t>
            </w:r>
          </w:p>
        </w:tc>
        <w:tc>
          <w:tcPr>
            <w:tcW w:w="540" w:type="dxa"/>
            <w:tcBorders>
              <w:top w:val="nil"/>
              <w:left w:val="nil"/>
              <w:bottom w:val="nil"/>
              <w:right w:val="nil"/>
            </w:tcBorders>
            <w:vAlign w:val="center"/>
          </w:tcPr>
          <w:p w14:paraId="72A07941" w14:textId="494962BE" w:rsidR="00372ECD" w:rsidRDefault="002A7EA1" w:rsidP="002A7EA1">
            <w:pPr>
              <w:jc w:val="center"/>
            </w:pPr>
            <w:r>
              <w:t>5</w:t>
            </w:r>
          </w:p>
        </w:tc>
        <w:tc>
          <w:tcPr>
            <w:tcW w:w="715" w:type="dxa"/>
            <w:tcBorders>
              <w:top w:val="nil"/>
              <w:left w:val="nil"/>
              <w:bottom w:val="nil"/>
              <w:right w:val="nil"/>
            </w:tcBorders>
            <w:vAlign w:val="center"/>
          </w:tcPr>
          <w:p w14:paraId="1158AB7A" w14:textId="72EB8187" w:rsidR="00372ECD" w:rsidRPr="002A7EA1" w:rsidRDefault="002A7EA1" w:rsidP="002A7EA1">
            <w:pPr>
              <w:jc w:val="center"/>
              <w:rPr>
                <w:b/>
              </w:rPr>
            </w:pPr>
            <w:r w:rsidRPr="002A7EA1">
              <w:rPr>
                <w:b/>
              </w:rPr>
              <w:t>4.2</w:t>
            </w:r>
          </w:p>
        </w:tc>
      </w:tr>
      <w:tr w:rsidR="002A7EA1" w14:paraId="46FF2722" w14:textId="77777777" w:rsidTr="002A7EA1">
        <w:tc>
          <w:tcPr>
            <w:tcW w:w="3145" w:type="dxa"/>
            <w:tcBorders>
              <w:top w:val="nil"/>
              <w:left w:val="nil"/>
              <w:bottom w:val="single" w:sz="12" w:space="0" w:color="auto"/>
              <w:right w:val="nil"/>
            </w:tcBorders>
          </w:tcPr>
          <w:p w14:paraId="75A53FCB" w14:textId="36FE8EBF" w:rsidR="00372ECD" w:rsidRPr="00C341DE" w:rsidRDefault="00372ECD" w:rsidP="00372ECD">
            <w:pPr>
              <w:rPr>
                <w:szCs w:val="23"/>
              </w:rPr>
            </w:pPr>
            <w:r w:rsidRPr="00F841E0">
              <w:rPr>
                <w:rFonts w:cs="Times New Roman"/>
                <w:szCs w:val="20"/>
              </w:rPr>
              <w:t>Chemistry practicals have no effect on students’ performance.</w:t>
            </w:r>
          </w:p>
        </w:tc>
        <w:tc>
          <w:tcPr>
            <w:tcW w:w="540" w:type="dxa"/>
            <w:tcBorders>
              <w:top w:val="nil"/>
              <w:left w:val="nil"/>
              <w:bottom w:val="single" w:sz="12" w:space="0" w:color="auto"/>
              <w:right w:val="nil"/>
            </w:tcBorders>
            <w:vAlign w:val="center"/>
          </w:tcPr>
          <w:p w14:paraId="5F8D449B" w14:textId="4FD6DA81" w:rsidR="00372ECD" w:rsidRDefault="002A7EA1" w:rsidP="002A7EA1">
            <w:pPr>
              <w:jc w:val="center"/>
            </w:pPr>
            <w:r>
              <w:t>1</w:t>
            </w:r>
          </w:p>
        </w:tc>
        <w:tc>
          <w:tcPr>
            <w:tcW w:w="676" w:type="dxa"/>
            <w:gridSpan w:val="2"/>
            <w:tcBorders>
              <w:top w:val="nil"/>
              <w:left w:val="nil"/>
              <w:bottom w:val="single" w:sz="12" w:space="0" w:color="auto"/>
              <w:right w:val="nil"/>
            </w:tcBorders>
            <w:vAlign w:val="center"/>
          </w:tcPr>
          <w:p w14:paraId="498DE3DF" w14:textId="4D923E01" w:rsidR="00372ECD" w:rsidRPr="002A7EA1" w:rsidRDefault="002A7EA1" w:rsidP="002A7EA1">
            <w:pPr>
              <w:jc w:val="center"/>
              <w:rPr>
                <w:b/>
              </w:rPr>
            </w:pPr>
            <w:r w:rsidRPr="002A7EA1">
              <w:rPr>
                <w:b/>
              </w:rPr>
              <w:t>11.1</w:t>
            </w:r>
          </w:p>
        </w:tc>
        <w:tc>
          <w:tcPr>
            <w:tcW w:w="494" w:type="dxa"/>
            <w:tcBorders>
              <w:top w:val="nil"/>
              <w:left w:val="nil"/>
              <w:bottom w:val="single" w:sz="12" w:space="0" w:color="auto"/>
              <w:right w:val="nil"/>
            </w:tcBorders>
            <w:vAlign w:val="center"/>
          </w:tcPr>
          <w:p w14:paraId="636BBBA0" w14:textId="77777777" w:rsidR="00372ECD" w:rsidRDefault="00372ECD" w:rsidP="002A7EA1">
            <w:pPr>
              <w:jc w:val="center"/>
            </w:pPr>
          </w:p>
        </w:tc>
        <w:tc>
          <w:tcPr>
            <w:tcW w:w="720" w:type="dxa"/>
            <w:tcBorders>
              <w:top w:val="nil"/>
              <w:left w:val="nil"/>
              <w:bottom w:val="single" w:sz="12" w:space="0" w:color="auto"/>
              <w:right w:val="nil"/>
            </w:tcBorders>
            <w:vAlign w:val="center"/>
          </w:tcPr>
          <w:p w14:paraId="3709CC42" w14:textId="77777777" w:rsidR="00372ECD" w:rsidRDefault="00372ECD" w:rsidP="002A7EA1">
            <w:pPr>
              <w:jc w:val="center"/>
            </w:pPr>
          </w:p>
        </w:tc>
        <w:tc>
          <w:tcPr>
            <w:tcW w:w="540" w:type="dxa"/>
            <w:tcBorders>
              <w:top w:val="nil"/>
              <w:left w:val="nil"/>
              <w:bottom w:val="single" w:sz="12" w:space="0" w:color="auto"/>
              <w:right w:val="nil"/>
            </w:tcBorders>
            <w:vAlign w:val="center"/>
          </w:tcPr>
          <w:p w14:paraId="0DEDBF5F" w14:textId="77777777" w:rsidR="00372ECD" w:rsidRDefault="00372ECD" w:rsidP="002A7EA1">
            <w:pPr>
              <w:jc w:val="center"/>
            </w:pPr>
          </w:p>
        </w:tc>
        <w:tc>
          <w:tcPr>
            <w:tcW w:w="720" w:type="dxa"/>
            <w:tcBorders>
              <w:top w:val="nil"/>
              <w:left w:val="nil"/>
              <w:bottom w:val="single" w:sz="12" w:space="0" w:color="auto"/>
              <w:right w:val="nil"/>
            </w:tcBorders>
            <w:vAlign w:val="center"/>
          </w:tcPr>
          <w:p w14:paraId="74D3463F" w14:textId="77777777" w:rsidR="00372ECD" w:rsidRDefault="00372ECD" w:rsidP="002A7EA1">
            <w:pPr>
              <w:jc w:val="center"/>
            </w:pPr>
          </w:p>
        </w:tc>
        <w:tc>
          <w:tcPr>
            <w:tcW w:w="540" w:type="dxa"/>
            <w:tcBorders>
              <w:top w:val="nil"/>
              <w:left w:val="nil"/>
              <w:bottom w:val="single" w:sz="12" w:space="0" w:color="auto"/>
              <w:right w:val="nil"/>
            </w:tcBorders>
            <w:vAlign w:val="center"/>
          </w:tcPr>
          <w:p w14:paraId="683ADB91" w14:textId="77777777" w:rsidR="00372ECD" w:rsidRDefault="00372ECD" w:rsidP="002A7EA1">
            <w:pPr>
              <w:jc w:val="center"/>
            </w:pPr>
          </w:p>
        </w:tc>
        <w:tc>
          <w:tcPr>
            <w:tcW w:w="720" w:type="dxa"/>
            <w:tcBorders>
              <w:top w:val="nil"/>
              <w:left w:val="nil"/>
              <w:bottom w:val="single" w:sz="12" w:space="0" w:color="auto"/>
              <w:right w:val="nil"/>
            </w:tcBorders>
            <w:vAlign w:val="center"/>
          </w:tcPr>
          <w:p w14:paraId="35062D1B" w14:textId="77777777" w:rsidR="00372ECD" w:rsidRDefault="00372ECD" w:rsidP="002A7EA1">
            <w:pPr>
              <w:jc w:val="center"/>
            </w:pPr>
          </w:p>
        </w:tc>
        <w:tc>
          <w:tcPr>
            <w:tcW w:w="540" w:type="dxa"/>
            <w:tcBorders>
              <w:top w:val="nil"/>
              <w:left w:val="nil"/>
              <w:bottom w:val="single" w:sz="12" w:space="0" w:color="auto"/>
              <w:right w:val="nil"/>
            </w:tcBorders>
            <w:vAlign w:val="center"/>
          </w:tcPr>
          <w:p w14:paraId="48FD4012" w14:textId="6DC90B72" w:rsidR="00372ECD" w:rsidRDefault="002A7EA1" w:rsidP="002A7EA1">
            <w:pPr>
              <w:jc w:val="center"/>
            </w:pPr>
            <w:r>
              <w:t>8</w:t>
            </w:r>
          </w:p>
        </w:tc>
        <w:tc>
          <w:tcPr>
            <w:tcW w:w="715" w:type="dxa"/>
            <w:tcBorders>
              <w:top w:val="nil"/>
              <w:left w:val="nil"/>
              <w:bottom w:val="single" w:sz="12" w:space="0" w:color="auto"/>
              <w:right w:val="nil"/>
            </w:tcBorders>
            <w:vAlign w:val="center"/>
          </w:tcPr>
          <w:p w14:paraId="368FD585" w14:textId="56E4D4EA" w:rsidR="00372ECD" w:rsidRPr="002A7EA1" w:rsidRDefault="002A7EA1" w:rsidP="002A7EA1">
            <w:pPr>
              <w:jc w:val="center"/>
              <w:rPr>
                <w:b/>
              </w:rPr>
            </w:pPr>
            <w:r w:rsidRPr="002A7EA1">
              <w:rPr>
                <w:b/>
              </w:rPr>
              <w:t>88.9</w:t>
            </w:r>
          </w:p>
        </w:tc>
      </w:tr>
    </w:tbl>
    <w:p w14:paraId="10D495A7" w14:textId="16237E3D" w:rsidR="0057719C" w:rsidRDefault="0057719C" w:rsidP="0016208B"/>
    <w:p w14:paraId="007E4B1C" w14:textId="7D93D383" w:rsidR="00F94890" w:rsidRDefault="007B2089" w:rsidP="009C0EBF">
      <w:pPr>
        <w:ind w:firstLine="720"/>
      </w:pPr>
      <w:r w:rsidRPr="007B2089">
        <w:lastRenderedPageBreak/>
        <w:t xml:space="preserve">The first item sought to assess the frequency at which chemistry practical sessions were carried out in the sampled </w:t>
      </w:r>
      <w:r w:rsidR="005F6E4F">
        <w:t xml:space="preserve">schools </w:t>
      </w:r>
      <w:r w:rsidRPr="007B2089">
        <w:t xml:space="preserve">for the study. </w:t>
      </w:r>
      <w:r w:rsidR="005F6E4F" w:rsidRPr="007B2089">
        <w:t>Thus,</w:t>
      </w:r>
      <w:r w:rsidR="005F6E4F">
        <w:t xml:space="preserve"> the statement stated, “</w:t>
      </w:r>
      <w:r w:rsidRPr="007B2089">
        <w:t>We carry out chemistry practicals often</w:t>
      </w:r>
      <w:r w:rsidR="005F6E4F">
        <w:t>”</w:t>
      </w:r>
      <w:r w:rsidRPr="007B2089">
        <w:t xml:space="preserve">. </w:t>
      </w:r>
      <w:r w:rsidR="005F6E4F">
        <w:t>From t</w:t>
      </w:r>
      <w:r w:rsidRPr="007B2089">
        <w:t xml:space="preserve">he responses </w:t>
      </w:r>
      <w:r w:rsidR="005F6E4F">
        <w:t xml:space="preserve">of the respondents, 32.8% agreed </w:t>
      </w:r>
      <w:r w:rsidR="005F6E4F" w:rsidRPr="007B2089">
        <w:t>while</w:t>
      </w:r>
      <w:r w:rsidR="005F6E4F">
        <w:t xml:space="preserve"> 19.3% </w:t>
      </w:r>
      <w:r w:rsidRPr="007B2089">
        <w:t>strongly agreed</w:t>
      </w:r>
      <w:r w:rsidR="005F6E4F">
        <w:t>. Then, 10.1%</w:t>
      </w:r>
      <w:r w:rsidRPr="007B2089">
        <w:t xml:space="preserve"> of the respondents were </w:t>
      </w:r>
      <w:r w:rsidR="005F6E4F">
        <w:t>undecided, 28.6</w:t>
      </w:r>
      <w:r w:rsidRPr="007B2089">
        <w:t>% disagreed with the statement</w:t>
      </w:r>
      <w:r w:rsidR="009C0EBF">
        <w:t xml:space="preserve"> and </w:t>
      </w:r>
      <w:r w:rsidR="005F6E4F">
        <w:t>9.2% strongly disagreed.</w:t>
      </w:r>
      <w:r w:rsidR="009C0EBF">
        <w:t xml:space="preserve"> The f</w:t>
      </w:r>
      <w:r w:rsidR="00F94890">
        <w:t xml:space="preserve">indings show that students frequently </w:t>
      </w:r>
      <w:r w:rsidR="009C0EBF">
        <w:t xml:space="preserve">use chemistry laboratory as indicated </w:t>
      </w:r>
      <w:r w:rsidR="00F94890">
        <w:t xml:space="preserve">the respondents. </w:t>
      </w:r>
      <w:r w:rsidR="009C0EBF" w:rsidRPr="009C0EBF">
        <w:t xml:space="preserve">This implies that teachers make an effort to conduct chemistry practicals in available laboratories to assist students in understanding the subject and some concepts in the subjects. This is consistent with the findings </w:t>
      </w:r>
      <w:r w:rsidR="00DD4593">
        <w:t>of Brickhouse and Bodner (1992)</w:t>
      </w:r>
      <w:r w:rsidR="009C0EBF" w:rsidRPr="009C0EBF">
        <w:t xml:space="preserve"> who found that students' concerns about their grades have a strong influence on teachers' practices. Allowing students to use science labs frequently demonstrates teachers' commitment to teaching science subjects in labs.</w:t>
      </w:r>
    </w:p>
    <w:p w14:paraId="6E6193A3" w14:textId="4480D714" w:rsidR="007B2089" w:rsidRDefault="007B2089" w:rsidP="009D3705">
      <w:pPr>
        <w:ind w:firstLine="720"/>
        <w:rPr>
          <w:sz w:val="23"/>
          <w:szCs w:val="23"/>
        </w:rPr>
      </w:pPr>
      <w:r w:rsidRPr="00D43805">
        <w:t>To ascer</w:t>
      </w:r>
      <w:r w:rsidR="00826238">
        <w:t xml:space="preserve">tain the frequency of students’ </w:t>
      </w:r>
      <w:r w:rsidRPr="00D43805">
        <w:t xml:space="preserve">interaction with the laboratory, the </w:t>
      </w:r>
      <w:r w:rsidR="00826238">
        <w:t>statement, “We do no</w:t>
      </w:r>
      <w:r w:rsidRPr="00D43805">
        <w:t xml:space="preserve">t use chemistry laboratory until we are in Form 3 </w:t>
      </w:r>
      <w:r w:rsidR="00826238">
        <w:t xml:space="preserve">and Form 4,” </w:t>
      </w:r>
      <w:r w:rsidRPr="00D43805">
        <w:t>was given. From this statement, mixed reactions were observed from students</w:t>
      </w:r>
      <w:r>
        <w:rPr>
          <w:sz w:val="23"/>
          <w:szCs w:val="23"/>
        </w:rPr>
        <w:t xml:space="preserve">. </w:t>
      </w:r>
      <w:r w:rsidR="009D3705" w:rsidRPr="009D3705">
        <w:t>6.7</w:t>
      </w:r>
      <w:r w:rsidR="009D3705">
        <w:t>% agreed, 7.6 %strongly agreed, 4.2% undecided, 30.3% disagreed and 51.3% strongly disagreed with the statement. The result shows that majority of the respondents strongly disagreed with 51.3%.</w:t>
      </w:r>
      <w:r w:rsidR="009D3705">
        <w:rPr>
          <w:sz w:val="23"/>
          <w:szCs w:val="23"/>
        </w:rPr>
        <w:t xml:space="preserve"> </w:t>
      </w:r>
      <w:r>
        <w:rPr>
          <w:sz w:val="23"/>
          <w:szCs w:val="23"/>
        </w:rPr>
        <w:t xml:space="preserve">It is therefore apparent that a significant number of teachers use of </w:t>
      </w:r>
      <w:r w:rsidR="009D3705">
        <w:rPr>
          <w:sz w:val="23"/>
          <w:szCs w:val="23"/>
        </w:rPr>
        <w:t xml:space="preserve">laboratory for </w:t>
      </w:r>
      <w:r>
        <w:rPr>
          <w:sz w:val="23"/>
          <w:szCs w:val="23"/>
        </w:rPr>
        <w:t xml:space="preserve">practical </w:t>
      </w:r>
      <w:r w:rsidR="009D3705">
        <w:rPr>
          <w:sz w:val="23"/>
          <w:szCs w:val="23"/>
        </w:rPr>
        <w:t>in all classes</w:t>
      </w:r>
      <w:r>
        <w:rPr>
          <w:sz w:val="23"/>
          <w:szCs w:val="23"/>
        </w:rPr>
        <w:t xml:space="preserve">. </w:t>
      </w:r>
      <w:r w:rsidR="009D3705">
        <w:rPr>
          <w:sz w:val="23"/>
          <w:szCs w:val="23"/>
        </w:rPr>
        <w:t>Thus,</w:t>
      </w:r>
      <w:r>
        <w:rPr>
          <w:sz w:val="23"/>
          <w:szCs w:val="23"/>
        </w:rPr>
        <w:t xml:space="preserve"> the use of</w:t>
      </w:r>
      <w:r w:rsidR="006814EA">
        <w:rPr>
          <w:sz w:val="23"/>
          <w:szCs w:val="23"/>
        </w:rPr>
        <w:t xml:space="preserve"> laboratory for</w:t>
      </w:r>
      <w:r>
        <w:rPr>
          <w:sz w:val="23"/>
          <w:szCs w:val="23"/>
        </w:rPr>
        <w:t xml:space="preserve"> chemistry practical sessions</w:t>
      </w:r>
      <w:r w:rsidR="006814EA">
        <w:rPr>
          <w:sz w:val="23"/>
          <w:szCs w:val="23"/>
        </w:rPr>
        <w:t xml:space="preserve"> is necessary</w:t>
      </w:r>
      <w:r>
        <w:rPr>
          <w:sz w:val="23"/>
          <w:szCs w:val="23"/>
        </w:rPr>
        <w:t xml:space="preserve"> in teaching chemistry right from Form 1 in order to equip students with appropriate skills and attitudes to enhance their performance in their final examination.</w:t>
      </w:r>
    </w:p>
    <w:p w14:paraId="74C767A9" w14:textId="77777777" w:rsidR="004340F3" w:rsidRDefault="00F94890" w:rsidP="004340F3">
      <w:pPr>
        <w:ind w:firstLine="720"/>
      </w:pPr>
      <w:r>
        <w:t xml:space="preserve">Furthermore, to evaluate </w:t>
      </w:r>
      <w:r w:rsidR="006B7B37">
        <w:t>students’</w:t>
      </w:r>
      <w:r>
        <w:t xml:space="preserve"> perception on the role of chemistry practicals on their academic performance, the fol</w:t>
      </w:r>
      <w:r w:rsidR="006B7B37">
        <w:t>lowing statement was provided, “</w:t>
      </w:r>
      <w:r>
        <w:t>Lack of chemistry practical lessons does not affect my perfor</w:t>
      </w:r>
      <w:r w:rsidR="006B7B37">
        <w:t>mance in chemistry examination.”</w:t>
      </w:r>
      <w:r>
        <w:t xml:space="preserve"> To this statement </w:t>
      </w:r>
      <w:r w:rsidR="004340F3" w:rsidRPr="004340F3">
        <w:t>36.1</w:t>
      </w:r>
      <w:r>
        <w:t>% of the students</w:t>
      </w:r>
      <w:r w:rsidR="006B7B37">
        <w:t xml:space="preserve"> strongly</w:t>
      </w:r>
      <w:r>
        <w:t xml:space="preserve"> disagreed,</w:t>
      </w:r>
      <w:r w:rsidR="006B7B37">
        <w:t xml:space="preserve"> </w:t>
      </w:r>
      <w:r w:rsidR="004340F3">
        <w:t>33.6</w:t>
      </w:r>
      <w:r w:rsidR="006B7B37">
        <w:t>% disagree,</w:t>
      </w:r>
      <w:r w:rsidR="004340F3">
        <w:t xml:space="preserve"> only 11.8</w:t>
      </w:r>
      <w:r>
        <w:t xml:space="preserve">% </w:t>
      </w:r>
      <w:r w:rsidR="004340F3">
        <w:t xml:space="preserve">strongly </w:t>
      </w:r>
      <w:r>
        <w:t>agreed</w:t>
      </w:r>
      <w:r w:rsidR="004340F3">
        <w:t xml:space="preserve"> and 8.3% agreed</w:t>
      </w:r>
      <w:r>
        <w:t xml:space="preserve">. From </w:t>
      </w:r>
      <w:r>
        <w:lastRenderedPageBreak/>
        <w:t xml:space="preserve">this data, it is apparent that </w:t>
      </w:r>
      <w:r w:rsidR="004340F3">
        <w:t>students</w:t>
      </w:r>
      <w:r>
        <w:t xml:space="preserve"> felt that lack of chemistry practicals undermined their performance </w:t>
      </w:r>
      <w:r w:rsidR="004340F3">
        <w:t>while 10.1% remained undecided</w:t>
      </w:r>
      <w:r>
        <w:t xml:space="preserve">. </w:t>
      </w:r>
    </w:p>
    <w:p w14:paraId="3738D253" w14:textId="66DE6723" w:rsidR="007B2089" w:rsidRPr="004340F3" w:rsidRDefault="004340F3" w:rsidP="004340F3">
      <w:pPr>
        <w:ind w:firstLine="720"/>
      </w:pPr>
      <w:r>
        <w:t>I</w:t>
      </w:r>
      <w:r w:rsidR="007B2089" w:rsidRPr="000F0373">
        <w:rPr>
          <w:sz w:val="23"/>
          <w:szCs w:val="23"/>
        </w:rPr>
        <w:t>ndeed, equipping</w:t>
      </w:r>
      <w:r>
        <w:rPr>
          <w:sz w:val="23"/>
          <w:szCs w:val="23"/>
        </w:rPr>
        <w:t xml:space="preserve"> and utilizing of</w:t>
      </w:r>
      <w:r w:rsidR="007B2089" w:rsidRPr="000F0373">
        <w:rPr>
          <w:sz w:val="23"/>
          <w:szCs w:val="23"/>
        </w:rPr>
        <w:t xml:space="preserve"> chemistry laboratories in schools is paramount if learners are to perform well. This is supported by the dat</w:t>
      </w:r>
      <w:r w:rsidR="00377E84">
        <w:rPr>
          <w:sz w:val="23"/>
          <w:szCs w:val="23"/>
        </w:rPr>
        <w:t>a received from the statement, “</w:t>
      </w:r>
      <w:r w:rsidR="007B2089" w:rsidRPr="000F0373">
        <w:rPr>
          <w:sz w:val="23"/>
          <w:szCs w:val="23"/>
        </w:rPr>
        <w:t>I can only perform well in chemistry if</w:t>
      </w:r>
      <w:r w:rsidR="00377E84">
        <w:rPr>
          <w:sz w:val="23"/>
          <w:szCs w:val="23"/>
        </w:rPr>
        <w:t xml:space="preserve"> I do many chemistry practicals</w:t>
      </w:r>
      <w:r w:rsidR="007B2089" w:rsidRPr="000F0373">
        <w:rPr>
          <w:sz w:val="23"/>
          <w:szCs w:val="23"/>
        </w:rPr>
        <w:t>.</w:t>
      </w:r>
      <w:r w:rsidR="00377E84">
        <w:rPr>
          <w:sz w:val="23"/>
          <w:szCs w:val="23"/>
        </w:rPr>
        <w:t>”</w:t>
      </w:r>
      <w:r w:rsidR="007B2089" w:rsidRPr="000F0373">
        <w:rPr>
          <w:sz w:val="23"/>
          <w:szCs w:val="23"/>
        </w:rPr>
        <w:t xml:space="preserve"> To this statement, </w:t>
      </w:r>
      <w:r w:rsidR="00377E84">
        <w:rPr>
          <w:sz w:val="23"/>
          <w:szCs w:val="23"/>
        </w:rPr>
        <w:t>37</w:t>
      </w:r>
      <w:r w:rsidR="007B2089" w:rsidRPr="000F0373">
        <w:rPr>
          <w:sz w:val="23"/>
          <w:szCs w:val="23"/>
        </w:rPr>
        <w:t>% of</w:t>
      </w:r>
      <w:r w:rsidR="007B2089">
        <w:rPr>
          <w:sz w:val="23"/>
          <w:szCs w:val="23"/>
        </w:rPr>
        <w:t xml:space="preserve"> </w:t>
      </w:r>
      <w:r w:rsidR="007B2089" w:rsidRPr="000F0373">
        <w:rPr>
          <w:sz w:val="23"/>
          <w:szCs w:val="23"/>
        </w:rPr>
        <w:t xml:space="preserve">respondents </w:t>
      </w:r>
      <w:r w:rsidR="00377E84">
        <w:rPr>
          <w:sz w:val="23"/>
          <w:szCs w:val="23"/>
        </w:rPr>
        <w:t>strongly agreed,</w:t>
      </w:r>
      <w:r w:rsidR="007B2089" w:rsidRPr="000F0373">
        <w:rPr>
          <w:sz w:val="23"/>
          <w:szCs w:val="23"/>
        </w:rPr>
        <w:t xml:space="preserve"> </w:t>
      </w:r>
      <w:r w:rsidR="00377E84">
        <w:rPr>
          <w:sz w:val="23"/>
          <w:szCs w:val="23"/>
        </w:rPr>
        <w:t>29.4</w:t>
      </w:r>
      <w:r w:rsidR="007B2089" w:rsidRPr="000F0373">
        <w:rPr>
          <w:sz w:val="23"/>
          <w:szCs w:val="23"/>
        </w:rPr>
        <w:t xml:space="preserve">% </w:t>
      </w:r>
      <w:r w:rsidR="00377E84">
        <w:rPr>
          <w:sz w:val="23"/>
          <w:szCs w:val="23"/>
        </w:rPr>
        <w:t>agreed while 13.4 disagreed.</w:t>
      </w:r>
      <w:r w:rsidR="007B2089" w:rsidRPr="000F0373">
        <w:rPr>
          <w:sz w:val="23"/>
          <w:szCs w:val="23"/>
        </w:rPr>
        <w:t xml:space="preserve"> Consequently, laboratories should be sufficiently equipped and prudently used for good grades to be realized in chemistry </w:t>
      </w:r>
      <w:r w:rsidR="00377E84">
        <w:rPr>
          <w:sz w:val="23"/>
          <w:szCs w:val="23"/>
        </w:rPr>
        <w:t xml:space="preserve">practical </w:t>
      </w:r>
      <w:r w:rsidR="007B2089" w:rsidRPr="000F0373">
        <w:rPr>
          <w:sz w:val="23"/>
          <w:szCs w:val="23"/>
        </w:rPr>
        <w:t>examinations.</w:t>
      </w:r>
    </w:p>
    <w:p w14:paraId="5BD75CB4" w14:textId="5C00FDD6" w:rsidR="007B2089" w:rsidRDefault="009B37D8" w:rsidP="00774407">
      <w:pPr>
        <w:ind w:firstLine="720"/>
      </w:pPr>
      <w:r>
        <w:t>Again</w:t>
      </w:r>
      <w:r w:rsidR="007B2089" w:rsidRPr="007B2089">
        <w:t xml:space="preserve">, this study sought to assess the role of chemistry practicals in equipping learners with relevant skills and knowledge that would enable them attend to questions in chemistry more competently. To ascertain this, the </w:t>
      </w:r>
      <w:r>
        <w:t>statement, “</w:t>
      </w:r>
      <w:r w:rsidR="007B2089" w:rsidRPr="007B2089">
        <w:t>Chemistry practicals equip me with better skills i</w:t>
      </w:r>
      <w:r>
        <w:t>n answering chemistry questions”</w:t>
      </w:r>
      <w:r w:rsidR="007B2089" w:rsidRPr="007B2089">
        <w:t xml:space="preserve"> was provided. It is worth noting that an average of </w:t>
      </w:r>
      <w:r>
        <w:t>4.2</w:t>
      </w:r>
      <w:r w:rsidR="007B2089" w:rsidRPr="007B2089">
        <w:t xml:space="preserve">% of respondents </w:t>
      </w:r>
      <w:r>
        <w:t>strongly disa</w:t>
      </w:r>
      <w:r w:rsidR="007B2089" w:rsidRPr="007B2089">
        <w:t xml:space="preserve">greed </w:t>
      </w:r>
      <w:r>
        <w:t xml:space="preserve">and 1.7 disagreed </w:t>
      </w:r>
      <w:r w:rsidR="007B2089" w:rsidRPr="007B2089">
        <w:t xml:space="preserve">with the statement. </w:t>
      </w:r>
      <w:r>
        <w:t>While majority</w:t>
      </w:r>
      <w:r w:rsidR="007B2089" w:rsidRPr="007B2089">
        <w:t xml:space="preserve"> </w:t>
      </w:r>
      <w:r>
        <w:t>53.8</w:t>
      </w:r>
      <w:r w:rsidR="007B2089" w:rsidRPr="007B2089">
        <w:t xml:space="preserve">% of the respondents </w:t>
      </w:r>
      <w:r w:rsidRPr="007B2089">
        <w:t>thought,</w:t>
      </w:r>
      <w:r w:rsidR="007B2089" w:rsidRPr="007B2089">
        <w:t xml:space="preserve"> chemistry practicals equipped them with better skills in answering chemistry questions. To the study, this implies that </w:t>
      </w:r>
      <w:r w:rsidRPr="007B2089">
        <w:t>ability</w:t>
      </w:r>
      <w:r w:rsidR="007B2089" w:rsidRPr="007B2089">
        <w:t xml:space="preserve"> in carrying out chemistry practicals translate to better skills in answering other chemistry questions that were not related to the practicals.</w:t>
      </w:r>
      <w:r w:rsidR="00823CB7">
        <w:t xml:space="preserve"> Hence, r</w:t>
      </w:r>
      <w:r w:rsidR="006814EA">
        <w:rPr>
          <w:sz w:val="23"/>
          <w:szCs w:val="23"/>
        </w:rPr>
        <w:t xml:space="preserve">egular chemistry practicals is also as a strategy of enhancing </w:t>
      </w:r>
      <w:r w:rsidR="00823CB7">
        <w:rPr>
          <w:sz w:val="23"/>
          <w:szCs w:val="23"/>
        </w:rPr>
        <w:t>students’</w:t>
      </w:r>
      <w:r w:rsidR="006814EA">
        <w:rPr>
          <w:sz w:val="23"/>
          <w:szCs w:val="23"/>
        </w:rPr>
        <w:t xml:space="preserve"> learning and thinking</w:t>
      </w:r>
      <w:r w:rsidR="00823CB7">
        <w:rPr>
          <w:sz w:val="23"/>
          <w:szCs w:val="23"/>
        </w:rPr>
        <w:t xml:space="preserve"> abilities</w:t>
      </w:r>
      <w:r w:rsidR="006814EA">
        <w:rPr>
          <w:sz w:val="23"/>
          <w:szCs w:val="23"/>
        </w:rPr>
        <w:t xml:space="preserve">. This observation is in agreement with the findings of </w:t>
      </w:r>
      <w:r w:rsidR="00DD4593">
        <w:t>Oginni, et al.</w:t>
      </w:r>
      <w:r w:rsidR="006814EA">
        <w:rPr>
          <w:sz w:val="23"/>
          <w:szCs w:val="23"/>
        </w:rPr>
        <w:t xml:space="preserve"> (2013) that the frequency of practical classes is an important factor because of its scientific process similar to observation and </w:t>
      </w:r>
      <w:r w:rsidR="00823CB7">
        <w:rPr>
          <w:sz w:val="23"/>
          <w:szCs w:val="23"/>
        </w:rPr>
        <w:t>prediction, which</w:t>
      </w:r>
      <w:r w:rsidR="006814EA">
        <w:rPr>
          <w:sz w:val="23"/>
          <w:szCs w:val="23"/>
        </w:rPr>
        <w:t xml:space="preserve"> involves doing which equals chemistry session. They observed that teachers translate chemical knowledge to understanding of scientific facts, laws and theories.</w:t>
      </w:r>
    </w:p>
    <w:p w14:paraId="2A2392B4" w14:textId="31CF268A" w:rsidR="005A7BC0" w:rsidRDefault="000C2F3B" w:rsidP="000C2F3B">
      <w:pPr>
        <w:ind w:firstLine="720"/>
      </w:pPr>
      <w:r w:rsidRPr="000C2F3B">
        <w:t>Similarly, teachers were asked to indicate the extent to which laboratory frequency affects students' performance in chemistry practicals.</w:t>
      </w:r>
      <w:r>
        <w:t xml:space="preserve"> </w:t>
      </w:r>
      <w:r w:rsidR="00823CB7">
        <w:t>The statement, “</w:t>
      </w:r>
      <w:r w:rsidR="00823CB7" w:rsidRPr="00F841E0">
        <w:rPr>
          <w:rFonts w:cs="Times New Roman"/>
          <w:szCs w:val="20"/>
        </w:rPr>
        <w:t xml:space="preserve">Chemistry practicals have no </w:t>
      </w:r>
      <w:r w:rsidR="00823CB7">
        <w:rPr>
          <w:rFonts w:cs="Times New Roman"/>
          <w:szCs w:val="20"/>
        </w:rPr>
        <w:t>effect on students’ performance” was rated.</w:t>
      </w:r>
      <w:r w:rsidR="007B2089" w:rsidRPr="00C86D0C">
        <w:t xml:space="preserve"> </w:t>
      </w:r>
      <w:r w:rsidR="00823CB7">
        <w:t>Findings in table 4.9</w:t>
      </w:r>
      <w:r w:rsidR="007B2089" w:rsidRPr="007B2089">
        <w:t xml:space="preserve"> show that </w:t>
      </w:r>
      <w:r w:rsidR="00823CB7">
        <w:t>88.9</w:t>
      </w:r>
      <w:r w:rsidR="007B2089" w:rsidRPr="007B2089">
        <w:t xml:space="preserve">% of the </w:t>
      </w:r>
      <w:r w:rsidR="00823CB7">
        <w:t xml:space="preserve">teachers’ </w:t>
      </w:r>
      <w:r w:rsidR="007B2089" w:rsidRPr="007B2089">
        <w:lastRenderedPageBreak/>
        <w:t xml:space="preserve">respondents indicated that </w:t>
      </w:r>
      <w:r w:rsidR="00823CB7">
        <w:t xml:space="preserve">chemistry practical </w:t>
      </w:r>
      <w:r w:rsidR="007B2089" w:rsidRPr="007B2089">
        <w:t xml:space="preserve">affect performance of students in </w:t>
      </w:r>
      <w:r w:rsidR="00823CB7">
        <w:t>chemistry</w:t>
      </w:r>
      <w:r w:rsidR="007B2089" w:rsidRPr="007B2089">
        <w:t xml:space="preserve"> </w:t>
      </w:r>
      <w:r w:rsidR="00823CB7" w:rsidRPr="007B2089">
        <w:t>largely</w:t>
      </w:r>
      <w:r w:rsidR="007B2089" w:rsidRPr="007B2089">
        <w:t>.</w:t>
      </w:r>
      <w:r w:rsidR="004A23FF">
        <w:t xml:space="preserve"> Only 11.1% agreed with the statement.</w:t>
      </w:r>
      <w:r w:rsidR="007B2089" w:rsidRPr="007B2089">
        <w:t xml:space="preserve"> This implies that schools with well-equipped laboratories have better results than those that are </w:t>
      </w:r>
      <w:r w:rsidR="00823CB7" w:rsidRPr="007B2089">
        <w:t>ill equipped</w:t>
      </w:r>
      <w:r w:rsidR="007B2089" w:rsidRPr="007B2089">
        <w:t xml:space="preserve">. The finding concurs with Soyibo and Nyong (1984) that lack of adequate exposure to practical work is one of the contributing factors to </w:t>
      </w:r>
      <w:r w:rsidR="004A23FF">
        <w:t>poor</w:t>
      </w:r>
      <w:r w:rsidR="007B2089" w:rsidRPr="007B2089">
        <w:t xml:space="preserve"> performance in examinations. </w:t>
      </w:r>
      <w:r w:rsidRPr="000C2F3B">
        <w:t>Laboratory work stimulates learners' interests by req</w:t>
      </w:r>
      <w:r w:rsidR="00A211A9">
        <w:t xml:space="preserve">uiring them to </w:t>
      </w:r>
      <w:r w:rsidRPr="000C2F3B">
        <w:t>engage in useful scientific activities and experimentation, promoting that science is more than just a product or process, but also provides the learner with the fundamental skills and scientific methods of problem solving and knowledge acquisition, as well as promotes long-term memory.</w:t>
      </w:r>
    </w:p>
    <w:p w14:paraId="6F366DC8" w14:textId="568DA6E9" w:rsidR="00A211A9" w:rsidRDefault="00A211A9" w:rsidP="00A211A9">
      <w:pPr>
        <w:pStyle w:val="Heading2"/>
      </w:pPr>
      <w:bookmarkStart w:id="170" w:name="_Toc131512861"/>
      <w:r>
        <w:t xml:space="preserve">4.4.4 Effects of </w:t>
      </w:r>
      <w:r w:rsidRPr="0062040A">
        <w:t>Personal Practical Skills of Teachers/ Lab Technicians on Students’ Academic Performance</w:t>
      </w:r>
      <w:bookmarkEnd w:id="170"/>
    </w:p>
    <w:p w14:paraId="76420B8C" w14:textId="50A7BB98" w:rsidR="00A211A9" w:rsidRDefault="00015FBF" w:rsidP="00774407">
      <w:pPr>
        <w:ind w:firstLine="720"/>
      </w:pPr>
      <w:r>
        <w:t xml:space="preserve">The fourth objectives of this study </w:t>
      </w:r>
      <w:r w:rsidR="00327BA6">
        <w:t>were</w:t>
      </w:r>
      <w:r>
        <w:t xml:space="preserve"> to </w:t>
      </w:r>
      <w:r w:rsidRPr="00015FBF">
        <w:t>determine the personal practical skills of teachers/ lab technicians and its effects on students’ academic performance in Public Secondary Schools, Lang’ata Sub-County.</w:t>
      </w:r>
      <w:r>
        <w:t xml:space="preserve"> </w:t>
      </w:r>
      <w:r w:rsidR="00046A69">
        <w:t xml:space="preserve">This was mainly carried out on the teachers because they can best tell of their personal skills. </w:t>
      </w:r>
      <w:r w:rsidR="00872137">
        <w:t>The research analysis is presented in table 4.10.</w:t>
      </w:r>
    </w:p>
    <w:p w14:paraId="03BB5418" w14:textId="5DDFAA70" w:rsidR="00A211A9" w:rsidRDefault="00A211A9" w:rsidP="0016208B"/>
    <w:p w14:paraId="689A6D71" w14:textId="07657154" w:rsidR="008434A8" w:rsidRDefault="008434A8" w:rsidP="0016208B"/>
    <w:p w14:paraId="59B95EDC" w14:textId="3778F25E" w:rsidR="008434A8" w:rsidRDefault="008434A8" w:rsidP="0016208B"/>
    <w:p w14:paraId="35F6CED3" w14:textId="586943DA" w:rsidR="008434A8" w:rsidRDefault="008434A8" w:rsidP="0016208B"/>
    <w:p w14:paraId="595CDBCF" w14:textId="77777777" w:rsidR="008434A8" w:rsidRDefault="008434A8" w:rsidP="0016208B"/>
    <w:p w14:paraId="53AF9DAD" w14:textId="77777777" w:rsidR="00774407" w:rsidRDefault="00774407" w:rsidP="0016208B"/>
    <w:tbl>
      <w:tblPr>
        <w:tblStyle w:val="TableGrid"/>
        <w:tblW w:w="0" w:type="auto"/>
        <w:tblLayout w:type="fixed"/>
        <w:tblLook w:val="04A0" w:firstRow="1" w:lastRow="0" w:firstColumn="1" w:lastColumn="0" w:noHBand="0" w:noVBand="1"/>
      </w:tblPr>
      <w:tblGrid>
        <w:gridCol w:w="3145"/>
        <w:gridCol w:w="540"/>
        <w:gridCol w:w="663"/>
        <w:gridCol w:w="13"/>
        <w:gridCol w:w="494"/>
        <w:gridCol w:w="720"/>
        <w:gridCol w:w="540"/>
        <w:gridCol w:w="720"/>
        <w:gridCol w:w="540"/>
        <w:gridCol w:w="720"/>
        <w:gridCol w:w="540"/>
        <w:gridCol w:w="715"/>
      </w:tblGrid>
      <w:tr w:rsidR="00A211A9" w:rsidRPr="00A211A9" w14:paraId="3C5E383D" w14:textId="77777777" w:rsidTr="00DA6BD3">
        <w:tc>
          <w:tcPr>
            <w:tcW w:w="9350" w:type="dxa"/>
            <w:gridSpan w:val="12"/>
            <w:tcBorders>
              <w:top w:val="nil"/>
              <w:left w:val="nil"/>
              <w:bottom w:val="single" w:sz="4" w:space="0" w:color="auto"/>
              <w:right w:val="nil"/>
            </w:tcBorders>
            <w:vAlign w:val="center"/>
          </w:tcPr>
          <w:p w14:paraId="20E2EB01" w14:textId="5C7FC976" w:rsidR="00A211A9" w:rsidRPr="00A211A9" w:rsidRDefault="00A211A9" w:rsidP="005F481D">
            <w:pPr>
              <w:pStyle w:val="Mytables"/>
            </w:pPr>
            <w:bookmarkStart w:id="171" w:name="_Toc130851257"/>
            <w:r w:rsidRPr="00A211A9">
              <w:rPr>
                <w:b/>
              </w:rPr>
              <w:lastRenderedPageBreak/>
              <w:t>Table 4.</w:t>
            </w:r>
            <w:r>
              <w:rPr>
                <w:b/>
              </w:rPr>
              <w:t>10</w:t>
            </w:r>
            <w:r w:rsidRPr="00A211A9">
              <w:rPr>
                <w:b/>
              </w:rPr>
              <w:t xml:space="preserve">: </w:t>
            </w:r>
            <w:r w:rsidR="00EA37E9" w:rsidRPr="00EA37E9">
              <w:rPr>
                <w:b/>
              </w:rPr>
              <w:t>Personal Practical Skills of Teachers/ Lab Technicians</w:t>
            </w:r>
            <w:bookmarkEnd w:id="171"/>
          </w:p>
        </w:tc>
      </w:tr>
      <w:tr w:rsidR="00A211A9" w:rsidRPr="00A211A9" w14:paraId="517E328C" w14:textId="77777777" w:rsidTr="00DA6BD3">
        <w:tc>
          <w:tcPr>
            <w:tcW w:w="3145" w:type="dxa"/>
            <w:vMerge w:val="restart"/>
            <w:tcBorders>
              <w:top w:val="single" w:sz="12" w:space="0" w:color="auto"/>
              <w:left w:val="nil"/>
              <w:bottom w:val="single" w:sz="4" w:space="0" w:color="auto"/>
              <w:right w:val="nil"/>
            </w:tcBorders>
            <w:vAlign w:val="center"/>
          </w:tcPr>
          <w:p w14:paraId="05A062D1" w14:textId="77777777" w:rsidR="00A211A9" w:rsidRPr="00A211A9" w:rsidRDefault="00A211A9" w:rsidP="00A211A9">
            <w:pPr>
              <w:rPr>
                <w:b/>
              </w:rPr>
            </w:pPr>
            <w:r w:rsidRPr="00A211A9">
              <w:rPr>
                <w:b/>
              </w:rPr>
              <w:t>Statement</w:t>
            </w:r>
          </w:p>
        </w:tc>
        <w:tc>
          <w:tcPr>
            <w:tcW w:w="1203" w:type="dxa"/>
            <w:gridSpan w:val="2"/>
            <w:tcBorders>
              <w:top w:val="single" w:sz="12" w:space="0" w:color="auto"/>
              <w:left w:val="nil"/>
              <w:bottom w:val="nil"/>
              <w:right w:val="nil"/>
            </w:tcBorders>
            <w:vAlign w:val="center"/>
          </w:tcPr>
          <w:p w14:paraId="74FB998E" w14:textId="77777777" w:rsidR="00A211A9" w:rsidRPr="00A211A9" w:rsidRDefault="00A211A9" w:rsidP="00A211A9">
            <w:pPr>
              <w:rPr>
                <w:b/>
              </w:rPr>
            </w:pPr>
            <w:r w:rsidRPr="00A211A9">
              <w:rPr>
                <w:b/>
              </w:rPr>
              <w:t>A</w:t>
            </w:r>
          </w:p>
        </w:tc>
        <w:tc>
          <w:tcPr>
            <w:tcW w:w="1227" w:type="dxa"/>
            <w:gridSpan w:val="3"/>
            <w:tcBorders>
              <w:top w:val="single" w:sz="12" w:space="0" w:color="auto"/>
              <w:left w:val="nil"/>
              <w:bottom w:val="nil"/>
              <w:right w:val="nil"/>
            </w:tcBorders>
            <w:vAlign w:val="center"/>
          </w:tcPr>
          <w:p w14:paraId="733ECE2D" w14:textId="77777777" w:rsidR="00A211A9" w:rsidRPr="00A211A9" w:rsidRDefault="00A211A9" w:rsidP="00A211A9">
            <w:pPr>
              <w:rPr>
                <w:b/>
              </w:rPr>
            </w:pPr>
            <w:r w:rsidRPr="00A211A9">
              <w:rPr>
                <w:b/>
              </w:rPr>
              <w:t>SA</w:t>
            </w:r>
          </w:p>
        </w:tc>
        <w:tc>
          <w:tcPr>
            <w:tcW w:w="1260" w:type="dxa"/>
            <w:gridSpan w:val="2"/>
            <w:tcBorders>
              <w:top w:val="single" w:sz="12" w:space="0" w:color="auto"/>
              <w:left w:val="nil"/>
              <w:bottom w:val="nil"/>
              <w:right w:val="nil"/>
            </w:tcBorders>
            <w:vAlign w:val="center"/>
          </w:tcPr>
          <w:p w14:paraId="4B787C46" w14:textId="77777777" w:rsidR="00A211A9" w:rsidRPr="00A211A9" w:rsidRDefault="00A211A9" w:rsidP="00A211A9">
            <w:pPr>
              <w:rPr>
                <w:b/>
              </w:rPr>
            </w:pPr>
            <w:r w:rsidRPr="00A211A9">
              <w:rPr>
                <w:b/>
              </w:rPr>
              <w:t>UD</w:t>
            </w:r>
          </w:p>
        </w:tc>
        <w:tc>
          <w:tcPr>
            <w:tcW w:w="1260" w:type="dxa"/>
            <w:gridSpan w:val="2"/>
            <w:tcBorders>
              <w:top w:val="single" w:sz="12" w:space="0" w:color="auto"/>
              <w:left w:val="nil"/>
              <w:bottom w:val="nil"/>
              <w:right w:val="nil"/>
            </w:tcBorders>
            <w:vAlign w:val="center"/>
          </w:tcPr>
          <w:p w14:paraId="684460DE" w14:textId="77777777" w:rsidR="00A211A9" w:rsidRPr="00A211A9" w:rsidRDefault="00A211A9" w:rsidP="00A211A9">
            <w:pPr>
              <w:rPr>
                <w:b/>
              </w:rPr>
            </w:pPr>
            <w:r w:rsidRPr="00A211A9">
              <w:rPr>
                <w:b/>
              </w:rPr>
              <w:t>D</w:t>
            </w:r>
          </w:p>
        </w:tc>
        <w:tc>
          <w:tcPr>
            <w:tcW w:w="1255" w:type="dxa"/>
            <w:gridSpan w:val="2"/>
            <w:tcBorders>
              <w:top w:val="single" w:sz="12" w:space="0" w:color="auto"/>
              <w:left w:val="nil"/>
              <w:bottom w:val="nil"/>
              <w:right w:val="nil"/>
            </w:tcBorders>
            <w:vAlign w:val="center"/>
          </w:tcPr>
          <w:p w14:paraId="224523E1" w14:textId="77777777" w:rsidR="00A211A9" w:rsidRPr="00A211A9" w:rsidRDefault="00A211A9" w:rsidP="00A211A9">
            <w:pPr>
              <w:rPr>
                <w:b/>
              </w:rPr>
            </w:pPr>
            <w:r w:rsidRPr="00A211A9">
              <w:rPr>
                <w:b/>
              </w:rPr>
              <w:t>SD</w:t>
            </w:r>
          </w:p>
        </w:tc>
      </w:tr>
      <w:tr w:rsidR="00A211A9" w:rsidRPr="00A211A9" w14:paraId="32644200" w14:textId="77777777" w:rsidTr="00DA6BD3">
        <w:tc>
          <w:tcPr>
            <w:tcW w:w="3145" w:type="dxa"/>
            <w:vMerge/>
            <w:tcBorders>
              <w:top w:val="nil"/>
              <w:left w:val="nil"/>
              <w:bottom w:val="single" w:sz="12" w:space="0" w:color="auto"/>
              <w:right w:val="nil"/>
            </w:tcBorders>
            <w:vAlign w:val="center"/>
          </w:tcPr>
          <w:p w14:paraId="71660D75" w14:textId="77777777" w:rsidR="00A211A9" w:rsidRPr="00A211A9" w:rsidRDefault="00A211A9" w:rsidP="00A211A9">
            <w:pPr>
              <w:rPr>
                <w:b/>
              </w:rPr>
            </w:pPr>
          </w:p>
        </w:tc>
        <w:tc>
          <w:tcPr>
            <w:tcW w:w="540" w:type="dxa"/>
            <w:tcBorders>
              <w:top w:val="nil"/>
              <w:left w:val="nil"/>
              <w:bottom w:val="single" w:sz="12" w:space="0" w:color="auto"/>
              <w:right w:val="nil"/>
            </w:tcBorders>
            <w:vAlign w:val="center"/>
          </w:tcPr>
          <w:p w14:paraId="731F3138" w14:textId="77777777" w:rsidR="00A211A9" w:rsidRPr="00A211A9" w:rsidRDefault="00A211A9" w:rsidP="00A211A9">
            <w:pPr>
              <w:rPr>
                <w:b/>
                <w:i/>
              </w:rPr>
            </w:pPr>
            <w:r w:rsidRPr="00A211A9">
              <w:rPr>
                <w:b/>
                <w:i/>
              </w:rPr>
              <w:t>N</w:t>
            </w:r>
          </w:p>
        </w:tc>
        <w:tc>
          <w:tcPr>
            <w:tcW w:w="676" w:type="dxa"/>
            <w:gridSpan w:val="2"/>
            <w:tcBorders>
              <w:top w:val="nil"/>
              <w:left w:val="nil"/>
              <w:bottom w:val="single" w:sz="12" w:space="0" w:color="auto"/>
              <w:right w:val="nil"/>
            </w:tcBorders>
            <w:vAlign w:val="center"/>
          </w:tcPr>
          <w:p w14:paraId="0EB02AF5" w14:textId="77777777" w:rsidR="00A211A9" w:rsidRPr="00A211A9" w:rsidRDefault="00A211A9" w:rsidP="00A211A9">
            <w:pPr>
              <w:rPr>
                <w:b/>
                <w:i/>
              </w:rPr>
            </w:pPr>
            <w:r w:rsidRPr="00A211A9">
              <w:rPr>
                <w:b/>
                <w:i/>
              </w:rPr>
              <w:t>%</w:t>
            </w:r>
          </w:p>
        </w:tc>
        <w:tc>
          <w:tcPr>
            <w:tcW w:w="494" w:type="dxa"/>
            <w:tcBorders>
              <w:top w:val="nil"/>
              <w:left w:val="nil"/>
              <w:bottom w:val="single" w:sz="12" w:space="0" w:color="auto"/>
              <w:right w:val="nil"/>
            </w:tcBorders>
            <w:vAlign w:val="center"/>
          </w:tcPr>
          <w:p w14:paraId="176CA4FD" w14:textId="77777777" w:rsidR="00A211A9" w:rsidRPr="00A211A9" w:rsidRDefault="00A211A9" w:rsidP="00A211A9">
            <w:pPr>
              <w:rPr>
                <w:b/>
                <w:i/>
              </w:rPr>
            </w:pPr>
            <w:r w:rsidRPr="00A211A9">
              <w:rPr>
                <w:b/>
                <w:i/>
              </w:rPr>
              <w:t>N</w:t>
            </w:r>
          </w:p>
        </w:tc>
        <w:tc>
          <w:tcPr>
            <w:tcW w:w="720" w:type="dxa"/>
            <w:tcBorders>
              <w:top w:val="nil"/>
              <w:left w:val="nil"/>
              <w:bottom w:val="single" w:sz="12" w:space="0" w:color="auto"/>
              <w:right w:val="nil"/>
            </w:tcBorders>
            <w:vAlign w:val="center"/>
          </w:tcPr>
          <w:p w14:paraId="3E02494A" w14:textId="77777777" w:rsidR="00A211A9" w:rsidRPr="00A211A9" w:rsidRDefault="00A211A9" w:rsidP="00A211A9">
            <w:pPr>
              <w:rPr>
                <w:b/>
                <w:i/>
              </w:rPr>
            </w:pPr>
            <w:r w:rsidRPr="00A211A9">
              <w:rPr>
                <w:b/>
                <w:i/>
              </w:rPr>
              <w:t>%</w:t>
            </w:r>
          </w:p>
        </w:tc>
        <w:tc>
          <w:tcPr>
            <w:tcW w:w="540" w:type="dxa"/>
            <w:tcBorders>
              <w:top w:val="nil"/>
              <w:left w:val="nil"/>
              <w:bottom w:val="single" w:sz="12" w:space="0" w:color="auto"/>
              <w:right w:val="nil"/>
            </w:tcBorders>
            <w:vAlign w:val="center"/>
          </w:tcPr>
          <w:p w14:paraId="78C26B61" w14:textId="77777777" w:rsidR="00A211A9" w:rsidRPr="00A211A9" w:rsidRDefault="00A211A9" w:rsidP="00A211A9">
            <w:pPr>
              <w:rPr>
                <w:b/>
                <w:i/>
              </w:rPr>
            </w:pPr>
            <w:r w:rsidRPr="00A211A9">
              <w:rPr>
                <w:b/>
                <w:i/>
              </w:rPr>
              <w:t>N</w:t>
            </w:r>
          </w:p>
        </w:tc>
        <w:tc>
          <w:tcPr>
            <w:tcW w:w="720" w:type="dxa"/>
            <w:tcBorders>
              <w:top w:val="nil"/>
              <w:left w:val="nil"/>
              <w:bottom w:val="single" w:sz="12" w:space="0" w:color="auto"/>
              <w:right w:val="nil"/>
            </w:tcBorders>
            <w:vAlign w:val="center"/>
          </w:tcPr>
          <w:p w14:paraId="559E5DBA" w14:textId="77777777" w:rsidR="00A211A9" w:rsidRPr="00A211A9" w:rsidRDefault="00A211A9" w:rsidP="00A211A9">
            <w:pPr>
              <w:rPr>
                <w:b/>
                <w:i/>
              </w:rPr>
            </w:pPr>
            <w:r w:rsidRPr="00A211A9">
              <w:rPr>
                <w:b/>
                <w:i/>
              </w:rPr>
              <w:t>%</w:t>
            </w:r>
          </w:p>
        </w:tc>
        <w:tc>
          <w:tcPr>
            <w:tcW w:w="540" w:type="dxa"/>
            <w:tcBorders>
              <w:top w:val="nil"/>
              <w:left w:val="nil"/>
              <w:bottom w:val="single" w:sz="12" w:space="0" w:color="auto"/>
              <w:right w:val="nil"/>
            </w:tcBorders>
            <w:vAlign w:val="center"/>
          </w:tcPr>
          <w:p w14:paraId="377E7B38" w14:textId="77777777" w:rsidR="00A211A9" w:rsidRPr="00A211A9" w:rsidRDefault="00A211A9" w:rsidP="00A211A9">
            <w:pPr>
              <w:rPr>
                <w:b/>
                <w:i/>
              </w:rPr>
            </w:pPr>
            <w:r w:rsidRPr="00A211A9">
              <w:rPr>
                <w:b/>
                <w:i/>
              </w:rPr>
              <w:t>N</w:t>
            </w:r>
          </w:p>
        </w:tc>
        <w:tc>
          <w:tcPr>
            <w:tcW w:w="720" w:type="dxa"/>
            <w:tcBorders>
              <w:top w:val="nil"/>
              <w:left w:val="nil"/>
              <w:bottom w:val="single" w:sz="12" w:space="0" w:color="auto"/>
              <w:right w:val="nil"/>
            </w:tcBorders>
            <w:vAlign w:val="center"/>
          </w:tcPr>
          <w:p w14:paraId="0A49D43C" w14:textId="77777777" w:rsidR="00A211A9" w:rsidRPr="00A211A9" w:rsidRDefault="00A211A9" w:rsidP="00A211A9">
            <w:pPr>
              <w:rPr>
                <w:b/>
                <w:i/>
              </w:rPr>
            </w:pPr>
            <w:r w:rsidRPr="00A211A9">
              <w:rPr>
                <w:b/>
                <w:i/>
              </w:rPr>
              <w:t>%</w:t>
            </w:r>
          </w:p>
        </w:tc>
        <w:tc>
          <w:tcPr>
            <w:tcW w:w="540" w:type="dxa"/>
            <w:tcBorders>
              <w:top w:val="nil"/>
              <w:left w:val="nil"/>
              <w:bottom w:val="single" w:sz="12" w:space="0" w:color="auto"/>
              <w:right w:val="nil"/>
            </w:tcBorders>
            <w:vAlign w:val="center"/>
          </w:tcPr>
          <w:p w14:paraId="4D5FC0D0" w14:textId="77777777" w:rsidR="00A211A9" w:rsidRPr="00A211A9" w:rsidRDefault="00A211A9" w:rsidP="00A211A9">
            <w:pPr>
              <w:rPr>
                <w:b/>
                <w:i/>
              </w:rPr>
            </w:pPr>
            <w:r w:rsidRPr="00A211A9">
              <w:rPr>
                <w:b/>
                <w:i/>
              </w:rPr>
              <w:t>N</w:t>
            </w:r>
          </w:p>
        </w:tc>
        <w:tc>
          <w:tcPr>
            <w:tcW w:w="715" w:type="dxa"/>
            <w:tcBorders>
              <w:top w:val="nil"/>
              <w:left w:val="nil"/>
              <w:bottom w:val="single" w:sz="12" w:space="0" w:color="auto"/>
              <w:right w:val="nil"/>
            </w:tcBorders>
            <w:vAlign w:val="center"/>
          </w:tcPr>
          <w:p w14:paraId="6D74BC2F" w14:textId="77777777" w:rsidR="00A211A9" w:rsidRPr="00A211A9" w:rsidRDefault="00A211A9" w:rsidP="00A211A9">
            <w:pPr>
              <w:rPr>
                <w:b/>
                <w:i/>
              </w:rPr>
            </w:pPr>
            <w:r w:rsidRPr="00A211A9">
              <w:rPr>
                <w:b/>
                <w:i/>
              </w:rPr>
              <w:t>%</w:t>
            </w:r>
          </w:p>
        </w:tc>
      </w:tr>
      <w:tr w:rsidR="00A211A9" w:rsidRPr="00A211A9" w14:paraId="686559D0" w14:textId="77777777" w:rsidTr="00DA6BD3">
        <w:tc>
          <w:tcPr>
            <w:tcW w:w="3145" w:type="dxa"/>
            <w:tcBorders>
              <w:top w:val="single" w:sz="12" w:space="0" w:color="auto"/>
              <w:left w:val="nil"/>
              <w:bottom w:val="nil"/>
              <w:right w:val="nil"/>
            </w:tcBorders>
          </w:tcPr>
          <w:p w14:paraId="4B44B545" w14:textId="012EE726" w:rsidR="00A211A9" w:rsidRPr="00A211A9" w:rsidRDefault="00A211A9" w:rsidP="00A211A9">
            <w:r w:rsidRPr="0031428E">
              <w:t>I carry out the practical before giving to the students.</w:t>
            </w:r>
          </w:p>
        </w:tc>
        <w:tc>
          <w:tcPr>
            <w:tcW w:w="540" w:type="dxa"/>
            <w:tcBorders>
              <w:top w:val="single" w:sz="12" w:space="0" w:color="auto"/>
              <w:left w:val="nil"/>
              <w:bottom w:val="nil"/>
              <w:right w:val="nil"/>
            </w:tcBorders>
            <w:vAlign w:val="center"/>
          </w:tcPr>
          <w:p w14:paraId="25EAE58B" w14:textId="5F390848" w:rsidR="00A211A9" w:rsidRPr="00A211A9" w:rsidRDefault="00EA37E9" w:rsidP="00A211A9">
            <w:r>
              <w:t>6</w:t>
            </w:r>
          </w:p>
        </w:tc>
        <w:tc>
          <w:tcPr>
            <w:tcW w:w="676" w:type="dxa"/>
            <w:gridSpan w:val="2"/>
            <w:tcBorders>
              <w:top w:val="single" w:sz="12" w:space="0" w:color="auto"/>
              <w:left w:val="nil"/>
              <w:bottom w:val="nil"/>
              <w:right w:val="nil"/>
            </w:tcBorders>
            <w:vAlign w:val="center"/>
          </w:tcPr>
          <w:p w14:paraId="3F74D84B" w14:textId="1F1EB767" w:rsidR="00A211A9" w:rsidRPr="00A211A9" w:rsidRDefault="00EA37E9" w:rsidP="00A211A9">
            <w:pPr>
              <w:rPr>
                <w:b/>
              </w:rPr>
            </w:pPr>
            <w:r>
              <w:rPr>
                <w:b/>
              </w:rPr>
              <w:t>66.7</w:t>
            </w:r>
          </w:p>
        </w:tc>
        <w:tc>
          <w:tcPr>
            <w:tcW w:w="494" w:type="dxa"/>
            <w:tcBorders>
              <w:top w:val="single" w:sz="12" w:space="0" w:color="auto"/>
              <w:left w:val="nil"/>
              <w:bottom w:val="nil"/>
              <w:right w:val="nil"/>
            </w:tcBorders>
            <w:vAlign w:val="center"/>
          </w:tcPr>
          <w:p w14:paraId="009A8413" w14:textId="244CE3F1" w:rsidR="00A211A9" w:rsidRPr="00A211A9" w:rsidRDefault="00A211A9" w:rsidP="00A211A9"/>
        </w:tc>
        <w:tc>
          <w:tcPr>
            <w:tcW w:w="720" w:type="dxa"/>
            <w:tcBorders>
              <w:top w:val="single" w:sz="12" w:space="0" w:color="auto"/>
              <w:left w:val="nil"/>
              <w:bottom w:val="nil"/>
              <w:right w:val="nil"/>
            </w:tcBorders>
            <w:vAlign w:val="center"/>
          </w:tcPr>
          <w:p w14:paraId="42C983AD" w14:textId="2A1AE502" w:rsidR="00A211A9" w:rsidRPr="00A211A9" w:rsidRDefault="00A211A9" w:rsidP="00A211A9">
            <w:pPr>
              <w:rPr>
                <w:b/>
              </w:rPr>
            </w:pPr>
          </w:p>
        </w:tc>
        <w:tc>
          <w:tcPr>
            <w:tcW w:w="540" w:type="dxa"/>
            <w:tcBorders>
              <w:top w:val="single" w:sz="12" w:space="0" w:color="auto"/>
              <w:left w:val="nil"/>
              <w:bottom w:val="nil"/>
              <w:right w:val="nil"/>
            </w:tcBorders>
            <w:vAlign w:val="center"/>
          </w:tcPr>
          <w:p w14:paraId="47CD5539" w14:textId="2E302D63" w:rsidR="00A211A9" w:rsidRPr="00A211A9" w:rsidRDefault="00A211A9" w:rsidP="00EA37E9">
            <w:r w:rsidRPr="00A211A9">
              <w:t>1</w:t>
            </w:r>
          </w:p>
        </w:tc>
        <w:tc>
          <w:tcPr>
            <w:tcW w:w="720" w:type="dxa"/>
            <w:tcBorders>
              <w:top w:val="single" w:sz="12" w:space="0" w:color="auto"/>
              <w:left w:val="nil"/>
              <w:bottom w:val="nil"/>
              <w:right w:val="nil"/>
            </w:tcBorders>
            <w:vAlign w:val="center"/>
          </w:tcPr>
          <w:p w14:paraId="2B4B34B0" w14:textId="68E578F0" w:rsidR="00A211A9" w:rsidRPr="00A211A9" w:rsidRDefault="00A211A9" w:rsidP="00EA37E9">
            <w:pPr>
              <w:rPr>
                <w:b/>
              </w:rPr>
            </w:pPr>
            <w:r w:rsidRPr="00A211A9">
              <w:rPr>
                <w:b/>
              </w:rPr>
              <w:t>1</w:t>
            </w:r>
            <w:r w:rsidR="00EA37E9">
              <w:rPr>
                <w:b/>
              </w:rPr>
              <w:t>1</w:t>
            </w:r>
            <w:r w:rsidRPr="00A211A9">
              <w:rPr>
                <w:b/>
              </w:rPr>
              <w:t>.1</w:t>
            </w:r>
          </w:p>
        </w:tc>
        <w:tc>
          <w:tcPr>
            <w:tcW w:w="540" w:type="dxa"/>
            <w:tcBorders>
              <w:top w:val="single" w:sz="12" w:space="0" w:color="auto"/>
              <w:left w:val="nil"/>
              <w:bottom w:val="nil"/>
              <w:right w:val="nil"/>
            </w:tcBorders>
            <w:vAlign w:val="center"/>
          </w:tcPr>
          <w:p w14:paraId="7F311AA0" w14:textId="4EF570F7" w:rsidR="00A211A9" w:rsidRPr="00A211A9" w:rsidRDefault="00EA37E9" w:rsidP="00A211A9">
            <w:r>
              <w:t>1</w:t>
            </w:r>
          </w:p>
        </w:tc>
        <w:tc>
          <w:tcPr>
            <w:tcW w:w="720" w:type="dxa"/>
            <w:tcBorders>
              <w:top w:val="single" w:sz="12" w:space="0" w:color="auto"/>
              <w:left w:val="nil"/>
              <w:bottom w:val="nil"/>
              <w:right w:val="nil"/>
            </w:tcBorders>
            <w:vAlign w:val="center"/>
          </w:tcPr>
          <w:p w14:paraId="19D77266" w14:textId="4CD1FFD4" w:rsidR="00A211A9" w:rsidRPr="00A211A9" w:rsidRDefault="00EA37E9" w:rsidP="00EA37E9">
            <w:pPr>
              <w:rPr>
                <w:b/>
              </w:rPr>
            </w:pPr>
            <w:r>
              <w:rPr>
                <w:b/>
              </w:rPr>
              <w:t>11</w:t>
            </w:r>
            <w:r w:rsidR="00A211A9" w:rsidRPr="00A211A9">
              <w:rPr>
                <w:b/>
              </w:rPr>
              <w:t>.</w:t>
            </w:r>
            <w:r>
              <w:rPr>
                <w:b/>
              </w:rPr>
              <w:t>1</w:t>
            </w:r>
          </w:p>
        </w:tc>
        <w:tc>
          <w:tcPr>
            <w:tcW w:w="540" w:type="dxa"/>
            <w:tcBorders>
              <w:top w:val="single" w:sz="12" w:space="0" w:color="auto"/>
              <w:left w:val="nil"/>
              <w:bottom w:val="nil"/>
              <w:right w:val="nil"/>
            </w:tcBorders>
            <w:vAlign w:val="center"/>
          </w:tcPr>
          <w:p w14:paraId="794C79B5" w14:textId="740D25F7" w:rsidR="00A211A9" w:rsidRPr="00A211A9" w:rsidRDefault="00A211A9" w:rsidP="00A211A9">
            <w:r w:rsidRPr="00A211A9">
              <w:t>1</w:t>
            </w:r>
          </w:p>
        </w:tc>
        <w:tc>
          <w:tcPr>
            <w:tcW w:w="715" w:type="dxa"/>
            <w:tcBorders>
              <w:top w:val="single" w:sz="12" w:space="0" w:color="auto"/>
              <w:left w:val="nil"/>
              <w:bottom w:val="nil"/>
              <w:right w:val="nil"/>
            </w:tcBorders>
            <w:vAlign w:val="center"/>
          </w:tcPr>
          <w:p w14:paraId="05E61FF9" w14:textId="144F6775" w:rsidR="00A211A9" w:rsidRPr="00A211A9" w:rsidRDefault="00EA37E9" w:rsidP="00A211A9">
            <w:pPr>
              <w:rPr>
                <w:b/>
              </w:rPr>
            </w:pPr>
            <w:r>
              <w:rPr>
                <w:b/>
              </w:rPr>
              <w:t>11.1</w:t>
            </w:r>
          </w:p>
        </w:tc>
      </w:tr>
      <w:tr w:rsidR="00EA37E9" w:rsidRPr="00A211A9" w14:paraId="61FA034B" w14:textId="77777777" w:rsidTr="00DA6BD3">
        <w:tc>
          <w:tcPr>
            <w:tcW w:w="3145" w:type="dxa"/>
            <w:tcBorders>
              <w:top w:val="nil"/>
              <w:left w:val="nil"/>
              <w:bottom w:val="nil"/>
              <w:right w:val="nil"/>
            </w:tcBorders>
          </w:tcPr>
          <w:p w14:paraId="13336FE9" w14:textId="10FAC4AA" w:rsidR="00EA37E9" w:rsidRPr="00A211A9" w:rsidRDefault="00EA37E9" w:rsidP="00EA37E9">
            <w:r w:rsidRPr="0031428E">
              <w:t>Students are guided during the practical and theory lessons.</w:t>
            </w:r>
          </w:p>
        </w:tc>
        <w:tc>
          <w:tcPr>
            <w:tcW w:w="540" w:type="dxa"/>
            <w:tcBorders>
              <w:top w:val="nil"/>
              <w:left w:val="nil"/>
              <w:bottom w:val="nil"/>
              <w:right w:val="nil"/>
            </w:tcBorders>
            <w:vAlign w:val="center"/>
          </w:tcPr>
          <w:p w14:paraId="3758EDF9" w14:textId="280DA93C" w:rsidR="00EA37E9" w:rsidRPr="00A211A9" w:rsidRDefault="00EA37E9" w:rsidP="00EA37E9">
            <w:r>
              <w:t>4</w:t>
            </w:r>
          </w:p>
        </w:tc>
        <w:tc>
          <w:tcPr>
            <w:tcW w:w="676" w:type="dxa"/>
            <w:gridSpan w:val="2"/>
            <w:tcBorders>
              <w:top w:val="nil"/>
              <w:left w:val="nil"/>
              <w:bottom w:val="nil"/>
              <w:right w:val="nil"/>
            </w:tcBorders>
            <w:vAlign w:val="center"/>
          </w:tcPr>
          <w:p w14:paraId="69AE495D" w14:textId="05B1B4A0" w:rsidR="00EA37E9" w:rsidRPr="00A211A9" w:rsidRDefault="00EA37E9" w:rsidP="00EA37E9">
            <w:pPr>
              <w:rPr>
                <w:b/>
              </w:rPr>
            </w:pPr>
            <w:r>
              <w:rPr>
                <w:b/>
              </w:rPr>
              <w:t>4</w:t>
            </w:r>
            <w:r w:rsidR="00917B4D">
              <w:rPr>
                <w:b/>
              </w:rPr>
              <w:t>4</w:t>
            </w:r>
            <w:r>
              <w:rPr>
                <w:b/>
              </w:rPr>
              <w:t>.4</w:t>
            </w:r>
          </w:p>
        </w:tc>
        <w:tc>
          <w:tcPr>
            <w:tcW w:w="494" w:type="dxa"/>
            <w:tcBorders>
              <w:top w:val="nil"/>
              <w:left w:val="nil"/>
              <w:bottom w:val="nil"/>
              <w:right w:val="nil"/>
            </w:tcBorders>
            <w:vAlign w:val="center"/>
          </w:tcPr>
          <w:p w14:paraId="5E4161CE" w14:textId="0F399894" w:rsidR="00EA37E9" w:rsidRPr="00A211A9" w:rsidRDefault="00EA37E9" w:rsidP="00EA37E9">
            <w:r>
              <w:t>4</w:t>
            </w:r>
          </w:p>
        </w:tc>
        <w:tc>
          <w:tcPr>
            <w:tcW w:w="720" w:type="dxa"/>
            <w:tcBorders>
              <w:top w:val="nil"/>
              <w:left w:val="nil"/>
              <w:bottom w:val="nil"/>
              <w:right w:val="nil"/>
            </w:tcBorders>
            <w:vAlign w:val="center"/>
          </w:tcPr>
          <w:p w14:paraId="0D5200B1" w14:textId="5CFE9D23" w:rsidR="00EA37E9" w:rsidRPr="00A211A9" w:rsidRDefault="00EA37E9" w:rsidP="00EA37E9">
            <w:pPr>
              <w:rPr>
                <w:b/>
              </w:rPr>
            </w:pPr>
            <w:r>
              <w:rPr>
                <w:b/>
              </w:rPr>
              <w:t>4</w:t>
            </w:r>
            <w:r w:rsidR="00917B4D">
              <w:rPr>
                <w:b/>
              </w:rPr>
              <w:t>4</w:t>
            </w:r>
            <w:r>
              <w:rPr>
                <w:b/>
              </w:rPr>
              <w:t>.4</w:t>
            </w:r>
          </w:p>
        </w:tc>
        <w:tc>
          <w:tcPr>
            <w:tcW w:w="540" w:type="dxa"/>
            <w:tcBorders>
              <w:top w:val="nil"/>
              <w:left w:val="nil"/>
              <w:bottom w:val="nil"/>
              <w:right w:val="nil"/>
            </w:tcBorders>
            <w:vAlign w:val="center"/>
          </w:tcPr>
          <w:p w14:paraId="1DF14C83" w14:textId="0F0FF09F" w:rsidR="00EA37E9" w:rsidRPr="00A211A9" w:rsidRDefault="00EA37E9" w:rsidP="00EA37E9">
            <w:r w:rsidRPr="00A211A9">
              <w:t>1</w:t>
            </w:r>
          </w:p>
        </w:tc>
        <w:tc>
          <w:tcPr>
            <w:tcW w:w="720" w:type="dxa"/>
            <w:tcBorders>
              <w:top w:val="nil"/>
              <w:left w:val="nil"/>
              <w:bottom w:val="nil"/>
              <w:right w:val="nil"/>
            </w:tcBorders>
            <w:vAlign w:val="center"/>
          </w:tcPr>
          <w:p w14:paraId="4D10F8A2" w14:textId="0E378CE2" w:rsidR="00EA37E9" w:rsidRPr="00A211A9" w:rsidRDefault="00EA37E9" w:rsidP="00EA37E9">
            <w:pPr>
              <w:rPr>
                <w:b/>
              </w:rPr>
            </w:pPr>
            <w:r w:rsidRPr="00A211A9">
              <w:rPr>
                <w:b/>
              </w:rPr>
              <w:t>1</w:t>
            </w:r>
            <w:r>
              <w:rPr>
                <w:b/>
              </w:rPr>
              <w:t>1</w:t>
            </w:r>
            <w:r w:rsidRPr="00A211A9">
              <w:rPr>
                <w:b/>
              </w:rPr>
              <w:t>.1</w:t>
            </w:r>
          </w:p>
        </w:tc>
        <w:tc>
          <w:tcPr>
            <w:tcW w:w="540" w:type="dxa"/>
            <w:tcBorders>
              <w:top w:val="nil"/>
              <w:left w:val="nil"/>
              <w:bottom w:val="nil"/>
              <w:right w:val="nil"/>
            </w:tcBorders>
            <w:vAlign w:val="center"/>
          </w:tcPr>
          <w:p w14:paraId="1F1F3DCA" w14:textId="54F174A4" w:rsidR="00EA37E9" w:rsidRPr="00A211A9" w:rsidRDefault="00EA37E9" w:rsidP="00EA37E9"/>
        </w:tc>
        <w:tc>
          <w:tcPr>
            <w:tcW w:w="720" w:type="dxa"/>
            <w:tcBorders>
              <w:top w:val="nil"/>
              <w:left w:val="nil"/>
              <w:bottom w:val="nil"/>
              <w:right w:val="nil"/>
            </w:tcBorders>
            <w:vAlign w:val="center"/>
          </w:tcPr>
          <w:p w14:paraId="0C92272F" w14:textId="4D22417D" w:rsidR="00EA37E9" w:rsidRPr="00A211A9" w:rsidRDefault="00EA37E9" w:rsidP="00EA37E9">
            <w:pPr>
              <w:rPr>
                <w:b/>
              </w:rPr>
            </w:pPr>
          </w:p>
        </w:tc>
        <w:tc>
          <w:tcPr>
            <w:tcW w:w="540" w:type="dxa"/>
            <w:tcBorders>
              <w:top w:val="nil"/>
              <w:left w:val="nil"/>
              <w:bottom w:val="nil"/>
              <w:right w:val="nil"/>
            </w:tcBorders>
            <w:vAlign w:val="center"/>
          </w:tcPr>
          <w:p w14:paraId="5DF5DD69" w14:textId="0DD4341B" w:rsidR="00EA37E9" w:rsidRPr="00A211A9" w:rsidRDefault="00EA37E9" w:rsidP="00EA37E9"/>
        </w:tc>
        <w:tc>
          <w:tcPr>
            <w:tcW w:w="715" w:type="dxa"/>
            <w:tcBorders>
              <w:top w:val="nil"/>
              <w:left w:val="nil"/>
              <w:bottom w:val="nil"/>
              <w:right w:val="nil"/>
            </w:tcBorders>
            <w:vAlign w:val="center"/>
          </w:tcPr>
          <w:p w14:paraId="3C3BECD9" w14:textId="680F65FB" w:rsidR="00EA37E9" w:rsidRPr="00A211A9" w:rsidRDefault="00EA37E9" w:rsidP="00EA37E9">
            <w:pPr>
              <w:rPr>
                <w:b/>
              </w:rPr>
            </w:pPr>
          </w:p>
        </w:tc>
      </w:tr>
      <w:tr w:rsidR="00EA37E9" w:rsidRPr="00A211A9" w14:paraId="3F4F0CC3" w14:textId="77777777" w:rsidTr="00872137">
        <w:tc>
          <w:tcPr>
            <w:tcW w:w="3145" w:type="dxa"/>
            <w:tcBorders>
              <w:top w:val="nil"/>
              <w:left w:val="nil"/>
              <w:bottom w:val="nil"/>
              <w:right w:val="nil"/>
            </w:tcBorders>
          </w:tcPr>
          <w:p w14:paraId="4F5D3281" w14:textId="55BB9228" w:rsidR="00EA37E9" w:rsidRPr="00A211A9" w:rsidRDefault="00EA37E9" w:rsidP="00EA37E9">
            <w:r w:rsidRPr="0031428E">
              <w:t>I use demonstration method for experiments.</w:t>
            </w:r>
          </w:p>
        </w:tc>
        <w:tc>
          <w:tcPr>
            <w:tcW w:w="540" w:type="dxa"/>
            <w:tcBorders>
              <w:top w:val="nil"/>
              <w:left w:val="nil"/>
              <w:bottom w:val="nil"/>
              <w:right w:val="nil"/>
            </w:tcBorders>
            <w:vAlign w:val="center"/>
          </w:tcPr>
          <w:p w14:paraId="45676C09" w14:textId="0E242CDF" w:rsidR="00EA37E9" w:rsidRPr="00A211A9" w:rsidRDefault="00EA37E9" w:rsidP="00EA37E9">
            <w:r>
              <w:t>7</w:t>
            </w:r>
          </w:p>
        </w:tc>
        <w:tc>
          <w:tcPr>
            <w:tcW w:w="676" w:type="dxa"/>
            <w:gridSpan w:val="2"/>
            <w:tcBorders>
              <w:top w:val="nil"/>
              <w:left w:val="nil"/>
              <w:bottom w:val="nil"/>
              <w:right w:val="nil"/>
            </w:tcBorders>
            <w:vAlign w:val="center"/>
          </w:tcPr>
          <w:p w14:paraId="2BA861B3" w14:textId="3E1C56B1" w:rsidR="00EA37E9" w:rsidRPr="00A211A9" w:rsidRDefault="00EA37E9" w:rsidP="00EA37E9">
            <w:pPr>
              <w:rPr>
                <w:b/>
              </w:rPr>
            </w:pPr>
            <w:r>
              <w:rPr>
                <w:b/>
              </w:rPr>
              <w:t>77</w:t>
            </w:r>
          </w:p>
        </w:tc>
        <w:tc>
          <w:tcPr>
            <w:tcW w:w="494" w:type="dxa"/>
            <w:tcBorders>
              <w:top w:val="nil"/>
              <w:left w:val="nil"/>
              <w:bottom w:val="nil"/>
              <w:right w:val="nil"/>
            </w:tcBorders>
            <w:vAlign w:val="center"/>
          </w:tcPr>
          <w:p w14:paraId="75B8CDFD" w14:textId="2B424FA3" w:rsidR="00EA37E9" w:rsidRPr="00A211A9" w:rsidRDefault="00EA37E9" w:rsidP="00EA37E9">
            <w:r w:rsidRPr="00A211A9">
              <w:t>1</w:t>
            </w:r>
          </w:p>
        </w:tc>
        <w:tc>
          <w:tcPr>
            <w:tcW w:w="720" w:type="dxa"/>
            <w:tcBorders>
              <w:top w:val="nil"/>
              <w:left w:val="nil"/>
              <w:bottom w:val="nil"/>
              <w:right w:val="nil"/>
            </w:tcBorders>
            <w:vAlign w:val="center"/>
          </w:tcPr>
          <w:p w14:paraId="4DC36B6E" w14:textId="0931A1C0" w:rsidR="00EA37E9" w:rsidRPr="00A211A9" w:rsidRDefault="00EA37E9" w:rsidP="00EA37E9">
            <w:pPr>
              <w:rPr>
                <w:b/>
              </w:rPr>
            </w:pPr>
            <w:r w:rsidRPr="00A211A9">
              <w:rPr>
                <w:b/>
              </w:rPr>
              <w:t>1</w:t>
            </w:r>
            <w:r>
              <w:rPr>
                <w:b/>
              </w:rPr>
              <w:t>1</w:t>
            </w:r>
            <w:r w:rsidRPr="00A211A9">
              <w:rPr>
                <w:b/>
              </w:rPr>
              <w:t>.1</w:t>
            </w:r>
          </w:p>
        </w:tc>
        <w:tc>
          <w:tcPr>
            <w:tcW w:w="540" w:type="dxa"/>
            <w:tcBorders>
              <w:top w:val="nil"/>
              <w:left w:val="nil"/>
              <w:bottom w:val="nil"/>
              <w:right w:val="nil"/>
            </w:tcBorders>
            <w:vAlign w:val="center"/>
          </w:tcPr>
          <w:p w14:paraId="5CFD3300" w14:textId="041A6EAD" w:rsidR="00EA37E9" w:rsidRPr="00A211A9" w:rsidRDefault="00EA37E9" w:rsidP="00EA37E9"/>
        </w:tc>
        <w:tc>
          <w:tcPr>
            <w:tcW w:w="720" w:type="dxa"/>
            <w:tcBorders>
              <w:top w:val="nil"/>
              <w:left w:val="nil"/>
              <w:bottom w:val="nil"/>
              <w:right w:val="nil"/>
            </w:tcBorders>
            <w:vAlign w:val="center"/>
          </w:tcPr>
          <w:p w14:paraId="789A713F" w14:textId="5CD7E382" w:rsidR="00EA37E9" w:rsidRPr="00A211A9" w:rsidRDefault="00EA37E9" w:rsidP="00EA37E9">
            <w:pPr>
              <w:rPr>
                <w:b/>
              </w:rPr>
            </w:pPr>
          </w:p>
        </w:tc>
        <w:tc>
          <w:tcPr>
            <w:tcW w:w="540" w:type="dxa"/>
            <w:tcBorders>
              <w:top w:val="nil"/>
              <w:left w:val="nil"/>
              <w:bottom w:val="nil"/>
              <w:right w:val="nil"/>
            </w:tcBorders>
            <w:vAlign w:val="center"/>
          </w:tcPr>
          <w:p w14:paraId="57F76D74" w14:textId="19784CAB" w:rsidR="00EA37E9" w:rsidRPr="00A211A9" w:rsidRDefault="00EA37E9" w:rsidP="00EA37E9">
            <w:r w:rsidRPr="00A211A9">
              <w:t>1</w:t>
            </w:r>
          </w:p>
        </w:tc>
        <w:tc>
          <w:tcPr>
            <w:tcW w:w="720" w:type="dxa"/>
            <w:tcBorders>
              <w:top w:val="nil"/>
              <w:left w:val="nil"/>
              <w:bottom w:val="nil"/>
              <w:right w:val="nil"/>
            </w:tcBorders>
            <w:vAlign w:val="center"/>
          </w:tcPr>
          <w:p w14:paraId="4A2EE6D0" w14:textId="2C1CB051" w:rsidR="00EA37E9" w:rsidRPr="00A211A9" w:rsidRDefault="00EA37E9" w:rsidP="00EA37E9">
            <w:pPr>
              <w:rPr>
                <w:b/>
              </w:rPr>
            </w:pPr>
            <w:r w:rsidRPr="00A211A9">
              <w:rPr>
                <w:b/>
              </w:rPr>
              <w:t>1</w:t>
            </w:r>
            <w:r>
              <w:rPr>
                <w:b/>
              </w:rPr>
              <w:t>1</w:t>
            </w:r>
            <w:r w:rsidRPr="00A211A9">
              <w:rPr>
                <w:b/>
              </w:rPr>
              <w:t>.1</w:t>
            </w:r>
          </w:p>
        </w:tc>
        <w:tc>
          <w:tcPr>
            <w:tcW w:w="540" w:type="dxa"/>
            <w:tcBorders>
              <w:top w:val="nil"/>
              <w:left w:val="nil"/>
              <w:bottom w:val="nil"/>
              <w:right w:val="nil"/>
            </w:tcBorders>
            <w:vAlign w:val="center"/>
          </w:tcPr>
          <w:p w14:paraId="04599414" w14:textId="0E2EE642" w:rsidR="00EA37E9" w:rsidRPr="00A211A9" w:rsidRDefault="00EA37E9" w:rsidP="00EA37E9"/>
        </w:tc>
        <w:tc>
          <w:tcPr>
            <w:tcW w:w="715" w:type="dxa"/>
            <w:tcBorders>
              <w:top w:val="nil"/>
              <w:left w:val="nil"/>
              <w:bottom w:val="nil"/>
              <w:right w:val="nil"/>
            </w:tcBorders>
            <w:vAlign w:val="center"/>
          </w:tcPr>
          <w:p w14:paraId="7B9286EC" w14:textId="450C09DD" w:rsidR="00EA37E9" w:rsidRPr="00A211A9" w:rsidRDefault="00EA37E9" w:rsidP="00EA37E9">
            <w:pPr>
              <w:rPr>
                <w:b/>
              </w:rPr>
            </w:pPr>
          </w:p>
        </w:tc>
      </w:tr>
      <w:tr w:rsidR="00EA37E9" w:rsidRPr="00A211A9" w14:paraId="1DC68E50" w14:textId="77777777" w:rsidTr="00872137">
        <w:tc>
          <w:tcPr>
            <w:tcW w:w="3145" w:type="dxa"/>
            <w:tcBorders>
              <w:top w:val="nil"/>
              <w:left w:val="nil"/>
              <w:bottom w:val="single" w:sz="12" w:space="0" w:color="auto"/>
              <w:right w:val="nil"/>
            </w:tcBorders>
          </w:tcPr>
          <w:p w14:paraId="56A96696" w14:textId="7A34F897" w:rsidR="00EA37E9" w:rsidRPr="00A211A9" w:rsidRDefault="00EA37E9" w:rsidP="00EA37E9">
            <w:r w:rsidRPr="0031428E">
              <w:t>The teaching methods used in Chemistry are not appropriate to the best of the Students.</w:t>
            </w:r>
          </w:p>
        </w:tc>
        <w:tc>
          <w:tcPr>
            <w:tcW w:w="540" w:type="dxa"/>
            <w:tcBorders>
              <w:top w:val="nil"/>
              <w:left w:val="nil"/>
              <w:bottom w:val="single" w:sz="12" w:space="0" w:color="auto"/>
              <w:right w:val="nil"/>
            </w:tcBorders>
            <w:vAlign w:val="center"/>
          </w:tcPr>
          <w:p w14:paraId="3BD168DA" w14:textId="30A0FC33" w:rsidR="00EA37E9" w:rsidRPr="00A211A9" w:rsidRDefault="00EA37E9" w:rsidP="00EA37E9">
            <w:r w:rsidRPr="00A211A9">
              <w:t>1</w:t>
            </w:r>
          </w:p>
        </w:tc>
        <w:tc>
          <w:tcPr>
            <w:tcW w:w="676" w:type="dxa"/>
            <w:gridSpan w:val="2"/>
            <w:tcBorders>
              <w:top w:val="nil"/>
              <w:left w:val="nil"/>
              <w:bottom w:val="single" w:sz="12" w:space="0" w:color="auto"/>
              <w:right w:val="nil"/>
            </w:tcBorders>
            <w:vAlign w:val="center"/>
          </w:tcPr>
          <w:p w14:paraId="6BB03D4C" w14:textId="08900B60" w:rsidR="00EA37E9" w:rsidRPr="00A211A9" w:rsidRDefault="00EA37E9" w:rsidP="00EA37E9">
            <w:pPr>
              <w:rPr>
                <w:b/>
              </w:rPr>
            </w:pPr>
            <w:r w:rsidRPr="00A211A9">
              <w:rPr>
                <w:b/>
              </w:rPr>
              <w:t>1</w:t>
            </w:r>
            <w:r>
              <w:rPr>
                <w:b/>
              </w:rPr>
              <w:t>1</w:t>
            </w:r>
            <w:r w:rsidRPr="00A211A9">
              <w:rPr>
                <w:b/>
              </w:rPr>
              <w:t>.1</w:t>
            </w:r>
          </w:p>
        </w:tc>
        <w:tc>
          <w:tcPr>
            <w:tcW w:w="494" w:type="dxa"/>
            <w:tcBorders>
              <w:top w:val="nil"/>
              <w:left w:val="nil"/>
              <w:bottom w:val="single" w:sz="12" w:space="0" w:color="auto"/>
              <w:right w:val="nil"/>
            </w:tcBorders>
            <w:vAlign w:val="center"/>
          </w:tcPr>
          <w:p w14:paraId="632C7F19" w14:textId="0F71D309" w:rsidR="00EA37E9" w:rsidRPr="00A211A9" w:rsidRDefault="00EA37E9" w:rsidP="00EA37E9"/>
        </w:tc>
        <w:tc>
          <w:tcPr>
            <w:tcW w:w="720" w:type="dxa"/>
            <w:tcBorders>
              <w:top w:val="nil"/>
              <w:left w:val="nil"/>
              <w:bottom w:val="single" w:sz="12" w:space="0" w:color="auto"/>
              <w:right w:val="nil"/>
            </w:tcBorders>
            <w:vAlign w:val="center"/>
          </w:tcPr>
          <w:p w14:paraId="3D14D0E7" w14:textId="0C48ECF6" w:rsidR="00EA37E9" w:rsidRPr="00A211A9" w:rsidRDefault="00EA37E9" w:rsidP="00EA37E9">
            <w:pPr>
              <w:rPr>
                <w:b/>
              </w:rPr>
            </w:pPr>
          </w:p>
        </w:tc>
        <w:tc>
          <w:tcPr>
            <w:tcW w:w="540" w:type="dxa"/>
            <w:tcBorders>
              <w:top w:val="nil"/>
              <w:left w:val="nil"/>
              <w:bottom w:val="single" w:sz="12" w:space="0" w:color="auto"/>
              <w:right w:val="nil"/>
            </w:tcBorders>
            <w:vAlign w:val="center"/>
          </w:tcPr>
          <w:p w14:paraId="629EFA31" w14:textId="4EB6A0A9" w:rsidR="00EA37E9" w:rsidRPr="00A211A9" w:rsidRDefault="00EA37E9" w:rsidP="00EA37E9">
            <w:r w:rsidRPr="00A211A9">
              <w:t>1</w:t>
            </w:r>
          </w:p>
        </w:tc>
        <w:tc>
          <w:tcPr>
            <w:tcW w:w="720" w:type="dxa"/>
            <w:tcBorders>
              <w:top w:val="nil"/>
              <w:left w:val="nil"/>
              <w:bottom w:val="single" w:sz="12" w:space="0" w:color="auto"/>
              <w:right w:val="nil"/>
            </w:tcBorders>
            <w:vAlign w:val="center"/>
          </w:tcPr>
          <w:p w14:paraId="07F1268F" w14:textId="2242DE33" w:rsidR="00EA37E9" w:rsidRPr="00A211A9" w:rsidRDefault="00EA37E9" w:rsidP="00EA37E9">
            <w:pPr>
              <w:rPr>
                <w:b/>
              </w:rPr>
            </w:pPr>
            <w:r w:rsidRPr="00A211A9">
              <w:rPr>
                <w:b/>
              </w:rPr>
              <w:t>1</w:t>
            </w:r>
            <w:r>
              <w:rPr>
                <w:b/>
              </w:rPr>
              <w:t>1</w:t>
            </w:r>
            <w:r w:rsidRPr="00A211A9">
              <w:rPr>
                <w:b/>
              </w:rPr>
              <w:t>.1</w:t>
            </w:r>
          </w:p>
        </w:tc>
        <w:tc>
          <w:tcPr>
            <w:tcW w:w="540" w:type="dxa"/>
            <w:tcBorders>
              <w:top w:val="nil"/>
              <w:left w:val="nil"/>
              <w:bottom w:val="single" w:sz="12" w:space="0" w:color="auto"/>
              <w:right w:val="nil"/>
            </w:tcBorders>
            <w:vAlign w:val="center"/>
          </w:tcPr>
          <w:p w14:paraId="4960FFFC" w14:textId="5160F800" w:rsidR="00EA37E9" w:rsidRPr="00A211A9" w:rsidRDefault="00EA37E9" w:rsidP="00EA37E9">
            <w:r>
              <w:t>4</w:t>
            </w:r>
          </w:p>
        </w:tc>
        <w:tc>
          <w:tcPr>
            <w:tcW w:w="720" w:type="dxa"/>
            <w:tcBorders>
              <w:top w:val="nil"/>
              <w:left w:val="nil"/>
              <w:bottom w:val="single" w:sz="12" w:space="0" w:color="auto"/>
              <w:right w:val="nil"/>
            </w:tcBorders>
            <w:vAlign w:val="center"/>
          </w:tcPr>
          <w:p w14:paraId="29493DB1" w14:textId="79E2AC68" w:rsidR="00EA37E9" w:rsidRPr="00A211A9" w:rsidRDefault="00EA37E9" w:rsidP="00EA37E9">
            <w:pPr>
              <w:rPr>
                <w:b/>
              </w:rPr>
            </w:pPr>
            <w:r>
              <w:rPr>
                <w:b/>
              </w:rPr>
              <w:t>44.4</w:t>
            </w:r>
          </w:p>
        </w:tc>
        <w:tc>
          <w:tcPr>
            <w:tcW w:w="540" w:type="dxa"/>
            <w:tcBorders>
              <w:top w:val="nil"/>
              <w:left w:val="nil"/>
              <w:bottom w:val="single" w:sz="12" w:space="0" w:color="auto"/>
              <w:right w:val="nil"/>
            </w:tcBorders>
            <w:vAlign w:val="center"/>
          </w:tcPr>
          <w:p w14:paraId="79D06C4A" w14:textId="60D723C4" w:rsidR="00EA37E9" w:rsidRPr="00A211A9" w:rsidRDefault="00EA37E9" w:rsidP="00EA37E9">
            <w:r>
              <w:t>3</w:t>
            </w:r>
          </w:p>
        </w:tc>
        <w:tc>
          <w:tcPr>
            <w:tcW w:w="715" w:type="dxa"/>
            <w:tcBorders>
              <w:top w:val="nil"/>
              <w:left w:val="nil"/>
              <w:bottom w:val="single" w:sz="12" w:space="0" w:color="auto"/>
              <w:right w:val="nil"/>
            </w:tcBorders>
            <w:vAlign w:val="center"/>
          </w:tcPr>
          <w:p w14:paraId="4BD74D8A" w14:textId="0E7896CF" w:rsidR="00EA37E9" w:rsidRPr="00A211A9" w:rsidRDefault="00EA37E9" w:rsidP="00EA37E9">
            <w:pPr>
              <w:rPr>
                <w:b/>
              </w:rPr>
            </w:pPr>
            <w:r>
              <w:rPr>
                <w:b/>
              </w:rPr>
              <w:t>33.3</w:t>
            </w:r>
          </w:p>
        </w:tc>
      </w:tr>
    </w:tbl>
    <w:p w14:paraId="0833973E" w14:textId="77777777" w:rsidR="00DA6BD3" w:rsidRDefault="00DA6BD3" w:rsidP="0016208B"/>
    <w:p w14:paraId="31D7A807" w14:textId="62B04416" w:rsidR="00D71447" w:rsidRDefault="00D71447" w:rsidP="00D71447">
      <w:pPr>
        <w:ind w:firstLine="720"/>
        <w:rPr>
          <w:sz w:val="23"/>
          <w:szCs w:val="23"/>
        </w:rPr>
      </w:pPr>
      <w:r>
        <w:t>The statement, “</w:t>
      </w:r>
      <w:r w:rsidRPr="0031428E">
        <w:t>I carry out the practica</w:t>
      </w:r>
      <w:r>
        <w:t>l before giving to the students”</w:t>
      </w:r>
      <w:r w:rsidRPr="00DA6BD3">
        <w:t xml:space="preserve"> was provided. The responses were as follows:</w:t>
      </w:r>
      <w:r>
        <w:t xml:space="preserve"> 66.7% of the teachers’ respondent agreed, while 11.1% strongly disagreed and 11.1% remained undecided to the statement. The results illustrates that majority of the teachers do carry out the practical in the preparation room before giving to the students in the laboratory. </w:t>
      </w:r>
      <w:r w:rsidR="00917B4D">
        <w:t xml:space="preserve">This helps teachers to be more aware of the content of the experiment and get prior knowledge, skills and results in order to be confident when administering the practical with the students. It helps </w:t>
      </w:r>
      <w:r w:rsidR="00917B4D">
        <w:rPr>
          <w:sz w:val="23"/>
          <w:szCs w:val="23"/>
        </w:rPr>
        <w:t>in terms of teachers’ confidence in handling laboratory apparatus.</w:t>
      </w:r>
    </w:p>
    <w:p w14:paraId="1F30F02A" w14:textId="635DE4FE" w:rsidR="00917B4D" w:rsidRDefault="00917B4D" w:rsidP="00D71447">
      <w:pPr>
        <w:ind w:firstLine="720"/>
      </w:pPr>
      <w:r>
        <w:rPr>
          <w:sz w:val="23"/>
          <w:szCs w:val="23"/>
        </w:rPr>
        <w:t xml:space="preserve">Additionally, from the research findings in table 4.10, most of the teachers agreed that </w:t>
      </w:r>
      <w:r w:rsidR="00942DAF">
        <w:t>s</w:t>
      </w:r>
      <w:r w:rsidRPr="0031428E">
        <w:t>tudents are guided during t</w:t>
      </w:r>
      <w:r>
        <w:t xml:space="preserve">he practical and theory lessons with 44.4 who agreed and strongly agreed </w:t>
      </w:r>
      <w:r>
        <w:lastRenderedPageBreak/>
        <w:t xml:space="preserve">respectively. Only 11.1% were undecided to the statement. </w:t>
      </w:r>
      <w:r w:rsidR="00942DAF">
        <w:t>Students are guided to ensure that the apparatus are used only for the purpose of the experiment in order to avoid breakages of the apparatus in the laboratory. This also shows the professionalism of the trained teachers or lab technician as majority in this study were trained.</w:t>
      </w:r>
    </w:p>
    <w:p w14:paraId="769B17FB" w14:textId="2B5AB3B9" w:rsidR="0057719C" w:rsidRDefault="00DA6BD3" w:rsidP="00F67D0C">
      <w:pPr>
        <w:ind w:firstLine="720"/>
      </w:pPr>
      <w:r w:rsidRPr="00DA6BD3">
        <w:t xml:space="preserve">Consequently, despite the appropriateness of the laboratory equipment, the apparatus were noted to be adequate in </w:t>
      </w:r>
      <w:r w:rsidR="00942DAF">
        <w:t>some schools, while inadequate in some.</w:t>
      </w:r>
      <w:r w:rsidR="00F67D0C">
        <w:t xml:space="preserve"> 77% of the teachers’ respondent according to the data collected and analyzed agreed that they </w:t>
      </w:r>
      <w:r w:rsidR="00F67D0C" w:rsidRPr="0031428E">
        <w:t>use demon</w:t>
      </w:r>
      <w:r w:rsidR="00F67D0C">
        <w:t>stration method for experiments. This could mean that inadequate apparatus necessitates</w:t>
      </w:r>
      <w:r w:rsidR="00942DAF" w:rsidRPr="00DA6BD3">
        <w:t xml:space="preserve"> teachers’ demonstrations.</w:t>
      </w:r>
      <w:r w:rsidR="00F67D0C">
        <w:t xml:space="preserve"> Using on</w:t>
      </w:r>
      <w:r w:rsidR="00BE7437">
        <w:t>l</w:t>
      </w:r>
      <w:r w:rsidR="00F67D0C">
        <w:t xml:space="preserve">y demonstration method contributes to poor performance in the sense it does not promote hand-on activity, they do not know how to handle them. </w:t>
      </w:r>
      <w:r w:rsidR="00833385">
        <w:t>In addition</w:t>
      </w:r>
      <w:r w:rsidR="00F67D0C">
        <w:t>, students fail to observe closely many finer details of apparatus and to get the concept of the experiment.</w:t>
      </w:r>
      <w:r w:rsidR="007650E2">
        <w:t xml:space="preserve"> </w:t>
      </w:r>
      <w:r w:rsidR="00F43502">
        <w:t>T</w:t>
      </w:r>
      <w:r w:rsidR="007650E2">
        <w:t>hu</w:t>
      </w:r>
      <w:r w:rsidR="00F43502">
        <w:t xml:space="preserve">s there is need to vary the methods of </w:t>
      </w:r>
      <w:r w:rsidR="002E50A6">
        <w:t>carrying out</w:t>
      </w:r>
      <w:r w:rsidR="00F43502">
        <w:t xml:space="preserve"> chemistry</w:t>
      </w:r>
      <w:r w:rsidR="002E50A6">
        <w:t xml:space="preserve"> practicals</w:t>
      </w:r>
      <w:r w:rsidR="00F43502">
        <w:t>.</w:t>
      </w:r>
    </w:p>
    <w:p w14:paraId="295594CC" w14:textId="2D3A35AE" w:rsidR="007E44B4" w:rsidRDefault="00AB4B96" w:rsidP="00F67D0C">
      <w:pPr>
        <w:ind w:firstLine="720"/>
        <w:sectPr w:rsidR="007E44B4" w:rsidSect="00BC5589">
          <w:pgSz w:w="12240" w:h="15840"/>
          <w:pgMar w:top="1440" w:right="1440" w:bottom="1440" w:left="1440" w:header="720" w:footer="720" w:gutter="0"/>
          <w:cols w:space="720"/>
          <w:titlePg/>
          <w:docGrid w:linePitch="360"/>
        </w:sectPr>
      </w:pPr>
      <w:r w:rsidRPr="00AB4B96">
        <w:t>Teaching methods are very important in the teaching and learning process. The way one introduces a topic, raises and responds to questions, delivers content, prepares assignments, determines students’ understanding of the concepts being taught</w:t>
      </w:r>
      <w:r>
        <w:t xml:space="preserve"> which can affect their performance</w:t>
      </w:r>
      <w:r w:rsidRPr="00AB4B96">
        <w:t>.</w:t>
      </w:r>
      <w:r>
        <w:t xml:space="preserve"> Indeed, </w:t>
      </w:r>
      <w:r w:rsidR="00833385">
        <w:t>majority</w:t>
      </w:r>
      <w:r>
        <w:t xml:space="preserve"> of </w:t>
      </w:r>
      <w:r w:rsidR="00833385">
        <w:t>teachers’ respondent f</w:t>
      </w:r>
      <w:r>
        <w:t>r</w:t>
      </w:r>
      <w:r w:rsidR="00833385">
        <w:t>o</w:t>
      </w:r>
      <w:r>
        <w:t>m the findings disagreed</w:t>
      </w:r>
      <w:r w:rsidR="00833385">
        <w:t xml:space="preserve"> (44.4%) with the statement, </w:t>
      </w:r>
      <w:r>
        <w:t>“t</w:t>
      </w:r>
      <w:r w:rsidRPr="0031428E">
        <w:t>he teaching methods used in Chemistry are not appropriate to the best of the Students.</w:t>
      </w:r>
      <w:r>
        <w:t xml:space="preserve">” </w:t>
      </w:r>
    </w:p>
    <w:p w14:paraId="3C445D5D" w14:textId="3B42D7B2" w:rsidR="006408A7" w:rsidRPr="006408A7" w:rsidRDefault="006408A7" w:rsidP="006408A7">
      <w:pPr>
        <w:pStyle w:val="Heading1"/>
        <w:jc w:val="center"/>
      </w:pPr>
      <w:bookmarkStart w:id="172" w:name="_Toc131512862"/>
      <w:r w:rsidRPr="006408A7">
        <w:lastRenderedPageBreak/>
        <w:t>CHAPTER FIVE</w:t>
      </w:r>
      <w:bookmarkEnd w:id="172"/>
    </w:p>
    <w:p w14:paraId="25BE8510" w14:textId="77777777" w:rsidR="006408A7" w:rsidRPr="006408A7" w:rsidRDefault="006408A7" w:rsidP="006408A7">
      <w:pPr>
        <w:pStyle w:val="Heading1"/>
        <w:jc w:val="center"/>
      </w:pPr>
      <w:bookmarkStart w:id="173" w:name="_Toc131512863"/>
      <w:r w:rsidRPr="006408A7">
        <w:t>SUMMARY OF FINDINGS, CONCLUSIONS AND RECOMMENDATIONS</w:t>
      </w:r>
      <w:bookmarkEnd w:id="173"/>
    </w:p>
    <w:p w14:paraId="19038D35" w14:textId="06F182ED" w:rsidR="006408A7" w:rsidRDefault="006408A7" w:rsidP="006408A7">
      <w:pPr>
        <w:pStyle w:val="Heading1"/>
      </w:pPr>
      <w:bookmarkStart w:id="174" w:name="_Toc131512864"/>
      <w:r w:rsidRPr="006408A7">
        <w:t>5.0 Introduction</w:t>
      </w:r>
      <w:bookmarkEnd w:id="174"/>
    </w:p>
    <w:p w14:paraId="7A386A3A" w14:textId="1BCACD56" w:rsidR="006408A7" w:rsidRPr="006408A7" w:rsidRDefault="005D7EEC" w:rsidP="006408A7">
      <w:pPr>
        <w:ind w:firstLine="720"/>
      </w:pPr>
      <w:r>
        <w:t>This chapter presents</w:t>
      </w:r>
      <w:r w:rsidR="006408A7" w:rsidRPr="006408A7">
        <w:t xml:space="preserve"> summary of the findings, conclusion and recommendations. It also gives suggestions for further research. The summary of the findings, conclusion and recommendations in the chapter are based on the objectives of the study.</w:t>
      </w:r>
    </w:p>
    <w:p w14:paraId="384CEE4A" w14:textId="0CEB433B" w:rsidR="006408A7" w:rsidRDefault="006408A7" w:rsidP="006408A7">
      <w:pPr>
        <w:pStyle w:val="Heading1"/>
      </w:pPr>
      <w:bookmarkStart w:id="175" w:name="_Toc131512865"/>
      <w:r>
        <w:t>5.1 Summary of the findings</w:t>
      </w:r>
      <w:bookmarkEnd w:id="175"/>
    </w:p>
    <w:p w14:paraId="5DCF76E1" w14:textId="77777777" w:rsidR="001B30E6" w:rsidRDefault="001B30E6" w:rsidP="001B30E6">
      <w:pPr>
        <w:ind w:firstLine="720"/>
        <w:rPr>
          <w:sz w:val="23"/>
          <w:szCs w:val="23"/>
        </w:rPr>
      </w:pPr>
      <w:r w:rsidRPr="00596C18">
        <w:rPr>
          <w:sz w:val="23"/>
          <w:szCs w:val="23"/>
        </w:rPr>
        <w:t>This</w:t>
      </w:r>
      <w:r>
        <w:rPr>
          <w:sz w:val="23"/>
          <w:szCs w:val="23"/>
        </w:rPr>
        <w:t xml:space="preserve"> research</w:t>
      </w:r>
      <w:r w:rsidRPr="00596C18">
        <w:rPr>
          <w:sz w:val="23"/>
          <w:szCs w:val="23"/>
        </w:rPr>
        <w:t xml:space="preserve"> study </w:t>
      </w:r>
      <w:r>
        <w:rPr>
          <w:sz w:val="23"/>
          <w:szCs w:val="23"/>
        </w:rPr>
        <w:t>aimed at</w:t>
      </w:r>
      <w:r w:rsidRPr="00596C18">
        <w:rPr>
          <w:sz w:val="23"/>
          <w:szCs w:val="23"/>
        </w:rPr>
        <w:t xml:space="preserve"> </w:t>
      </w:r>
      <w:r>
        <w:rPr>
          <w:sz w:val="23"/>
          <w:szCs w:val="23"/>
        </w:rPr>
        <w:t xml:space="preserve">investigating the </w:t>
      </w:r>
      <w:r w:rsidRPr="00596C18">
        <w:rPr>
          <w:sz w:val="23"/>
          <w:szCs w:val="23"/>
        </w:rPr>
        <w:t xml:space="preserve">Effects of Laboratory Exposure on </w:t>
      </w:r>
      <w:r>
        <w:rPr>
          <w:sz w:val="23"/>
          <w:szCs w:val="23"/>
        </w:rPr>
        <w:t>Student’s Academic Performance in Chemistry Practical in Public Secondary Schools i</w:t>
      </w:r>
      <w:r w:rsidRPr="00596C18">
        <w:rPr>
          <w:sz w:val="23"/>
          <w:szCs w:val="23"/>
        </w:rPr>
        <w:t>n Lang’ata Sub-County.</w:t>
      </w:r>
      <w:r>
        <w:rPr>
          <w:sz w:val="23"/>
          <w:szCs w:val="23"/>
        </w:rPr>
        <w:t xml:space="preserve"> </w:t>
      </w:r>
      <w:r w:rsidRPr="00596C18">
        <w:rPr>
          <w:sz w:val="23"/>
          <w:szCs w:val="23"/>
        </w:rPr>
        <w:t xml:space="preserve">This </w:t>
      </w:r>
      <w:r>
        <w:rPr>
          <w:sz w:val="23"/>
          <w:szCs w:val="23"/>
        </w:rPr>
        <w:t>was based</w:t>
      </w:r>
      <w:r w:rsidRPr="00596C18">
        <w:rPr>
          <w:sz w:val="23"/>
          <w:szCs w:val="23"/>
        </w:rPr>
        <w:t xml:space="preserve"> the following objectives:</w:t>
      </w:r>
      <w:r>
        <w:rPr>
          <w:sz w:val="23"/>
          <w:szCs w:val="23"/>
        </w:rPr>
        <w:t xml:space="preserve"> </w:t>
      </w:r>
    </w:p>
    <w:p w14:paraId="7B107E1C" w14:textId="7641B28E" w:rsidR="001B30E6" w:rsidRPr="00104538" w:rsidRDefault="001B30E6" w:rsidP="00104538">
      <w:pPr>
        <w:pStyle w:val="ListParagraph"/>
        <w:numPr>
          <w:ilvl w:val="0"/>
          <w:numId w:val="26"/>
        </w:numPr>
        <w:rPr>
          <w:rFonts w:cs="Times New Roman"/>
        </w:rPr>
      </w:pPr>
      <w:r w:rsidRPr="00104538">
        <w:rPr>
          <w:rFonts w:cs="Times New Roman"/>
        </w:rPr>
        <w:t xml:space="preserve">To find out the availability of chemistry laboratory facilities and its effects on students’ academic performance in Public Secondary Schools, Lang’ata Sub-County. </w:t>
      </w:r>
    </w:p>
    <w:p w14:paraId="42C2F959" w14:textId="77777777" w:rsidR="001B30E6" w:rsidRPr="0062040A" w:rsidRDefault="001B30E6" w:rsidP="00104538">
      <w:pPr>
        <w:pStyle w:val="ListParagraph"/>
        <w:numPr>
          <w:ilvl w:val="0"/>
          <w:numId w:val="26"/>
        </w:numPr>
        <w:rPr>
          <w:rFonts w:cs="Times New Roman"/>
        </w:rPr>
      </w:pPr>
      <w:r>
        <w:rPr>
          <w:rFonts w:cs="Times New Roman"/>
        </w:rPr>
        <w:t>To examine</w:t>
      </w:r>
      <w:r w:rsidRPr="00510C91">
        <w:rPr>
          <w:rFonts w:cs="Times New Roman"/>
        </w:rPr>
        <w:t xml:space="preserve"> the availa</w:t>
      </w:r>
      <w:r>
        <w:rPr>
          <w:rFonts w:cs="Times New Roman"/>
        </w:rPr>
        <w:t>bility and use of chemistry laboratory resources</w:t>
      </w:r>
      <w:r w:rsidRPr="00510C91">
        <w:rPr>
          <w:rFonts w:cs="Times New Roman"/>
        </w:rPr>
        <w:t xml:space="preserve"> </w:t>
      </w:r>
      <w:r>
        <w:rPr>
          <w:rFonts w:cs="Times New Roman"/>
        </w:rPr>
        <w:t xml:space="preserve">and its effects on </w:t>
      </w:r>
      <w:r w:rsidRPr="003A636E">
        <w:rPr>
          <w:rFonts w:cs="Times New Roman"/>
        </w:rPr>
        <w:t>students’</w:t>
      </w:r>
      <w:r>
        <w:rPr>
          <w:rFonts w:cs="Times New Roman"/>
        </w:rPr>
        <w:t xml:space="preserve"> academic performance in</w:t>
      </w:r>
      <w:r w:rsidRPr="003A636E">
        <w:rPr>
          <w:rFonts w:cs="Times New Roman"/>
        </w:rPr>
        <w:t xml:space="preserve"> Public Secondary Schools</w:t>
      </w:r>
      <w:r>
        <w:rPr>
          <w:rFonts w:cs="Times New Roman"/>
        </w:rPr>
        <w:t xml:space="preserve">, </w:t>
      </w:r>
      <w:r w:rsidRPr="003A636E">
        <w:rPr>
          <w:rFonts w:cs="Times New Roman"/>
        </w:rPr>
        <w:t>Lang’ata</w:t>
      </w:r>
      <w:r>
        <w:rPr>
          <w:rFonts w:cs="Times New Roman"/>
        </w:rPr>
        <w:t xml:space="preserve"> </w:t>
      </w:r>
      <w:r w:rsidRPr="00532E32">
        <w:rPr>
          <w:rFonts w:cs="Times New Roman"/>
        </w:rPr>
        <w:t>Sub-County</w:t>
      </w:r>
      <w:r w:rsidRPr="003A636E">
        <w:rPr>
          <w:rFonts w:cs="Times New Roman"/>
        </w:rPr>
        <w:t xml:space="preserve">. </w:t>
      </w:r>
    </w:p>
    <w:p w14:paraId="4CE4AADD" w14:textId="77777777" w:rsidR="001B30E6" w:rsidRDefault="001B30E6" w:rsidP="00104538">
      <w:pPr>
        <w:pStyle w:val="ListParagraph"/>
        <w:numPr>
          <w:ilvl w:val="0"/>
          <w:numId w:val="26"/>
        </w:numPr>
        <w:rPr>
          <w:rFonts w:cs="Times New Roman"/>
        </w:rPr>
      </w:pPr>
      <w:r w:rsidRPr="00312A6F">
        <w:rPr>
          <w:rFonts w:cs="Times New Roman"/>
        </w:rPr>
        <w:t xml:space="preserve">To </w:t>
      </w:r>
      <w:r w:rsidRPr="00064C30">
        <w:rPr>
          <w:rFonts w:cs="Times New Roman"/>
        </w:rPr>
        <w:t>establish</w:t>
      </w:r>
      <w:r>
        <w:rPr>
          <w:rFonts w:cs="Times New Roman"/>
        </w:rPr>
        <w:t xml:space="preserve"> the</w:t>
      </w:r>
      <w:r w:rsidRPr="00143387">
        <w:rPr>
          <w:rFonts w:cs="Times New Roman"/>
          <w:color w:val="FF0000"/>
        </w:rPr>
        <w:t xml:space="preserve"> </w:t>
      </w:r>
      <w:r>
        <w:rPr>
          <w:rFonts w:cs="Times New Roman"/>
        </w:rPr>
        <w:t xml:space="preserve">frequency of use of chemistry </w:t>
      </w:r>
      <w:r w:rsidRPr="00312A6F">
        <w:rPr>
          <w:rFonts w:cs="Times New Roman"/>
        </w:rPr>
        <w:t>laboratory</w:t>
      </w:r>
      <w:r>
        <w:rPr>
          <w:rFonts w:cs="Times New Roman"/>
        </w:rPr>
        <w:t xml:space="preserve"> and its effects</w:t>
      </w:r>
      <w:r w:rsidRPr="00312A6F">
        <w:rPr>
          <w:rFonts w:cs="Times New Roman"/>
        </w:rPr>
        <w:t xml:space="preserve"> </w:t>
      </w:r>
      <w:r>
        <w:rPr>
          <w:rFonts w:cs="Times New Roman"/>
        </w:rPr>
        <w:t xml:space="preserve">on </w:t>
      </w:r>
      <w:r w:rsidRPr="003A636E">
        <w:rPr>
          <w:rFonts w:cs="Times New Roman"/>
        </w:rPr>
        <w:t>students’ academic performance in Public Secondary Schools</w:t>
      </w:r>
      <w:r>
        <w:rPr>
          <w:rFonts w:cs="Times New Roman"/>
        </w:rPr>
        <w:t xml:space="preserve">, </w:t>
      </w:r>
      <w:r w:rsidRPr="003A636E">
        <w:rPr>
          <w:rFonts w:cs="Times New Roman"/>
        </w:rPr>
        <w:t>Lang’ata</w:t>
      </w:r>
      <w:r>
        <w:rPr>
          <w:rFonts w:cs="Times New Roman"/>
        </w:rPr>
        <w:t xml:space="preserve"> </w:t>
      </w:r>
      <w:r w:rsidRPr="00532E32">
        <w:rPr>
          <w:rFonts w:cs="Times New Roman"/>
        </w:rPr>
        <w:t>Sub-County</w:t>
      </w:r>
      <w:r w:rsidRPr="003A636E">
        <w:rPr>
          <w:rFonts w:cs="Times New Roman"/>
        </w:rPr>
        <w:t>.</w:t>
      </w:r>
    </w:p>
    <w:p w14:paraId="7B7BD0D3" w14:textId="77777777" w:rsidR="001B30E6" w:rsidRDefault="001B30E6" w:rsidP="00104538">
      <w:pPr>
        <w:pStyle w:val="ListParagraph"/>
        <w:numPr>
          <w:ilvl w:val="0"/>
          <w:numId w:val="26"/>
        </w:numPr>
        <w:rPr>
          <w:rFonts w:cs="Times New Roman"/>
        </w:rPr>
      </w:pPr>
      <w:r w:rsidRPr="0062040A">
        <w:rPr>
          <w:rFonts w:cs="Times New Roman"/>
        </w:rPr>
        <w:t>To determine the personal practical skills of teachers/ lab technicians and its effects on students’ academic performance in Public Secondary Schools, Lang’ata Sub-County.</w:t>
      </w:r>
    </w:p>
    <w:p w14:paraId="387EDA31" w14:textId="5E99856A" w:rsidR="001B30E6" w:rsidRDefault="001B30E6" w:rsidP="001B30E6">
      <w:pPr>
        <w:ind w:firstLine="720"/>
        <w:rPr>
          <w:sz w:val="23"/>
          <w:szCs w:val="23"/>
        </w:rPr>
      </w:pPr>
      <w:r w:rsidRPr="00DB2FCF">
        <w:t>The researcher used the descriptive survey design and the research instruments were questionnaires for both students and t</w:t>
      </w:r>
      <w:r>
        <w:t>eachers. The sample size was 142 comprising 132 students of forms II and III and 10</w:t>
      </w:r>
      <w:r w:rsidRPr="00DB2FCF">
        <w:t xml:space="preserve"> teachers selected</w:t>
      </w:r>
      <w:r>
        <w:t xml:space="preserve"> randomly</w:t>
      </w:r>
      <w:r w:rsidRPr="00DB2FCF">
        <w:t xml:space="preserve"> from </w:t>
      </w:r>
      <w:r w:rsidRPr="008C4D15">
        <w:rPr>
          <w:rFonts w:cs="Times New Roman"/>
        </w:rPr>
        <w:t>3 public</w:t>
      </w:r>
      <w:r>
        <w:rPr>
          <w:rFonts w:cs="Times New Roman"/>
        </w:rPr>
        <w:t xml:space="preserve"> secondary schools (Boy’s, Girl’s and Mixed)</w:t>
      </w:r>
      <w:r w:rsidRPr="00DB2FCF">
        <w:t xml:space="preserve"> in </w:t>
      </w:r>
      <w:r w:rsidRPr="0062040A">
        <w:rPr>
          <w:rFonts w:cs="Times New Roman"/>
        </w:rPr>
        <w:t>Lang’ata Sub-County</w:t>
      </w:r>
      <w:r w:rsidRPr="00DB2FCF">
        <w:t>.</w:t>
      </w:r>
      <w:r>
        <w:t xml:space="preserve"> </w:t>
      </w:r>
      <w:r>
        <w:rPr>
          <w:sz w:val="23"/>
          <w:szCs w:val="23"/>
        </w:rPr>
        <w:t xml:space="preserve">Two sampling techniques were used. The students were </w:t>
      </w:r>
      <w:r>
        <w:rPr>
          <w:sz w:val="23"/>
          <w:szCs w:val="23"/>
        </w:rPr>
        <w:lastRenderedPageBreak/>
        <w:t xml:space="preserve">sampled using the simple random sampling method. Form two and form three students were sampled in the three different public secondary schools through a simple random sampling technique. The teachers were sampled using </w:t>
      </w:r>
      <w:r>
        <w:rPr>
          <w:rFonts w:cs="Times New Roman"/>
        </w:rPr>
        <w:t>Purposive sampling</w:t>
      </w:r>
      <w:r>
        <w:rPr>
          <w:sz w:val="23"/>
          <w:szCs w:val="23"/>
        </w:rPr>
        <w:t xml:space="preserve"> method.</w:t>
      </w:r>
    </w:p>
    <w:p w14:paraId="42A0203B" w14:textId="4D736AF0" w:rsidR="00104538" w:rsidRDefault="00104538" w:rsidP="00104538">
      <w:pPr>
        <w:pStyle w:val="Heading2"/>
      </w:pPr>
      <w:bookmarkStart w:id="176" w:name="_Toc131512866"/>
      <w:r>
        <w:rPr>
          <w:sz w:val="23"/>
          <w:szCs w:val="23"/>
        </w:rPr>
        <w:t xml:space="preserve">5.1.1 </w:t>
      </w:r>
      <w:r>
        <w:t xml:space="preserve">Effects of </w:t>
      </w:r>
      <w:r w:rsidRPr="00E076F6">
        <w:t>Availability</w:t>
      </w:r>
      <w:r>
        <w:t xml:space="preserve"> of Chemistry Laboratory Facilities on Students’ Performance</w:t>
      </w:r>
      <w:bookmarkEnd w:id="176"/>
    </w:p>
    <w:p w14:paraId="66734433" w14:textId="5792CFC0" w:rsidR="0007041D" w:rsidRDefault="0007041D" w:rsidP="0007041D">
      <w:pPr>
        <w:ind w:firstLine="720"/>
      </w:pPr>
      <w:r>
        <w:t>The findings of this study established that laboratory facilities were available in the study areas as indicated by 51.3</w:t>
      </w:r>
      <w:r w:rsidRPr="0016208B">
        <w:t>%</w:t>
      </w:r>
      <w:r>
        <w:t xml:space="preserve"> of the respondents. Furthermore, 50</w:t>
      </w:r>
      <w:r w:rsidRPr="00005B73">
        <w:t>%</w:t>
      </w:r>
      <w:r>
        <w:t xml:space="preserve"> of the students’ respondent </w:t>
      </w:r>
      <w:r w:rsidR="008630B7">
        <w:t>noted</w:t>
      </w:r>
      <w:r>
        <w:t xml:space="preserve"> that </w:t>
      </w:r>
      <w:r w:rsidRPr="0033492E">
        <w:t xml:space="preserve">practicals play an important role in enhancing </w:t>
      </w:r>
      <w:r>
        <w:t>students’</w:t>
      </w:r>
      <w:r w:rsidRPr="0033492E">
        <w:t xml:space="preserve"> understanding in chemistry</w:t>
      </w:r>
      <w:r>
        <w:t xml:space="preserve"> hence there is need of chemistry laboratory, which were available in most of the schools in the study area</w:t>
      </w:r>
      <w:r w:rsidRPr="00005B73">
        <w:t>.</w:t>
      </w:r>
      <w:r>
        <w:t xml:space="preserve"> The study equally revealed that most of the teachers carry out practical lessons in the chemistry laboratory with 56%.</w:t>
      </w:r>
    </w:p>
    <w:p w14:paraId="6F0C44DF" w14:textId="77777777" w:rsidR="0007041D" w:rsidRPr="00156723" w:rsidRDefault="0007041D" w:rsidP="0007041D">
      <w:pPr>
        <w:ind w:firstLine="720"/>
        <w:rPr>
          <w:sz w:val="23"/>
          <w:szCs w:val="23"/>
        </w:rPr>
      </w:pPr>
      <w:r>
        <w:t xml:space="preserve">However, majority of teachers </w:t>
      </w:r>
      <w:r w:rsidRPr="0033492E">
        <w:rPr>
          <w:sz w:val="23"/>
          <w:szCs w:val="23"/>
        </w:rPr>
        <w:t>(77.9%)</w:t>
      </w:r>
      <w:r>
        <w:rPr>
          <w:sz w:val="23"/>
          <w:szCs w:val="23"/>
        </w:rPr>
        <w:t xml:space="preserve"> </w:t>
      </w:r>
      <w:r w:rsidRPr="000E11E2">
        <w:t xml:space="preserve">were in </w:t>
      </w:r>
      <w:r>
        <w:t xml:space="preserve">total </w:t>
      </w:r>
      <w:r w:rsidRPr="000E11E2">
        <w:t>agreement that</w:t>
      </w:r>
      <w:r w:rsidRPr="00156723">
        <w:t xml:space="preserve"> availability</w:t>
      </w:r>
      <w:r>
        <w:t xml:space="preserve"> of </w:t>
      </w:r>
      <w:r w:rsidRPr="00156723">
        <w:t>laboratory facilities had an effect on the performance of students</w:t>
      </w:r>
      <w:r>
        <w:t xml:space="preserve">. Therefore, Laboratory is essential to the teaching of chemistry and the success of chemistry practical is much dependent on the laboratory provision made for it, which affects students’ performance in chemistry practicals. This finding concurs with </w:t>
      </w:r>
      <w:r w:rsidRPr="0034205D">
        <w:rPr>
          <w:rFonts w:cs="Times New Roman"/>
          <w:color w:val="222222"/>
          <w:szCs w:val="24"/>
          <w:shd w:val="clear" w:color="auto" w:fill="FFFFFF"/>
        </w:rPr>
        <w:t>Mulinge (2017</w:t>
      </w:r>
      <w:r>
        <w:rPr>
          <w:rFonts w:cs="Times New Roman"/>
          <w:color w:val="222222"/>
          <w:szCs w:val="24"/>
          <w:shd w:val="clear" w:color="auto" w:fill="FFFFFF"/>
        </w:rPr>
        <w:t xml:space="preserve">) </w:t>
      </w:r>
      <w:r>
        <w:t>that no effective science education program can exist without facilities for practical teaching like laboratories.</w:t>
      </w:r>
    </w:p>
    <w:p w14:paraId="7DAC713F" w14:textId="77777777" w:rsidR="0007041D" w:rsidRDefault="0007041D" w:rsidP="0007041D">
      <w:pPr>
        <w:pStyle w:val="Heading2"/>
      </w:pPr>
      <w:bookmarkStart w:id="177" w:name="_Toc131512867"/>
      <w:r>
        <w:t>5.1.2 Effects of</w:t>
      </w:r>
      <w:r w:rsidRPr="002868DD">
        <w:t xml:space="preserve"> Availability and Use of Chemistry Laboratory Resources on Students’ </w:t>
      </w:r>
      <w:r>
        <w:t>Performance</w:t>
      </w:r>
      <w:bookmarkEnd w:id="177"/>
    </w:p>
    <w:p w14:paraId="7CDC5071" w14:textId="77777777" w:rsidR="001611F8" w:rsidRDefault="001611F8" w:rsidP="001611F8">
      <w:pPr>
        <w:ind w:firstLine="720"/>
        <w:rPr>
          <w:rFonts w:cs="Times New Roman"/>
          <w:color w:val="222222"/>
          <w:szCs w:val="24"/>
          <w:shd w:val="clear" w:color="auto" w:fill="FFFFFF"/>
        </w:rPr>
      </w:pPr>
      <w:r>
        <w:rPr>
          <w:sz w:val="23"/>
          <w:szCs w:val="23"/>
        </w:rPr>
        <w:t xml:space="preserve">The study revealed that </w:t>
      </w:r>
      <w:r w:rsidRPr="00510C91">
        <w:rPr>
          <w:rFonts w:cs="Times New Roman"/>
        </w:rPr>
        <w:t>availa</w:t>
      </w:r>
      <w:r>
        <w:rPr>
          <w:rFonts w:cs="Times New Roman"/>
        </w:rPr>
        <w:t xml:space="preserve">bility and use of chemistry laboratory resources are not the main factor of </w:t>
      </w:r>
      <w:r w:rsidRPr="003A636E">
        <w:rPr>
          <w:rFonts w:cs="Times New Roman"/>
        </w:rPr>
        <w:t>students’</w:t>
      </w:r>
      <w:r>
        <w:rPr>
          <w:rFonts w:cs="Times New Roman"/>
        </w:rPr>
        <w:t xml:space="preserve"> poor academic performance in</w:t>
      </w:r>
      <w:r w:rsidRPr="003A636E">
        <w:rPr>
          <w:rFonts w:cs="Times New Roman"/>
        </w:rPr>
        <w:t xml:space="preserve"> </w:t>
      </w:r>
      <w:r>
        <w:rPr>
          <w:rFonts w:cs="Times New Roman"/>
        </w:rPr>
        <w:t xml:space="preserve">chemistry practical of the study area. It was established that students </w:t>
      </w:r>
      <w:r w:rsidRPr="00AE588E">
        <w:t>always have sufficient laboratory equipme</w:t>
      </w:r>
      <w:r>
        <w:t xml:space="preserve">nt for their chemistry practicals with a percentage of 34.5. The findings indicated that </w:t>
      </w:r>
      <w:r>
        <w:rPr>
          <w:rFonts w:cs="Times New Roman"/>
          <w:color w:val="222222"/>
          <w:szCs w:val="24"/>
          <w:shd w:val="clear" w:color="auto" w:fill="FFFFFF"/>
        </w:rPr>
        <w:t>majority of the students (</w:t>
      </w:r>
      <w:r w:rsidRPr="000825F1">
        <w:t>42.9%</w:t>
      </w:r>
      <w:r w:rsidRPr="000825F1">
        <w:rPr>
          <w:rFonts w:cs="Times New Roman"/>
          <w:color w:val="222222"/>
          <w:szCs w:val="24"/>
          <w:shd w:val="clear" w:color="auto" w:fill="FFFFFF"/>
        </w:rPr>
        <w:t>)</w:t>
      </w:r>
      <w:r>
        <w:rPr>
          <w:rFonts w:cs="Times New Roman"/>
          <w:color w:val="222222"/>
          <w:szCs w:val="24"/>
          <w:shd w:val="clear" w:color="auto" w:fill="FFFFFF"/>
        </w:rPr>
        <w:t xml:space="preserve"> equally </w:t>
      </w:r>
      <w:r w:rsidRPr="00437119">
        <w:rPr>
          <w:rFonts w:cs="Times New Roman"/>
          <w:color w:val="222222"/>
          <w:szCs w:val="24"/>
          <w:shd w:val="clear" w:color="auto" w:fill="FFFFFF"/>
        </w:rPr>
        <w:t>always have enough apparatus and chemi</w:t>
      </w:r>
      <w:r>
        <w:rPr>
          <w:rFonts w:cs="Times New Roman"/>
          <w:color w:val="222222"/>
          <w:szCs w:val="24"/>
          <w:shd w:val="clear" w:color="auto" w:fill="FFFFFF"/>
        </w:rPr>
        <w:t xml:space="preserve">cals for use during experiments. </w:t>
      </w:r>
    </w:p>
    <w:p w14:paraId="2B06EE19" w14:textId="47E0C6E6" w:rsidR="001611F8" w:rsidRDefault="001611F8" w:rsidP="001611F8">
      <w:pPr>
        <w:ind w:firstLine="720"/>
        <w:rPr>
          <w:rFonts w:cs="Times New Roman"/>
        </w:rPr>
      </w:pPr>
      <w:r>
        <w:rPr>
          <w:rFonts w:cs="Times New Roman"/>
          <w:color w:val="222222"/>
          <w:szCs w:val="24"/>
          <w:shd w:val="clear" w:color="auto" w:fill="FFFFFF"/>
        </w:rPr>
        <w:lastRenderedPageBreak/>
        <w:t xml:space="preserve">Nevertheless, majority of the teachers reported that </w:t>
      </w:r>
      <w:r w:rsidRPr="00437119">
        <w:rPr>
          <w:rFonts w:cs="Times New Roman"/>
        </w:rPr>
        <w:t>available laboratory resources/equipment are adeq</w:t>
      </w:r>
      <w:r>
        <w:rPr>
          <w:rFonts w:cs="Times New Roman"/>
        </w:rPr>
        <w:t xml:space="preserve">uate for the study of chemistry and that </w:t>
      </w:r>
      <w:r w:rsidRPr="00437119">
        <w:rPr>
          <w:rFonts w:cs="Times New Roman"/>
        </w:rPr>
        <w:t>laboratory resources/equipment are</w:t>
      </w:r>
      <w:r>
        <w:rPr>
          <w:rFonts w:cs="Times New Roman"/>
        </w:rPr>
        <w:t xml:space="preserve"> good enough to be used in the process of teaching and learning of chemistry. Similarly, teachers pointed out that, </w:t>
      </w:r>
      <w:r>
        <w:t>s</w:t>
      </w:r>
      <w:r w:rsidRPr="00437119">
        <w:rPr>
          <w:rFonts w:cs="Times New Roman"/>
        </w:rPr>
        <w:t>tudents do Chemistry experiments</w:t>
      </w:r>
      <w:r>
        <w:rPr>
          <w:rFonts w:cs="Times New Roman"/>
        </w:rPr>
        <w:t xml:space="preserve"> and that they prefer to improvise apparatus in the laboratory for practical when there is insufficient resources/ equipment.</w:t>
      </w:r>
    </w:p>
    <w:p w14:paraId="798044CE" w14:textId="2CA6B803" w:rsidR="001611F8" w:rsidRDefault="001611F8" w:rsidP="001611F8">
      <w:pPr>
        <w:pStyle w:val="Heading2"/>
      </w:pPr>
      <w:bookmarkStart w:id="178" w:name="_Toc131512868"/>
      <w:r>
        <w:t xml:space="preserve">5.1.3 Effects of Frequency of Use of </w:t>
      </w:r>
      <w:r w:rsidRPr="001611F8">
        <w:t>Chemistry</w:t>
      </w:r>
      <w:r>
        <w:t xml:space="preserve"> </w:t>
      </w:r>
      <w:r w:rsidRPr="00312A6F">
        <w:t>Laboratory</w:t>
      </w:r>
      <w:r>
        <w:t xml:space="preserve"> on </w:t>
      </w:r>
      <w:r w:rsidRPr="003A636E">
        <w:t>Students’ Performance</w:t>
      </w:r>
      <w:bookmarkEnd w:id="178"/>
    </w:p>
    <w:p w14:paraId="4B80F362" w14:textId="77777777" w:rsidR="00A35F52" w:rsidRDefault="00A35F52" w:rsidP="00A35F52">
      <w:pPr>
        <w:ind w:firstLine="720"/>
        <w:rPr>
          <w:sz w:val="23"/>
          <w:szCs w:val="23"/>
        </w:rPr>
      </w:pPr>
      <w:r>
        <w:rPr>
          <w:sz w:val="23"/>
          <w:szCs w:val="23"/>
        </w:rPr>
        <w:t xml:space="preserve">This research study </w:t>
      </w:r>
      <w:r>
        <w:t xml:space="preserve">assessed </w:t>
      </w:r>
      <w:r w:rsidRPr="007B2089">
        <w:t xml:space="preserve">the frequency at which chemistry practical sessions were carried out in the sampled </w:t>
      </w:r>
      <w:r>
        <w:t>schools</w:t>
      </w:r>
      <w:r w:rsidRPr="007B2089">
        <w:t xml:space="preserve">. </w:t>
      </w:r>
      <w:r>
        <w:t xml:space="preserve">The findings showed that students frequently use chemistry laboratory as indicated by the respondents. Majority of the students (51.3%) noted that </w:t>
      </w:r>
      <w:r>
        <w:rPr>
          <w:sz w:val="23"/>
          <w:szCs w:val="23"/>
        </w:rPr>
        <w:t>they use laboratory for chemistry practical sessions right from Form 1 to Form 4.</w:t>
      </w:r>
    </w:p>
    <w:p w14:paraId="5FDA55DF" w14:textId="70E54B2A" w:rsidR="0007041D" w:rsidRDefault="00A35F52" w:rsidP="00A35F52">
      <w:pPr>
        <w:ind w:firstLine="720"/>
      </w:pPr>
      <w:r>
        <w:t>However,</w:t>
      </w:r>
      <w:r w:rsidRPr="00317897">
        <w:rPr>
          <w:sz w:val="23"/>
          <w:szCs w:val="23"/>
        </w:rPr>
        <w:t xml:space="preserve"> </w:t>
      </w:r>
      <w:r>
        <w:rPr>
          <w:sz w:val="23"/>
          <w:szCs w:val="23"/>
        </w:rPr>
        <w:t>the findings revealed that</w:t>
      </w:r>
      <w:r>
        <w:t xml:space="preserve"> majority of the students stated that Lack of chemistry practical lessons does affect their performance in chemistry examination. In addition, students clarified that they</w:t>
      </w:r>
      <w:r w:rsidRPr="000F0373">
        <w:rPr>
          <w:sz w:val="23"/>
          <w:szCs w:val="23"/>
        </w:rPr>
        <w:t xml:space="preserve"> can only perform well in chemistry if</w:t>
      </w:r>
      <w:r>
        <w:rPr>
          <w:sz w:val="23"/>
          <w:szCs w:val="23"/>
        </w:rPr>
        <w:t xml:space="preserve"> they do many chemistry practicals</w:t>
      </w:r>
      <w:r w:rsidRPr="000F0373">
        <w:rPr>
          <w:sz w:val="23"/>
          <w:szCs w:val="23"/>
        </w:rPr>
        <w:t>.</w:t>
      </w:r>
      <w:r>
        <w:rPr>
          <w:sz w:val="23"/>
          <w:szCs w:val="23"/>
        </w:rPr>
        <w:t xml:space="preserve"> The findings established that</w:t>
      </w:r>
      <w:r w:rsidRPr="007B2089">
        <w:t xml:space="preserve"> </w:t>
      </w:r>
      <w:r>
        <w:t>88.9</w:t>
      </w:r>
      <w:r w:rsidRPr="007B2089">
        <w:t xml:space="preserve">% of the </w:t>
      </w:r>
      <w:r>
        <w:t xml:space="preserve">teachers </w:t>
      </w:r>
      <w:r w:rsidRPr="007B2089">
        <w:t xml:space="preserve">indicated that </w:t>
      </w:r>
      <w:r>
        <w:t xml:space="preserve">chemistry practicals </w:t>
      </w:r>
      <w:r w:rsidRPr="007B2089">
        <w:t xml:space="preserve">affect performance of students in </w:t>
      </w:r>
      <w:r>
        <w:t xml:space="preserve">chemistry. </w:t>
      </w:r>
      <w:r>
        <w:rPr>
          <w:sz w:val="23"/>
          <w:szCs w:val="23"/>
        </w:rPr>
        <w:t xml:space="preserve">Thus, </w:t>
      </w:r>
      <w:r>
        <w:t xml:space="preserve">frequency of use of chemistry </w:t>
      </w:r>
      <w:r w:rsidRPr="00312A6F">
        <w:t>laboratory</w:t>
      </w:r>
      <w:r>
        <w:t xml:space="preserve"> affects students’ performance in chemistry practical.</w:t>
      </w:r>
    </w:p>
    <w:p w14:paraId="2781836B" w14:textId="2113C21D" w:rsidR="00A35F52" w:rsidRDefault="00A35F52" w:rsidP="00A35F52">
      <w:pPr>
        <w:pStyle w:val="Heading2"/>
      </w:pPr>
      <w:bookmarkStart w:id="179" w:name="_Toc131512869"/>
      <w:r>
        <w:t xml:space="preserve">5.1.4 Effects of </w:t>
      </w:r>
      <w:r w:rsidRPr="0062040A">
        <w:t>Personal Practical Skills of Teachers/ Lab Technicians on Students’ Performance</w:t>
      </w:r>
      <w:bookmarkEnd w:id="179"/>
    </w:p>
    <w:p w14:paraId="71759073" w14:textId="467A2784" w:rsidR="008630B7" w:rsidRPr="008630B7" w:rsidRDefault="006850FC" w:rsidP="003A1A58">
      <w:pPr>
        <w:ind w:firstLine="720"/>
      </w:pPr>
      <w:r>
        <w:t xml:space="preserve">The findings showed that majority of the teachers (66.7%) do carry out practical experiments in the preparation room before giving it to students. </w:t>
      </w:r>
      <w:r>
        <w:rPr>
          <w:sz w:val="23"/>
          <w:szCs w:val="23"/>
        </w:rPr>
        <w:t xml:space="preserve">From the research, findings most of the teachers agreed that </w:t>
      </w:r>
      <w:r>
        <w:t>s</w:t>
      </w:r>
      <w:r w:rsidRPr="0031428E">
        <w:t xml:space="preserve">tudents </w:t>
      </w:r>
      <w:r>
        <w:t>are</w:t>
      </w:r>
      <w:r w:rsidRPr="0031428E">
        <w:t xml:space="preserve"> guided during t</w:t>
      </w:r>
      <w:r>
        <w:t xml:space="preserve">he practical sessions with 44.4%. Furthermore, the research study established that majority of the teachers </w:t>
      </w:r>
      <w:r w:rsidRPr="0031428E">
        <w:t>use demon</w:t>
      </w:r>
      <w:r>
        <w:t xml:space="preserve">stration method </w:t>
      </w:r>
      <w:r>
        <w:lastRenderedPageBreak/>
        <w:t>for the experiments. It was noted that using only demonstration method might contributes to the poor performance of students in the sense that it does not promote hand-on activities. Though</w:t>
      </w:r>
      <w:r w:rsidRPr="00587579">
        <w:t xml:space="preserve"> </w:t>
      </w:r>
      <w:r>
        <w:t>t</w:t>
      </w:r>
      <w:r w:rsidRPr="0031428E">
        <w:t>he teaching methods used in Chemistry are appropriate to the best of the Students</w:t>
      </w:r>
      <w:r>
        <w:t>, approved by the teachers, it was deemed necessary to vary the methods of carrying out chemistry practicals in the secondary schools of the study area.</w:t>
      </w:r>
    </w:p>
    <w:p w14:paraId="7A5E6405" w14:textId="2BB72493" w:rsidR="006408A7" w:rsidRDefault="006408A7" w:rsidP="006408A7">
      <w:pPr>
        <w:pStyle w:val="Heading1"/>
      </w:pPr>
      <w:bookmarkStart w:id="180" w:name="_Toc131512870"/>
      <w:r>
        <w:t>5.2 Conclusions</w:t>
      </w:r>
      <w:bookmarkEnd w:id="180"/>
    </w:p>
    <w:p w14:paraId="2C02EE33" w14:textId="1DD5FA0B" w:rsidR="008630B7" w:rsidRPr="008630B7" w:rsidRDefault="008630B7" w:rsidP="008630B7">
      <w:pPr>
        <w:pStyle w:val="Heading2"/>
      </w:pPr>
      <w:bookmarkStart w:id="181" w:name="_Toc131512871"/>
      <w:r>
        <w:t xml:space="preserve">5.2.1 </w:t>
      </w:r>
      <w:r w:rsidRPr="00E076F6">
        <w:t>Availability</w:t>
      </w:r>
      <w:r>
        <w:t xml:space="preserve"> of Chemistry Laboratory Facilities on Students’ Academic Performance</w:t>
      </w:r>
      <w:bookmarkEnd w:id="181"/>
    </w:p>
    <w:p w14:paraId="574AE84C" w14:textId="0AEDB490" w:rsidR="008630B7" w:rsidRDefault="008630B7" w:rsidP="008630B7">
      <w:pPr>
        <w:ind w:firstLine="720"/>
      </w:pPr>
      <w:r>
        <w:rPr>
          <w:sz w:val="23"/>
          <w:szCs w:val="23"/>
        </w:rPr>
        <w:t>The study established that most secondary schools in Lang’ata Sub-County have enough basic laboratory learning facilities necessary for better learning and improved achievement in the national examination in chemistry practical (Chemistry Paper 3).</w:t>
      </w:r>
      <w:r w:rsidR="00793C32">
        <w:rPr>
          <w:sz w:val="23"/>
          <w:szCs w:val="23"/>
        </w:rPr>
        <w:t xml:space="preserve"> </w:t>
      </w:r>
      <w:r w:rsidR="00F73241">
        <w:rPr>
          <w:sz w:val="23"/>
          <w:szCs w:val="23"/>
        </w:rPr>
        <w:t>In addition</w:t>
      </w:r>
      <w:r w:rsidR="00793C32">
        <w:rPr>
          <w:sz w:val="23"/>
          <w:szCs w:val="23"/>
        </w:rPr>
        <w:t>,</w:t>
      </w:r>
      <w:r w:rsidR="00F73241">
        <w:rPr>
          <w:sz w:val="23"/>
          <w:szCs w:val="23"/>
        </w:rPr>
        <w:t xml:space="preserve"> the study concluded that chemistry laboratory facilities play</w:t>
      </w:r>
      <w:r w:rsidR="00F73241" w:rsidRPr="0033492E">
        <w:t xml:space="preserve"> an important role in enhancing </w:t>
      </w:r>
      <w:r w:rsidR="00F73241">
        <w:t>students’ understanding in chemistry.</w:t>
      </w:r>
    </w:p>
    <w:p w14:paraId="37CBC24A" w14:textId="77777777" w:rsidR="00F73241" w:rsidRDefault="00F73241" w:rsidP="00F73241">
      <w:pPr>
        <w:pStyle w:val="Heading2"/>
      </w:pPr>
      <w:bookmarkStart w:id="182" w:name="_Toc131512872"/>
      <w:r>
        <w:t xml:space="preserve">5.2.2 </w:t>
      </w:r>
      <w:r w:rsidRPr="002868DD">
        <w:t xml:space="preserve">Availability and Use of Chemistry Laboratory Resources on Students’ </w:t>
      </w:r>
      <w:r>
        <w:t>Performance</w:t>
      </w:r>
      <w:bookmarkEnd w:id="182"/>
    </w:p>
    <w:p w14:paraId="5C34B6CD" w14:textId="18CCB227" w:rsidR="00F73241" w:rsidRDefault="00F73241" w:rsidP="00F73241">
      <w:pPr>
        <w:ind w:firstLine="720"/>
      </w:pPr>
      <w:r>
        <w:t xml:space="preserve">The research concluded that </w:t>
      </w:r>
      <w:r>
        <w:rPr>
          <w:sz w:val="23"/>
          <w:szCs w:val="23"/>
        </w:rPr>
        <w:t xml:space="preserve">that </w:t>
      </w:r>
      <w:r w:rsidRPr="00510C91">
        <w:rPr>
          <w:rFonts w:cs="Times New Roman"/>
        </w:rPr>
        <w:t>availa</w:t>
      </w:r>
      <w:r>
        <w:rPr>
          <w:rFonts w:cs="Times New Roman"/>
        </w:rPr>
        <w:t xml:space="preserve">bility and use of chemistry laboratory resources are not the main factor of </w:t>
      </w:r>
      <w:r w:rsidRPr="003A636E">
        <w:rPr>
          <w:rFonts w:cs="Times New Roman"/>
        </w:rPr>
        <w:t>students’</w:t>
      </w:r>
      <w:r>
        <w:rPr>
          <w:rFonts w:cs="Times New Roman"/>
        </w:rPr>
        <w:t xml:space="preserve"> poor academic performance in</w:t>
      </w:r>
      <w:r w:rsidRPr="003A636E">
        <w:rPr>
          <w:rFonts w:cs="Times New Roman"/>
        </w:rPr>
        <w:t xml:space="preserve"> </w:t>
      </w:r>
      <w:r>
        <w:rPr>
          <w:rFonts w:cs="Times New Roman"/>
        </w:rPr>
        <w:t>chemistry practical in Lang’ata Sub-County.</w:t>
      </w:r>
      <w:r>
        <w:t xml:space="preserve"> Consequently, i</w:t>
      </w:r>
      <w:r w:rsidRPr="00F73241">
        <w:t xml:space="preserve">t was realized that most Chemistry </w:t>
      </w:r>
      <w:r>
        <w:t>teachers</w:t>
      </w:r>
      <w:r w:rsidRPr="00F73241">
        <w:t xml:space="preserve"> </w:t>
      </w:r>
      <w:r>
        <w:t xml:space="preserve">used the resources available in the </w:t>
      </w:r>
      <w:r w:rsidRPr="00F73241">
        <w:t>Chemistry laboratory during class experiments. Moreover, the teachers gave room for students to use these resources and learn at their own pace. The demonstration method was teachers’ favorite way of imparting knowledge</w:t>
      </w:r>
      <w:r>
        <w:t xml:space="preserve"> in terms of chemistry practicals</w:t>
      </w:r>
      <w:r w:rsidRPr="00F73241">
        <w:t>.</w:t>
      </w:r>
    </w:p>
    <w:p w14:paraId="7FDB45F9" w14:textId="3B3DC504" w:rsidR="00F73241" w:rsidRPr="00587579" w:rsidRDefault="00F73241" w:rsidP="00F73241">
      <w:pPr>
        <w:pStyle w:val="Heading2"/>
        <w:rPr>
          <w:szCs w:val="22"/>
        </w:rPr>
      </w:pPr>
      <w:bookmarkStart w:id="183" w:name="_Toc131512873"/>
      <w:r>
        <w:t xml:space="preserve">5.2.3 Frequency of Use of </w:t>
      </w:r>
      <w:r w:rsidRPr="001611F8">
        <w:t>Chemistry</w:t>
      </w:r>
      <w:r>
        <w:t xml:space="preserve"> </w:t>
      </w:r>
      <w:r w:rsidRPr="00312A6F">
        <w:t>Laboratory</w:t>
      </w:r>
      <w:r>
        <w:t xml:space="preserve"> on </w:t>
      </w:r>
      <w:r w:rsidRPr="003A636E">
        <w:t>Students’ Performance</w:t>
      </w:r>
      <w:bookmarkEnd w:id="183"/>
      <w:r>
        <w:t xml:space="preserve"> </w:t>
      </w:r>
    </w:p>
    <w:p w14:paraId="4EED2F40" w14:textId="05E06CA3" w:rsidR="008630B7" w:rsidRDefault="00F73241" w:rsidP="00DA740B">
      <w:r w:rsidRPr="00F73241">
        <w:t xml:space="preserve">The study revealed that there is a positive relationship between using Chemistry laboratory and students’ </w:t>
      </w:r>
      <w:r>
        <w:t>academic performance</w:t>
      </w:r>
      <w:r w:rsidRPr="00F73241">
        <w:t xml:space="preserve"> in Chemistry</w:t>
      </w:r>
      <w:r>
        <w:t xml:space="preserve"> practical</w:t>
      </w:r>
      <w:r w:rsidRPr="00F73241">
        <w:t>.</w:t>
      </w:r>
      <w:r w:rsidR="00DA740B" w:rsidRPr="00DA740B">
        <w:t xml:space="preserve"> </w:t>
      </w:r>
      <w:r w:rsidR="00DA740B">
        <w:t>However</w:t>
      </w:r>
      <w:r w:rsidR="00DA740B">
        <w:rPr>
          <w:sz w:val="23"/>
          <w:szCs w:val="23"/>
        </w:rPr>
        <w:t xml:space="preserve">, </w:t>
      </w:r>
      <w:r w:rsidR="00DA740B" w:rsidRPr="007A6015">
        <w:t>laboratory</w:t>
      </w:r>
      <w:r w:rsidR="00DA740B">
        <w:t xml:space="preserve"> practical</w:t>
      </w:r>
      <w:r w:rsidR="00DA740B" w:rsidRPr="007A6015">
        <w:t xml:space="preserve"> equips students</w:t>
      </w:r>
      <w:r w:rsidR="00DA740B">
        <w:t xml:space="preserve"> with practical </w:t>
      </w:r>
      <w:r w:rsidR="00DD4593">
        <w:t>skills, which</w:t>
      </w:r>
      <w:r w:rsidR="00DA740B">
        <w:t xml:space="preserve"> help them to remember what they are taught in theory thus </w:t>
      </w:r>
      <w:r w:rsidR="00DA740B">
        <w:lastRenderedPageBreak/>
        <w:t>improving their performance in chemistry practical examinations.</w:t>
      </w:r>
      <w:r w:rsidR="003B1B8B">
        <w:t xml:space="preserve"> </w:t>
      </w:r>
      <w:r w:rsidR="00DA740B">
        <w:rPr>
          <w:sz w:val="23"/>
          <w:szCs w:val="23"/>
        </w:rPr>
        <w:t>In addition</w:t>
      </w:r>
      <w:r w:rsidR="003B1B8B">
        <w:t>, t</w:t>
      </w:r>
      <w:r w:rsidR="003B1B8B" w:rsidRPr="003B1B8B">
        <w:t xml:space="preserve">he study advocates for hands-on-experience through enhanced chemistry practicals. Indeed, </w:t>
      </w:r>
      <w:r w:rsidR="003B1B8B" w:rsidRPr="00806BD0">
        <w:rPr>
          <w:rFonts w:cs="Times New Roman"/>
        </w:rPr>
        <w:t>John Dewey’s (1896) constructivism theory</w:t>
      </w:r>
      <w:r w:rsidR="003B1B8B" w:rsidRPr="003B1B8B">
        <w:t xml:space="preserve"> postulates that students learn best through experimentations and not by being told what will happen. The findings of the study concur with these theoretical assumptions.</w:t>
      </w:r>
    </w:p>
    <w:p w14:paraId="2A97570A" w14:textId="717DE4DA" w:rsidR="003B1B8B" w:rsidRPr="008630B7" w:rsidRDefault="003B1B8B" w:rsidP="00F73241">
      <w:pPr>
        <w:ind w:firstLine="720"/>
      </w:pPr>
      <w:r>
        <w:rPr>
          <w:sz w:val="23"/>
          <w:szCs w:val="23"/>
        </w:rPr>
        <w:t xml:space="preserve">Subsequently this study proposes that there is need as a matter of policy to ensure </w:t>
      </w:r>
      <w:r w:rsidR="001C7375">
        <w:rPr>
          <w:sz w:val="23"/>
          <w:szCs w:val="23"/>
        </w:rPr>
        <w:t xml:space="preserve">that </w:t>
      </w:r>
      <w:r>
        <w:rPr>
          <w:sz w:val="23"/>
          <w:szCs w:val="23"/>
        </w:rPr>
        <w:t xml:space="preserve">all students who take Chemistry at KCSE level </w:t>
      </w:r>
      <w:r w:rsidR="0014370B">
        <w:rPr>
          <w:sz w:val="23"/>
          <w:szCs w:val="23"/>
        </w:rPr>
        <w:t>are exposed</w:t>
      </w:r>
      <w:r>
        <w:rPr>
          <w:sz w:val="23"/>
          <w:szCs w:val="23"/>
        </w:rPr>
        <w:t xml:space="preserve"> to an adequate level of laboratory utilization, access of chemistry practical session and sufficient frequency of chemistry practical in order to promote good performance in chemistry practical.</w:t>
      </w:r>
    </w:p>
    <w:p w14:paraId="12301D8A" w14:textId="5443FC1B" w:rsidR="006408A7" w:rsidRDefault="006408A7" w:rsidP="006408A7">
      <w:pPr>
        <w:pStyle w:val="Heading1"/>
      </w:pPr>
      <w:bookmarkStart w:id="184" w:name="_Toc131512874"/>
      <w:r w:rsidRPr="006408A7">
        <w:t>5.3 Recommendations</w:t>
      </w:r>
      <w:bookmarkEnd w:id="184"/>
    </w:p>
    <w:p w14:paraId="38F7E4A4" w14:textId="77777777" w:rsidR="0037057A" w:rsidRDefault="0037057A" w:rsidP="0037057A">
      <w:pPr>
        <w:ind w:firstLine="720"/>
      </w:pPr>
      <w:r>
        <w:t>The study suggests the following recommendation to the following:</w:t>
      </w:r>
    </w:p>
    <w:p w14:paraId="4851B275" w14:textId="190B465D" w:rsidR="0037057A" w:rsidRDefault="0037057A" w:rsidP="0037057A">
      <w:pPr>
        <w:pStyle w:val="Heading2"/>
      </w:pPr>
      <w:bookmarkStart w:id="185" w:name="_Toc131512875"/>
      <w:r>
        <w:t>5.4.1 Ministry of Education</w:t>
      </w:r>
      <w:bookmarkEnd w:id="185"/>
    </w:p>
    <w:p w14:paraId="5E691BA3" w14:textId="0CDDBC3D" w:rsidR="0037057A" w:rsidRDefault="00BA5075" w:rsidP="00BA5075">
      <w:pPr>
        <w:pStyle w:val="ListParagraph"/>
        <w:numPr>
          <w:ilvl w:val="0"/>
          <w:numId w:val="28"/>
        </w:numPr>
      </w:pPr>
      <w:r>
        <w:t>T</w:t>
      </w:r>
      <w:r w:rsidR="00777785">
        <w:t>he</w:t>
      </w:r>
      <w:r w:rsidR="00B266E7">
        <w:t xml:space="preserve"> Ministry of Education </w:t>
      </w:r>
      <w:r>
        <w:t>should provide more laboratory equipment to schools to strengthen more the learning of students. There is a need for the government to provide more funds for construction of proper laboratories to secondary schools.</w:t>
      </w:r>
      <w:r w:rsidR="00777785">
        <w:t xml:space="preserve"> </w:t>
      </w:r>
    </w:p>
    <w:p w14:paraId="05C67D2C" w14:textId="3FCA74C1" w:rsidR="0037057A" w:rsidRDefault="0037057A" w:rsidP="00BA5075">
      <w:pPr>
        <w:pStyle w:val="ListParagraph"/>
        <w:numPr>
          <w:ilvl w:val="0"/>
          <w:numId w:val="28"/>
        </w:numPr>
      </w:pPr>
      <w:r>
        <w:t>The Government with the help of Teacher’s Service Commission should employ laboratory technicians to reduce the workload of the teachers. This would help teachers to concentrate more on the theory part in teaching and learning while the lab technicians in planning and organizing regular practicals.</w:t>
      </w:r>
    </w:p>
    <w:p w14:paraId="54EDF8F0" w14:textId="190B0061" w:rsidR="00BA5075" w:rsidRDefault="00BA5075" w:rsidP="00BA5075">
      <w:pPr>
        <w:pStyle w:val="ListParagraph"/>
        <w:numPr>
          <w:ilvl w:val="0"/>
          <w:numId w:val="28"/>
        </w:numPr>
      </w:pPr>
      <w:r>
        <w:t>The Ministry and other stakeholders should find alternative ways of training more Chemistry teachers for secondary schools.</w:t>
      </w:r>
    </w:p>
    <w:p w14:paraId="583C44E4" w14:textId="0FD1FB06" w:rsidR="00BA5075" w:rsidRDefault="00BA5075" w:rsidP="00BA5075">
      <w:pPr>
        <w:pStyle w:val="Heading2"/>
      </w:pPr>
      <w:bookmarkStart w:id="186" w:name="_Toc131512876"/>
      <w:r w:rsidRPr="00BA5075">
        <w:lastRenderedPageBreak/>
        <w:t>5.4.2 School Management</w:t>
      </w:r>
      <w:bookmarkEnd w:id="186"/>
    </w:p>
    <w:p w14:paraId="3ADBC81C" w14:textId="5A6EFE37" w:rsidR="00C90E50" w:rsidRDefault="00C90E50" w:rsidP="005151A0">
      <w:pPr>
        <w:pStyle w:val="ListParagraph"/>
        <w:numPr>
          <w:ilvl w:val="0"/>
          <w:numId w:val="29"/>
        </w:numPr>
      </w:pPr>
      <w:r w:rsidRPr="00C90E50">
        <w:t xml:space="preserve">School administration should make sure that a well-equipped </w:t>
      </w:r>
      <w:r>
        <w:t>Chemistry</w:t>
      </w:r>
      <w:r w:rsidRPr="00C90E50">
        <w:t xml:space="preserve"> laboratory ar</w:t>
      </w:r>
      <w:r>
        <w:t>e made available to enhance students’ performance in chemistry practical</w:t>
      </w:r>
      <w:r w:rsidRPr="00C90E50">
        <w:t>.</w:t>
      </w:r>
    </w:p>
    <w:p w14:paraId="6F1B763E" w14:textId="3F62EFED" w:rsidR="005151A0" w:rsidRDefault="005151A0" w:rsidP="005151A0">
      <w:pPr>
        <w:pStyle w:val="ListParagraph"/>
        <w:numPr>
          <w:ilvl w:val="0"/>
          <w:numId w:val="29"/>
        </w:numPr>
      </w:pPr>
      <w:r>
        <w:t xml:space="preserve">The school should encourage and motivate teachers to use the available chemistry laboratories more frequently while teaching. </w:t>
      </w:r>
    </w:p>
    <w:p w14:paraId="6115821F" w14:textId="00958EF3" w:rsidR="00C90E50" w:rsidRDefault="00C90E50" w:rsidP="005151A0">
      <w:pPr>
        <w:pStyle w:val="ListParagraph"/>
        <w:numPr>
          <w:ilvl w:val="0"/>
          <w:numId w:val="29"/>
        </w:numPr>
      </w:pPr>
      <w:r w:rsidRPr="00C90E50">
        <w:t xml:space="preserve">The school should encourage the teachers to apply different methodologies in </w:t>
      </w:r>
      <w:r>
        <w:t>carrying chemistry experiments</w:t>
      </w:r>
      <w:r w:rsidRPr="00C90E50">
        <w:t xml:space="preserve"> and motivate the students through positive reinforcement by awarding the best students.</w:t>
      </w:r>
    </w:p>
    <w:p w14:paraId="0499A9CB" w14:textId="56BCC8FE" w:rsidR="00C90E50" w:rsidRDefault="00C90E50" w:rsidP="005151A0">
      <w:pPr>
        <w:pStyle w:val="ListParagraph"/>
        <w:numPr>
          <w:ilvl w:val="0"/>
          <w:numId w:val="29"/>
        </w:numPr>
      </w:pPr>
      <w:r>
        <w:t xml:space="preserve">The school should organize </w:t>
      </w:r>
      <w:r w:rsidR="005151A0">
        <w:t xml:space="preserve">workshops and </w:t>
      </w:r>
      <w:r w:rsidRPr="00C90E50">
        <w:t xml:space="preserve">in-service training </w:t>
      </w:r>
      <w:r w:rsidR="005151A0">
        <w:t xml:space="preserve">for the teachers </w:t>
      </w:r>
      <w:r w:rsidRPr="00C90E50">
        <w:t>i</w:t>
      </w:r>
      <w:r w:rsidR="005151A0">
        <w:t>n practical work management to make them more competent in conducting chemistry practicals</w:t>
      </w:r>
      <w:r w:rsidRPr="00C90E50">
        <w:t>.</w:t>
      </w:r>
    </w:p>
    <w:p w14:paraId="5C0D8235" w14:textId="0800B84E" w:rsidR="005151A0" w:rsidRDefault="005151A0" w:rsidP="005151A0">
      <w:pPr>
        <w:pStyle w:val="Heading2"/>
      </w:pPr>
      <w:bookmarkStart w:id="187" w:name="_Toc131512877"/>
      <w:r w:rsidRPr="005151A0">
        <w:t>5.4.3 Teachers</w:t>
      </w:r>
      <w:bookmarkEnd w:id="187"/>
    </w:p>
    <w:p w14:paraId="1EAB4AF3" w14:textId="7A710C61" w:rsidR="005151A0" w:rsidRDefault="005151A0" w:rsidP="005151A0">
      <w:pPr>
        <w:numPr>
          <w:ilvl w:val="1"/>
          <w:numId w:val="30"/>
        </w:numPr>
        <w:contextualSpacing/>
        <w:rPr>
          <w:rFonts w:cs="Times New Roman"/>
          <w:szCs w:val="24"/>
        </w:rPr>
      </w:pPr>
      <w:r>
        <w:rPr>
          <w:rFonts w:cs="Times New Roman"/>
          <w:szCs w:val="24"/>
        </w:rPr>
        <w:t xml:space="preserve">Chemistry teachers should expose their students to more practicals individually, </w:t>
      </w:r>
      <w:r w:rsidR="007F63DD">
        <w:rPr>
          <w:rFonts w:cs="Times New Roman"/>
          <w:szCs w:val="24"/>
        </w:rPr>
        <w:t>and</w:t>
      </w:r>
      <w:r>
        <w:rPr>
          <w:rFonts w:cs="Times New Roman"/>
          <w:szCs w:val="24"/>
        </w:rPr>
        <w:t xml:space="preserve"> </w:t>
      </w:r>
      <w:r w:rsidR="007F63DD">
        <w:rPr>
          <w:rFonts w:cs="Times New Roman"/>
          <w:szCs w:val="24"/>
        </w:rPr>
        <w:t xml:space="preserve">be encourage to </w:t>
      </w:r>
      <w:r>
        <w:rPr>
          <w:rFonts w:cs="Times New Roman"/>
          <w:szCs w:val="24"/>
        </w:rPr>
        <w:t xml:space="preserve">adopt </w:t>
      </w:r>
      <w:r w:rsidR="007F63DD">
        <w:t xml:space="preserve">a variety of </w:t>
      </w:r>
      <w:r>
        <w:rPr>
          <w:rFonts w:cs="Times New Roman"/>
          <w:szCs w:val="24"/>
        </w:rPr>
        <w:t>approach while teaching Chemistry</w:t>
      </w:r>
      <w:r w:rsidR="007F63DD">
        <w:rPr>
          <w:rFonts w:cs="Times New Roman"/>
          <w:szCs w:val="24"/>
        </w:rPr>
        <w:t xml:space="preserve"> </w:t>
      </w:r>
      <w:r w:rsidR="007F63DD">
        <w:t>practical not only using demonstration but also engaging students in the activities</w:t>
      </w:r>
      <w:r>
        <w:rPr>
          <w:rFonts w:cs="Times New Roman"/>
          <w:szCs w:val="24"/>
        </w:rPr>
        <w:t>.</w:t>
      </w:r>
    </w:p>
    <w:p w14:paraId="659FBE10" w14:textId="30A9B33B" w:rsidR="007F63DD" w:rsidRDefault="007F63DD" w:rsidP="0037057A">
      <w:pPr>
        <w:numPr>
          <w:ilvl w:val="1"/>
          <w:numId w:val="30"/>
        </w:numPr>
        <w:contextualSpacing/>
        <w:rPr>
          <w:rFonts w:cs="Times New Roman"/>
          <w:szCs w:val="24"/>
        </w:rPr>
      </w:pPr>
      <w:r>
        <w:rPr>
          <w:rFonts w:cs="Times New Roman"/>
          <w:szCs w:val="24"/>
        </w:rPr>
        <w:t xml:space="preserve">Teachers should be </w:t>
      </w:r>
      <w:r w:rsidRPr="007F63DD">
        <w:rPr>
          <w:rFonts w:cs="Times New Roman"/>
          <w:szCs w:val="24"/>
        </w:rPr>
        <w:t>creativ</w:t>
      </w:r>
      <w:r>
        <w:rPr>
          <w:rFonts w:cs="Times New Roman"/>
          <w:szCs w:val="24"/>
        </w:rPr>
        <w:t>e</w:t>
      </w:r>
      <w:r w:rsidRPr="007F63DD">
        <w:rPr>
          <w:rFonts w:cs="Times New Roman"/>
          <w:szCs w:val="24"/>
        </w:rPr>
        <w:t xml:space="preserve"> and innovati</w:t>
      </w:r>
      <w:r>
        <w:rPr>
          <w:rFonts w:cs="Times New Roman"/>
          <w:szCs w:val="24"/>
        </w:rPr>
        <w:t xml:space="preserve">ve </w:t>
      </w:r>
      <w:r w:rsidRPr="007F63DD">
        <w:rPr>
          <w:rFonts w:cs="Times New Roman"/>
          <w:szCs w:val="24"/>
        </w:rPr>
        <w:t>in the use of laboratory equipment in</w:t>
      </w:r>
      <w:r>
        <w:rPr>
          <w:rFonts w:cs="Times New Roman"/>
          <w:szCs w:val="24"/>
        </w:rPr>
        <w:t xml:space="preserve"> </w:t>
      </w:r>
      <w:r w:rsidRPr="007F63DD">
        <w:rPr>
          <w:rFonts w:cs="Times New Roman"/>
          <w:szCs w:val="24"/>
        </w:rPr>
        <w:t>conducting experiments.</w:t>
      </w:r>
    </w:p>
    <w:p w14:paraId="794DA251" w14:textId="3DB2E11A" w:rsidR="007F63DD" w:rsidRPr="007F63DD" w:rsidRDefault="007F63DD" w:rsidP="0037057A">
      <w:pPr>
        <w:numPr>
          <w:ilvl w:val="1"/>
          <w:numId w:val="30"/>
        </w:numPr>
        <w:contextualSpacing/>
        <w:rPr>
          <w:rFonts w:cs="Times New Roman"/>
          <w:szCs w:val="24"/>
        </w:rPr>
      </w:pPr>
      <w:r>
        <w:t xml:space="preserve">Teachers should encourage and motivate students to have interest in chemistry practicals and </w:t>
      </w:r>
      <w:r w:rsidR="002C22DE">
        <w:t>its importance for their future career.</w:t>
      </w:r>
    </w:p>
    <w:p w14:paraId="7BE5237F" w14:textId="6078212E" w:rsidR="007F63DD" w:rsidRDefault="002C22DE" w:rsidP="002C22DE">
      <w:pPr>
        <w:pStyle w:val="Heading2"/>
      </w:pPr>
      <w:bookmarkStart w:id="188" w:name="_Toc131512878"/>
      <w:r w:rsidRPr="002C22DE">
        <w:t>5.4.4 Students</w:t>
      </w:r>
      <w:bookmarkEnd w:id="188"/>
    </w:p>
    <w:p w14:paraId="12EC261C" w14:textId="5FD9FB07" w:rsidR="0037057A" w:rsidRDefault="002C22DE" w:rsidP="002C22DE">
      <w:pPr>
        <w:pStyle w:val="ListParagraph"/>
        <w:numPr>
          <w:ilvl w:val="0"/>
          <w:numId w:val="31"/>
        </w:numPr>
      </w:pPr>
      <w:r>
        <w:t>S</w:t>
      </w:r>
      <w:r w:rsidR="00B266E7">
        <w:t xml:space="preserve">tudents should be given more opportunity to experience </w:t>
      </w:r>
      <w:r w:rsidR="00777785">
        <w:t>chemistry and sciences subjects at large</w:t>
      </w:r>
      <w:r w:rsidR="00B266E7">
        <w:t xml:space="preserve"> by being exposed </w:t>
      </w:r>
      <w:r w:rsidR="00777785">
        <w:t xml:space="preserve">to </w:t>
      </w:r>
      <w:r w:rsidR="00B266E7">
        <w:t xml:space="preserve">more practical </w:t>
      </w:r>
      <w:r w:rsidR="00777785">
        <w:t>experiments,</w:t>
      </w:r>
      <w:r w:rsidR="00B266E7">
        <w:t xml:space="preserve"> which may enhance better performance</w:t>
      </w:r>
      <w:r w:rsidR="00777785">
        <w:t xml:space="preserve"> in </w:t>
      </w:r>
      <w:r>
        <w:t>chemistry practical examinations.</w:t>
      </w:r>
    </w:p>
    <w:p w14:paraId="488013A9" w14:textId="552D891B" w:rsidR="002C22DE" w:rsidRDefault="002C22DE" w:rsidP="002C22DE">
      <w:pPr>
        <w:pStyle w:val="ListParagraph"/>
        <w:numPr>
          <w:ilvl w:val="0"/>
          <w:numId w:val="31"/>
        </w:numPr>
      </w:pPr>
      <w:r w:rsidRPr="002C22DE">
        <w:lastRenderedPageBreak/>
        <w:t>Students should learn to make good use of the</w:t>
      </w:r>
      <w:r>
        <w:t xml:space="preserve"> laboratory</w:t>
      </w:r>
      <w:r w:rsidRPr="002C22DE">
        <w:t xml:space="preserve"> resources</w:t>
      </w:r>
      <w:r>
        <w:t xml:space="preserve">/equipment </w:t>
      </w:r>
      <w:r w:rsidRPr="002C22DE">
        <w:t>provided by the school, which will help them in understanding the concepts in Chemistry</w:t>
      </w:r>
      <w:r>
        <w:t xml:space="preserve"> thus, good performance in chemistry practical examinations</w:t>
      </w:r>
      <w:r w:rsidRPr="002C22DE">
        <w:t>.</w:t>
      </w:r>
    </w:p>
    <w:p w14:paraId="4F2B7099" w14:textId="51D7D1E0" w:rsidR="00B266E7" w:rsidRPr="00B266E7" w:rsidRDefault="002C22DE" w:rsidP="002C22DE">
      <w:pPr>
        <w:pStyle w:val="ListParagraph"/>
        <w:numPr>
          <w:ilvl w:val="0"/>
          <w:numId w:val="31"/>
        </w:numPr>
      </w:pPr>
      <w:r>
        <w:t>S</w:t>
      </w:r>
      <w:r w:rsidR="00861C2F">
        <w:t>tudents are urged to develop positive attitudes towards the teaching and learning of chemistry especially for chemistry practicals.</w:t>
      </w:r>
    </w:p>
    <w:p w14:paraId="751EBCEC" w14:textId="5AE9E536" w:rsidR="00DA6BD3" w:rsidRDefault="006408A7" w:rsidP="006408A7">
      <w:pPr>
        <w:pStyle w:val="Heading1"/>
      </w:pPr>
      <w:bookmarkStart w:id="189" w:name="_Toc131512879"/>
      <w:r w:rsidRPr="006408A7">
        <w:t>5.4 Suggested areas for Further Research</w:t>
      </w:r>
      <w:bookmarkEnd w:id="189"/>
    </w:p>
    <w:p w14:paraId="4FC4019D" w14:textId="77777777" w:rsidR="00E87E61" w:rsidRDefault="00E87E61" w:rsidP="00E87E61">
      <w:pPr>
        <w:ind w:firstLine="720"/>
      </w:pPr>
      <w:r>
        <w:t>This study, while it has achieved its purpose, has raised a number of other questions that warrant further research. Additionally, the methodology and findings of this study open up several avenues for further research and discussions:</w:t>
      </w:r>
    </w:p>
    <w:p w14:paraId="65999CA8" w14:textId="77777777" w:rsidR="00E87E61" w:rsidRDefault="00E87E61" w:rsidP="00E87E61">
      <w:pPr>
        <w:pStyle w:val="ListParagraph"/>
        <w:numPr>
          <w:ilvl w:val="0"/>
          <w:numId w:val="27"/>
        </w:numPr>
      </w:pPr>
      <w:r>
        <w:t>A study should be carried out in another locale for the sake of comparison of the results.</w:t>
      </w:r>
    </w:p>
    <w:p w14:paraId="0E78120A" w14:textId="2FB4B139" w:rsidR="00DA6BD3" w:rsidRDefault="00E87E61" w:rsidP="00523922">
      <w:pPr>
        <w:pStyle w:val="ListParagraph"/>
        <w:numPr>
          <w:ilvl w:val="0"/>
          <w:numId w:val="27"/>
        </w:numPr>
      </w:pPr>
      <w:r>
        <w:t>Another study should be conducted to explore other factors that could be contributing to poor performance in Chemistry practicals in Lang’ata Sub-County</w:t>
      </w:r>
      <w:r w:rsidR="00CF685E">
        <w:t xml:space="preserve"> other than laboratory exposure</w:t>
      </w:r>
      <w:r>
        <w:t>.</w:t>
      </w:r>
    </w:p>
    <w:p w14:paraId="68EBCE01" w14:textId="586EB10F" w:rsidR="000449B7" w:rsidRDefault="00E87E61" w:rsidP="007E00D6">
      <w:pPr>
        <w:pStyle w:val="ListParagraph"/>
        <w:numPr>
          <w:ilvl w:val="0"/>
          <w:numId w:val="27"/>
        </w:numPr>
        <w:sectPr w:rsidR="000449B7" w:rsidSect="00BC5589">
          <w:pgSz w:w="12240" w:h="15840"/>
          <w:pgMar w:top="1440" w:right="1440" w:bottom="1440" w:left="1440" w:header="720" w:footer="720" w:gutter="0"/>
          <w:cols w:space="720"/>
          <w:titlePg/>
          <w:docGrid w:linePitch="360"/>
        </w:sectPr>
      </w:pPr>
      <w:r>
        <w:t xml:space="preserve">Study on the </w:t>
      </w:r>
      <w:r w:rsidR="00127E66" w:rsidRPr="000419D5">
        <w:rPr>
          <w:bCs/>
          <w:sz w:val="26"/>
          <w:szCs w:val="26"/>
        </w:rPr>
        <w:t xml:space="preserve">effects of laboratory management on students’ </w:t>
      </w:r>
      <w:r w:rsidR="00127E66">
        <w:t xml:space="preserve">academic performance in chemistry </w:t>
      </w:r>
      <w:r w:rsidR="000449B7">
        <w:t>practical could be investigated.</w:t>
      </w:r>
    </w:p>
    <w:p w14:paraId="49C8FA75" w14:textId="0B9EEEAE" w:rsidR="000449B7" w:rsidRPr="001C0181" w:rsidRDefault="000449B7" w:rsidP="000449B7">
      <w:pPr>
        <w:pStyle w:val="Heading1"/>
        <w:jc w:val="center"/>
      </w:pPr>
      <w:bookmarkStart w:id="190" w:name="_Toc131512880"/>
      <w:r w:rsidRPr="001C0181">
        <w:lastRenderedPageBreak/>
        <w:t>References</w:t>
      </w:r>
      <w:bookmarkEnd w:id="190"/>
    </w:p>
    <w:p w14:paraId="3E3D3099" w14:textId="77777777" w:rsidR="000449B7" w:rsidRPr="00226558" w:rsidRDefault="000449B7" w:rsidP="000449B7">
      <w:pPr>
        <w:spacing w:line="240" w:lineRule="auto"/>
        <w:rPr>
          <w:rFonts w:cs="Times New Roman"/>
          <w:shd w:val="clear" w:color="auto" w:fill="FFFFFF"/>
        </w:rPr>
      </w:pPr>
      <w:r w:rsidRPr="00226558">
        <w:rPr>
          <w:rFonts w:cs="Times New Roman"/>
          <w:shd w:val="clear" w:color="auto" w:fill="FFFFFF"/>
        </w:rPr>
        <w:t xml:space="preserve">Abaidoo, A. (2018). Factors contributing to academic performance of students in a Junior High </w:t>
      </w:r>
    </w:p>
    <w:p w14:paraId="4C7E2C1B" w14:textId="77777777" w:rsidR="000449B7" w:rsidRDefault="000449B7" w:rsidP="000449B7">
      <w:pPr>
        <w:ind w:firstLine="720"/>
        <w:rPr>
          <w:rFonts w:cs="Times New Roman"/>
          <w:shd w:val="clear" w:color="auto" w:fill="FFFFFF"/>
        </w:rPr>
      </w:pPr>
      <w:r w:rsidRPr="00226558">
        <w:rPr>
          <w:rFonts w:cs="Times New Roman"/>
          <w:shd w:val="clear" w:color="auto" w:fill="FFFFFF"/>
        </w:rPr>
        <w:t>School. </w:t>
      </w:r>
      <w:r w:rsidRPr="00226558">
        <w:rPr>
          <w:rFonts w:cs="Times New Roman"/>
          <w:iCs/>
          <w:shd w:val="clear" w:color="auto" w:fill="FFFFFF"/>
        </w:rPr>
        <w:t>Bachelor Thesis</w:t>
      </w:r>
      <w:r w:rsidRPr="00226558">
        <w:rPr>
          <w:rFonts w:cs="Times New Roman"/>
          <w:shd w:val="clear" w:color="auto" w:fill="FFFFFF"/>
        </w:rPr>
        <w:t>, 1-99.</w:t>
      </w:r>
    </w:p>
    <w:p w14:paraId="1F6EEF70" w14:textId="77777777" w:rsidR="000449B7" w:rsidRDefault="000449B7" w:rsidP="000449B7">
      <w:pPr>
        <w:spacing w:line="240" w:lineRule="auto"/>
        <w:rPr>
          <w:rFonts w:cs="Times New Roman"/>
          <w:szCs w:val="24"/>
          <w:shd w:val="clear" w:color="auto" w:fill="FFFFFF"/>
        </w:rPr>
      </w:pPr>
      <w:r w:rsidRPr="0044571F">
        <w:rPr>
          <w:rFonts w:cs="Times New Roman"/>
          <w:szCs w:val="24"/>
          <w:shd w:val="clear" w:color="auto" w:fill="FFFFFF"/>
        </w:rPr>
        <w:t xml:space="preserve">Abed, M. G. (2015). A Consideration to Two Main Ethical Issues in Educational Research, and </w:t>
      </w:r>
    </w:p>
    <w:p w14:paraId="7DE4572D" w14:textId="77777777" w:rsidR="000449B7" w:rsidRPr="00B15BBE" w:rsidRDefault="000449B7" w:rsidP="000449B7">
      <w:pPr>
        <w:ind w:firstLine="720"/>
        <w:rPr>
          <w:rFonts w:cs="Times New Roman"/>
          <w:szCs w:val="24"/>
          <w:shd w:val="clear" w:color="auto" w:fill="FFFFFF"/>
        </w:rPr>
      </w:pPr>
      <w:r w:rsidRPr="0044571F">
        <w:rPr>
          <w:rFonts w:cs="Times New Roman"/>
          <w:szCs w:val="24"/>
          <w:shd w:val="clear" w:color="auto" w:fill="FFFFFF"/>
        </w:rPr>
        <w:t>How May These Be Addressed. </w:t>
      </w:r>
      <w:r w:rsidRPr="0044571F">
        <w:rPr>
          <w:rFonts w:cs="Times New Roman"/>
          <w:i/>
          <w:iCs/>
          <w:szCs w:val="24"/>
          <w:shd w:val="clear" w:color="auto" w:fill="FFFFFF"/>
        </w:rPr>
        <w:t>Journal on Educational Psychology</w:t>
      </w:r>
      <w:r w:rsidRPr="0044571F">
        <w:rPr>
          <w:rFonts w:cs="Times New Roman"/>
          <w:szCs w:val="24"/>
          <w:shd w:val="clear" w:color="auto" w:fill="FFFFFF"/>
        </w:rPr>
        <w:t>, </w:t>
      </w:r>
      <w:r w:rsidRPr="0044571F">
        <w:rPr>
          <w:rFonts w:cs="Times New Roman"/>
          <w:i/>
          <w:iCs/>
          <w:szCs w:val="24"/>
          <w:shd w:val="clear" w:color="auto" w:fill="FFFFFF"/>
        </w:rPr>
        <w:t>8</w:t>
      </w:r>
      <w:r w:rsidRPr="0044571F">
        <w:rPr>
          <w:rFonts w:cs="Times New Roman"/>
          <w:szCs w:val="24"/>
          <w:shd w:val="clear" w:color="auto" w:fill="FFFFFF"/>
        </w:rPr>
        <w:t>(3), 1-14.</w:t>
      </w:r>
    </w:p>
    <w:p w14:paraId="3BF16218" w14:textId="77777777" w:rsidR="000449B7" w:rsidRPr="00226558" w:rsidRDefault="000449B7" w:rsidP="000449B7">
      <w:pPr>
        <w:spacing w:line="240" w:lineRule="auto"/>
        <w:rPr>
          <w:rFonts w:cs="Times New Roman"/>
        </w:rPr>
      </w:pPr>
      <w:r w:rsidRPr="00226558">
        <w:rPr>
          <w:rFonts w:cs="Times New Roman"/>
        </w:rPr>
        <w:t xml:space="preserve">Akani, O. (2015). Laboratory Teaching: Implication on Students' Achievement in Chemistry in </w:t>
      </w:r>
    </w:p>
    <w:p w14:paraId="364CF93A" w14:textId="77777777" w:rsidR="000449B7" w:rsidRPr="00226558" w:rsidRDefault="000449B7" w:rsidP="000449B7">
      <w:pPr>
        <w:spacing w:line="240" w:lineRule="auto"/>
        <w:ind w:firstLine="720"/>
        <w:rPr>
          <w:rFonts w:cs="Times New Roman"/>
          <w:i/>
        </w:rPr>
      </w:pPr>
      <w:r w:rsidRPr="00226558">
        <w:rPr>
          <w:rFonts w:cs="Times New Roman"/>
        </w:rPr>
        <w:t>Secondary Schools in Ebonyi State of Nigeria. </w:t>
      </w:r>
      <w:r w:rsidRPr="00226558">
        <w:rPr>
          <w:rFonts w:cs="Times New Roman"/>
          <w:i/>
          <w:iCs/>
        </w:rPr>
        <w:t>Journal of Education and Practice</w:t>
      </w:r>
      <w:r w:rsidRPr="00226558">
        <w:rPr>
          <w:rFonts w:cs="Times New Roman"/>
          <w:i/>
        </w:rPr>
        <w:t>, </w:t>
      </w:r>
      <w:r w:rsidRPr="00226558">
        <w:rPr>
          <w:rFonts w:cs="Times New Roman"/>
          <w:i/>
          <w:iCs/>
        </w:rPr>
        <w:t>6</w:t>
      </w:r>
      <w:r w:rsidRPr="00226558">
        <w:rPr>
          <w:rFonts w:cs="Times New Roman"/>
          <w:i/>
        </w:rPr>
        <w:t xml:space="preserve">(30), </w:t>
      </w:r>
    </w:p>
    <w:p w14:paraId="4201FCFD" w14:textId="77777777" w:rsidR="000449B7" w:rsidRDefault="000449B7" w:rsidP="000449B7">
      <w:pPr>
        <w:ind w:firstLine="720"/>
        <w:rPr>
          <w:rFonts w:cs="Times New Roman"/>
          <w:i/>
        </w:rPr>
      </w:pPr>
      <w:r w:rsidRPr="00226558">
        <w:rPr>
          <w:rFonts w:cs="Times New Roman"/>
          <w:i/>
        </w:rPr>
        <w:t>206-213.</w:t>
      </w:r>
    </w:p>
    <w:p w14:paraId="6153445C" w14:textId="77777777" w:rsidR="000449B7" w:rsidRDefault="000449B7" w:rsidP="000449B7">
      <w:pPr>
        <w:rPr>
          <w:rFonts w:cs="Times New Roman"/>
          <w:szCs w:val="24"/>
        </w:rPr>
      </w:pPr>
      <w:r w:rsidRPr="0044571F">
        <w:rPr>
          <w:rFonts w:cs="Times New Roman"/>
          <w:szCs w:val="24"/>
        </w:rPr>
        <w:t>Akhtar, D. M. I. (2016). Research design. Research Design (February 1, 2016).</w:t>
      </w:r>
    </w:p>
    <w:p w14:paraId="52725E14" w14:textId="77777777" w:rsidR="000449B7" w:rsidRDefault="000449B7" w:rsidP="000449B7">
      <w:pPr>
        <w:spacing w:line="240" w:lineRule="auto"/>
        <w:rPr>
          <w:rFonts w:cs="Times New Roman"/>
          <w:szCs w:val="24"/>
          <w:shd w:val="clear" w:color="auto" w:fill="FFFFFF"/>
        </w:rPr>
      </w:pPr>
      <w:r w:rsidRPr="0044571F">
        <w:rPr>
          <w:rFonts w:cs="Times New Roman"/>
          <w:szCs w:val="24"/>
          <w:shd w:val="clear" w:color="auto" w:fill="FFFFFF"/>
        </w:rPr>
        <w:t xml:space="preserve">Ashirvadam, A., Kumar, V. R., &amp; Raju, G. N. (2018). Influence of modifier oxide on emission </w:t>
      </w:r>
    </w:p>
    <w:p w14:paraId="08900B3F" w14:textId="77777777" w:rsidR="000449B7" w:rsidRDefault="000449B7" w:rsidP="000449B7">
      <w:pPr>
        <w:spacing w:line="240" w:lineRule="auto"/>
        <w:ind w:left="720"/>
        <w:rPr>
          <w:rFonts w:cs="Times New Roman"/>
          <w:szCs w:val="24"/>
          <w:shd w:val="clear" w:color="auto" w:fill="FFFFFF"/>
        </w:rPr>
      </w:pPr>
      <w:r w:rsidRPr="0044571F">
        <w:rPr>
          <w:rFonts w:cs="Times New Roman"/>
          <w:szCs w:val="24"/>
          <w:shd w:val="clear" w:color="auto" w:fill="FFFFFF"/>
        </w:rPr>
        <w:t>features of Sm3+ ion in lithium antimonate glasses. </w:t>
      </w:r>
      <w:r w:rsidRPr="0044571F">
        <w:rPr>
          <w:rFonts w:cs="Times New Roman"/>
          <w:i/>
          <w:iCs/>
          <w:szCs w:val="24"/>
          <w:shd w:val="clear" w:color="auto" w:fill="FFFFFF"/>
        </w:rPr>
        <w:t>Materials Today: Proceedings</w:t>
      </w:r>
      <w:r w:rsidRPr="0044571F">
        <w:rPr>
          <w:rFonts w:cs="Times New Roman"/>
          <w:szCs w:val="24"/>
          <w:shd w:val="clear" w:color="auto" w:fill="FFFFFF"/>
        </w:rPr>
        <w:t>, </w:t>
      </w:r>
      <w:r w:rsidRPr="0044571F">
        <w:rPr>
          <w:rFonts w:cs="Times New Roman"/>
          <w:i/>
          <w:iCs/>
          <w:szCs w:val="24"/>
          <w:shd w:val="clear" w:color="auto" w:fill="FFFFFF"/>
        </w:rPr>
        <w:t>5</w:t>
      </w:r>
      <w:r w:rsidRPr="0044571F">
        <w:rPr>
          <w:rFonts w:cs="Times New Roman"/>
          <w:szCs w:val="24"/>
          <w:shd w:val="clear" w:color="auto" w:fill="FFFFFF"/>
        </w:rPr>
        <w:t xml:space="preserve">(13), </w:t>
      </w:r>
    </w:p>
    <w:p w14:paraId="190C2B88" w14:textId="77777777" w:rsidR="000449B7" w:rsidRDefault="000449B7" w:rsidP="000449B7">
      <w:pPr>
        <w:ind w:left="720"/>
        <w:rPr>
          <w:rFonts w:cs="Times New Roman"/>
          <w:szCs w:val="24"/>
          <w:shd w:val="clear" w:color="auto" w:fill="FFFFFF"/>
        </w:rPr>
      </w:pPr>
      <w:r w:rsidRPr="0044571F">
        <w:rPr>
          <w:rFonts w:cs="Times New Roman"/>
          <w:szCs w:val="24"/>
          <w:shd w:val="clear" w:color="auto" w:fill="FFFFFF"/>
        </w:rPr>
        <w:t>26191-26198.</w:t>
      </w:r>
    </w:p>
    <w:p w14:paraId="02EECA5D" w14:textId="77777777" w:rsidR="000449B7" w:rsidRDefault="000449B7" w:rsidP="000449B7">
      <w:pPr>
        <w:spacing w:line="240" w:lineRule="auto"/>
        <w:rPr>
          <w:shd w:val="clear" w:color="auto" w:fill="FFFFFF"/>
        </w:rPr>
      </w:pPr>
      <w:r>
        <w:rPr>
          <w:shd w:val="clear" w:color="auto" w:fill="FFFFFF"/>
        </w:rPr>
        <w:t xml:space="preserve">Brickhouse, N., &amp; Bodner, G. M. (1992). The beginning science teacher: Classroom narratives of </w:t>
      </w:r>
    </w:p>
    <w:p w14:paraId="1DD60FFA" w14:textId="77777777" w:rsidR="000449B7" w:rsidRPr="00DE0D79" w:rsidRDefault="000449B7" w:rsidP="000449B7">
      <w:pPr>
        <w:ind w:firstLine="720"/>
        <w:rPr>
          <w:shd w:val="clear" w:color="auto" w:fill="FFFFFF"/>
        </w:rPr>
      </w:pPr>
      <w:r>
        <w:rPr>
          <w:shd w:val="clear" w:color="auto" w:fill="FFFFFF"/>
        </w:rPr>
        <w:t>convictions and constraints. </w:t>
      </w:r>
      <w:r>
        <w:rPr>
          <w:i/>
          <w:iCs/>
          <w:shd w:val="clear" w:color="auto" w:fill="FFFFFF"/>
        </w:rPr>
        <w:t>Journal of research in science teaching</w:t>
      </w:r>
      <w:r>
        <w:rPr>
          <w:shd w:val="clear" w:color="auto" w:fill="FFFFFF"/>
        </w:rPr>
        <w:t>, </w:t>
      </w:r>
      <w:r>
        <w:rPr>
          <w:i/>
          <w:iCs/>
          <w:shd w:val="clear" w:color="auto" w:fill="FFFFFF"/>
        </w:rPr>
        <w:t>29</w:t>
      </w:r>
      <w:r>
        <w:rPr>
          <w:shd w:val="clear" w:color="auto" w:fill="FFFFFF"/>
        </w:rPr>
        <w:t>(5), 471-485.</w:t>
      </w:r>
    </w:p>
    <w:p w14:paraId="382FBA85" w14:textId="77777777" w:rsidR="000449B7" w:rsidRDefault="000449B7" w:rsidP="000449B7">
      <w:pPr>
        <w:spacing w:line="240" w:lineRule="auto"/>
        <w:rPr>
          <w:rFonts w:cs="Times New Roman"/>
          <w:szCs w:val="24"/>
          <w:shd w:val="clear" w:color="auto" w:fill="FFFFFF"/>
        </w:rPr>
      </w:pPr>
      <w:r w:rsidRPr="0044571F">
        <w:rPr>
          <w:rFonts w:cs="Times New Roman"/>
          <w:szCs w:val="24"/>
          <w:shd w:val="clear" w:color="auto" w:fill="FFFFFF"/>
        </w:rPr>
        <w:t xml:space="preserve">Casteel, A., &amp; Bridier, N. L. (2021). </w:t>
      </w:r>
      <w:r>
        <w:rPr>
          <w:rFonts w:cs="Times New Roman"/>
          <w:szCs w:val="24"/>
          <w:shd w:val="clear" w:color="auto" w:fill="FFFFFF"/>
        </w:rPr>
        <w:t>Describing Populations and Samples i</w:t>
      </w:r>
      <w:r w:rsidRPr="0044571F">
        <w:rPr>
          <w:rFonts w:cs="Times New Roman"/>
          <w:szCs w:val="24"/>
          <w:shd w:val="clear" w:color="auto" w:fill="FFFFFF"/>
        </w:rPr>
        <w:t xml:space="preserve">n Doctoral Student </w:t>
      </w:r>
    </w:p>
    <w:p w14:paraId="1A1362DA" w14:textId="77777777" w:rsidR="000449B7" w:rsidRPr="0044571F" w:rsidRDefault="000449B7" w:rsidP="000449B7">
      <w:pPr>
        <w:ind w:firstLine="720"/>
        <w:rPr>
          <w:rFonts w:cs="Times New Roman"/>
          <w:szCs w:val="24"/>
          <w:shd w:val="clear" w:color="auto" w:fill="FFFFFF"/>
        </w:rPr>
      </w:pPr>
      <w:r w:rsidRPr="0044571F">
        <w:rPr>
          <w:rFonts w:cs="Times New Roman"/>
          <w:szCs w:val="24"/>
          <w:shd w:val="clear" w:color="auto" w:fill="FFFFFF"/>
        </w:rPr>
        <w:t>Research. </w:t>
      </w:r>
      <w:r w:rsidRPr="0044571F">
        <w:rPr>
          <w:rFonts w:cs="Times New Roman"/>
          <w:i/>
          <w:iCs/>
          <w:szCs w:val="24"/>
          <w:shd w:val="clear" w:color="auto" w:fill="FFFFFF"/>
        </w:rPr>
        <w:t>International Journal of Doctoral Studies</w:t>
      </w:r>
      <w:r w:rsidRPr="0044571F">
        <w:rPr>
          <w:rFonts w:cs="Times New Roman"/>
          <w:szCs w:val="24"/>
          <w:shd w:val="clear" w:color="auto" w:fill="FFFFFF"/>
        </w:rPr>
        <w:t>, </w:t>
      </w:r>
      <w:r w:rsidRPr="0044571F">
        <w:rPr>
          <w:rFonts w:cs="Times New Roman"/>
          <w:i/>
          <w:iCs/>
          <w:szCs w:val="24"/>
          <w:shd w:val="clear" w:color="auto" w:fill="FFFFFF"/>
        </w:rPr>
        <w:t>16</w:t>
      </w:r>
      <w:r w:rsidRPr="0044571F">
        <w:rPr>
          <w:rFonts w:cs="Times New Roman"/>
          <w:szCs w:val="24"/>
          <w:shd w:val="clear" w:color="auto" w:fill="FFFFFF"/>
        </w:rPr>
        <w:t>(1).</w:t>
      </w:r>
    </w:p>
    <w:p w14:paraId="74C3F333" w14:textId="77777777" w:rsidR="000449B7" w:rsidRPr="00226558" w:rsidRDefault="000449B7" w:rsidP="000449B7">
      <w:pPr>
        <w:spacing w:line="240" w:lineRule="auto"/>
        <w:rPr>
          <w:rFonts w:cs="Times New Roman"/>
          <w:shd w:val="clear" w:color="auto" w:fill="FFFFFF"/>
        </w:rPr>
      </w:pPr>
      <w:r w:rsidRPr="00226558">
        <w:rPr>
          <w:rFonts w:cs="Times New Roman"/>
          <w:shd w:val="clear" w:color="auto" w:fill="FFFFFF"/>
        </w:rPr>
        <w:t>Cecilia, O. N., Bernedette, C. U., Emmanuel, A. E., &amp; Hope, A. N. (2020). Enhancing students’</w:t>
      </w:r>
    </w:p>
    <w:p w14:paraId="1C55D999" w14:textId="77777777" w:rsidR="000449B7" w:rsidRDefault="000449B7" w:rsidP="000449B7">
      <w:pPr>
        <w:spacing w:line="240" w:lineRule="auto"/>
        <w:ind w:firstLine="720"/>
        <w:rPr>
          <w:rFonts w:cs="Times New Roman"/>
          <w:shd w:val="clear" w:color="auto" w:fill="FFFFFF"/>
        </w:rPr>
      </w:pPr>
      <w:r w:rsidRPr="00226558">
        <w:rPr>
          <w:rFonts w:cs="Times New Roman"/>
          <w:shd w:val="clear" w:color="auto" w:fill="FFFFFF"/>
        </w:rPr>
        <w:t xml:space="preserve">academic performance in Chemistry by using kitchen resources in Ikom, </w:t>
      </w:r>
    </w:p>
    <w:p w14:paraId="248995FB" w14:textId="77777777" w:rsidR="000449B7" w:rsidRDefault="000449B7" w:rsidP="000449B7">
      <w:pPr>
        <w:ind w:firstLine="720"/>
        <w:rPr>
          <w:rFonts w:cs="Times New Roman"/>
          <w:shd w:val="clear" w:color="auto" w:fill="FFFFFF"/>
        </w:rPr>
      </w:pPr>
      <w:r w:rsidRPr="00226558">
        <w:rPr>
          <w:rFonts w:cs="Times New Roman"/>
          <w:shd w:val="clear" w:color="auto" w:fill="FFFFFF"/>
        </w:rPr>
        <w:t>Calabar. </w:t>
      </w:r>
      <w:r w:rsidRPr="00226558">
        <w:rPr>
          <w:rFonts w:cs="Times New Roman"/>
          <w:i/>
          <w:iCs/>
          <w:shd w:val="clear" w:color="auto" w:fill="FFFFFF"/>
        </w:rPr>
        <w:t>Educational Research and Reviews</w:t>
      </w:r>
      <w:r w:rsidRPr="00226558">
        <w:rPr>
          <w:rFonts w:cs="Times New Roman"/>
          <w:shd w:val="clear" w:color="auto" w:fill="FFFFFF"/>
        </w:rPr>
        <w:t>, </w:t>
      </w:r>
      <w:r w:rsidRPr="00226558">
        <w:rPr>
          <w:rFonts w:cs="Times New Roman"/>
          <w:i/>
          <w:iCs/>
          <w:shd w:val="clear" w:color="auto" w:fill="FFFFFF"/>
        </w:rPr>
        <w:t>15</w:t>
      </w:r>
      <w:r w:rsidRPr="00226558">
        <w:rPr>
          <w:rFonts w:cs="Times New Roman"/>
          <w:shd w:val="clear" w:color="auto" w:fill="FFFFFF"/>
        </w:rPr>
        <w:t>(1), 19-26.</w:t>
      </w:r>
    </w:p>
    <w:p w14:paraId="4D4B7807" w14:textId="77777777" w:rsidR="000449B7" w:rsidRPr="00B15BBE" w:rsidRDefault="000449B7" w:rsidP="000449B7">
      <w:pPr>
        <w:rPr>
          <w:rFonts w:cs="Times New Roman"/>
          <w:szCs w:val="24"/>
          <w:shd w:val="clear" w:color="auto" w:fill="FFFFFF"/>
        </w:rPr>
      </w:pPr>
      <w:r w:rsidRPr="0044571F">
        <w:rPr>
          <w:rFonts w:cs="Times New Roman"/>
          <w:szCs w:val="24"/>
          <w:shd w:val="clear" w:color="auto" w:fill="FFFFFF"/>
        </w:rPr>
        <w:t>Creswell, J. W. (2014). </w:t>
      </w:r>
      <w:r w:rsidRPr="0044571F">
        <w:rPr>
          <w:rFonts w:cs="Times New Roman"/>
          <w:i/>
          <w:iCs/>
          <w:szCs w:val="24"/>
          <w:shd w:val="clear" w:color="auto" w:fill="FFFFFF"/>
        </w:rPr>
        <w:t>A concise introduction to mixed methods research</w:t>
      </w:r>
      <w:r>
        <w:rPr>
          <w:rFonts w:cs="Times New Roman"/>
          <w:szCs w:val="24"/>
          <w:shd w:val="clear" w:color="auto" w:fill="FFFFFF"/>
        </w:rPr>
        <w:t>. SAGE publications.</w:t>
      </w:r>
    </w:p>
    <w:p w14:paraId="63488712" w14:textId="77777777" w:rsidR="000449B7" w:rsidRDefault="000449B7" w:rsidP="000449B7">
      <w:pPr>
        <w:spacing w:line="240" w:lineRule="auto"/>
        <w:rPr>
          <w:color w:val="222222"/>
          <w:szCs w:val="24"/>
          <w:shd w:val="clear" w:color="auto" w:fill="FFFFFF"/>
        </w:rPr>
      </w:pPr>
      <w:r w:rsidRPr="0034205D">
        <w:rPr>
          <w:rFonts w:cs="Times New Roman"/>
          <w:color w:val="222222"/>
          <w:szCs w:val="24"/>
          <w:shd w:val="clear" w:color="auto" w:fill="FFFFFF"/>
        </w:rPr>
        <w:t xml:space="preserve">Danjuma, T. T., &amp; Adeleye, M. O. (2015). The Effect of the availability and utilization of </w:t>
      </w:r>
    </w:p>
    <w:p w14:paraId="7072B845" w14:textId="77777777" w:rsidR="000449B7" w:rsidRDefault="000449B7" w:rsidP="000449B7">
      <w:pPr>
        <w:spacing w:line="240" w:lineRule="auto"/>
        <w:ind w:firstLine="720"/>
        <w:rPr>
          <w:color w:val="222222"/>
          <w:szCs w:val="24"/>
          <w:shd w:val="clear" w:color="auto" w:fill="FFFFFF"/>
        </w:rPr>
      </w:pPr>
      <w:r w:rsidRPr="0034205D">
        <w:rPr>
          <w:rFonts w:cs="Times New Roman"/>
          <w:color w:val="222222"/>
          <w:szCs w:val="24"/>
          <w:shd w:val="clear" w:color="auto" w:fill="FFFFFF"/>
        </w:rPr>
        <w:t xml:space="preserve">laboratory apparatus in the teaching of physics: A Case study of secondary schools in Karu </w:t>
      </w:r>
    </w:p>
    <w:p w14:paraId="7C141D22" w14:textId="77777777" w:rsidR="000449B7" w:rsidRPr="0034205D" w:rsidRDefault="000449B7" w:rsidP="000449B7">
      <w:pPr>
        <w:ind w:firstLine="720"/>
        <w:rPr>
          <w:rFonts w:cs="Times New Roman"/>
          <w:color w:val="222222"/>
          <w:szCs w:val="24"/>
          <w:shd w:val="clear" w:color="auto" w:fill="FFFFFF"/>
        </w:rPr>
      </w:pPr>
      <w:r w:rsidRPr="0034205D">
        <w:rPr>
          <w:rFonts w:cs="Times New Roman"/>
          <w:color w:val="222222"/>
          <w:szCs w:val="24"/>
          <w:shd w:val="clear" w:color="auto" w:fill="FFFFFF"/>
        </w:rPr>
        <w:t>LGA, Nigeria. </w:t>
      </w:r>
      <w:r w:rsidRPr="0034205D">
        <w:rPr>
          <w:rFonts w:cs="Times New Roman"/>
          <w:i/>
          <w:iCs/>
          <w:color w:val="222222"/>
          <w:szCs w:val="24"/>
          <w:shd w:val="clear" w:color="auto" w:fill="FFFFFF"/>
        </w:rPr>
        <w:t>Research Journal of Educational Studies and Review</w:t>
      </w:r>
      <w:r w:rsidRPr="0034205D">
        <w:rPr>
          <w:rFonts w:cs="Times New Roman"/>
          <w:color w:val="222222"/>
          <w:szCs w:val="24"/>
          <w:shd w:val="clear" w:color="auto" w:fill="FFFFFF"/>
        </w:rPr>
        <w:t>, </w:t>
      </w:r>
      <w:r w:rsidRPr="0034205D">
        <w:rPr>
          <w:rFonts w:cs="Times New Roman"/>
          <w:i/>
          <w:iCs/>
          <w:color w:val="222222"/>
          <w:szCs w:val="24"/>
          <w:shd w:val="clear" w:color="auto" w:fill="FFFFFF"/>
        </w:rPr>
        <w:t>1</w:t>
      </w:r>
      <w:r w:rsidRPr="0034205D">
        <w:rPr>
          <w:rFonts w:cs="Times New Roman"/>
          <w:color w:val="222222"/>
          <w:szCs w:val="24"/>
          <w:shd w:val="clear" w:color="auto" w:fill="FFFFFF"/>
        </w:rPr>
        <w:t>(5), 118-122.</w:t>
      </w:r>
    </w:p>
    <w:p w14:paraId="2AAE9B1D" w14:textId="77777777" w:rsidR="000449B7" w:rsidRDefault="000449B7" w:rsidP="000449B7">
      <w:pPr>
        <w:spacing w:line="240" w:lineRule="auto"/>
        <w:rPr>
          <w:color w:val="222222"/>
          <w:szCs w:val="24"/>
          <w:shd w:val="clear" w:color="auto" w:fill="FFFFFF"/>
        </w:rPr>
      </w:pPr>
      <w:r w:rsidRPr="0034205D">
        <w:rPr>
          <w:rFonts w:cs="Times New Roman"/>
          <w:color w:val="222222"/>
          <w:szCs w:val="24"/>
          <w:shd w:val="clear" w:color="auto" w:fill="FFFFFF"/>
        </w:rPr>
        <w:lastRenderedPageBreak/>
        <w:t xml:space="preserve">Das, C., &amp; Ed, M. (2018). A Study on the Availability of Chemistry Laboratory Facilities and it’s </w:t>
      </w:r>
    </w:p>
    <w:p w14:paraId="07816175" w14:textId="77777777" w:rsidR="000449B7" w:rsidRDefault="000449B7" w:rsidP="000449B7">
      <w:pPr>
        <w:spacing w:line="240" w:lineRule="auto"/>
        <w:ind w:firstLine="720"/>
        <w:rPr>
          <w:i/>
          <w:iCs/>
          <w:color w:val="222222"/>
          <w:szCs w:val="24"/>
          <w:shd w:val="clear" w:color="auto" w:fill="FFFFFF"/>
        </w:rPr>
      </w:pPr>
      <w:r w:rsidRPr="0034205D">
        <w:rPr>
          <w:rFonts w:cs="Times New Roman"/>
          <w:color w:val="222222"/>
          <w:szCs w:val="24"/>
          <w:shd w:val="clear" w:color="auto" w:fill="FFFFFF"/>
        </w:rPr>
        <w:t>Utilization in the Higher Secondary Schools of Guwahati City, Assam. </w:t>
      </w:r>
      <w:r w:rsidRPr="0034205D">
        <w:rPr>
          <w:rFonts w:cs="Times New Roman"/>
          <w:i/>
          <w:iCs/>
          <w:color w:val="222222"/>
          <w:szCs w:val="24"/>
          <w:shd w:val="clear" w:color="auto" w:fill="FFFFFF"/>
        </w:rPr>
        <w:t xml:space="preserve">International </w:t>
      </w:r>
    </w:p>
    <w:p w14:paraId="098488A5" w14:textId="77777777" w:rsidR="000449B7" w:rsidRDefault="000449B7" w:rsidP="000449B7">
      <w:pPr>
        <w:ind w:firstLine="720"/>
        <w:rPr>
          <w:rFonts w:cs="Times New Roman"/>
          <w:color w:val="222222"/>
          <w:szCs w:val="24"/>
          <w:shd w:val="clear" w:color="auto" w:fill="FFFFFF"/>
        </w:rPr>
      </w:pPr>
      <w:r w:rsidRPr="0034205D">
        <w:rPr>
          <w:rFonts w:cs="Times New Roman"/>
          <w:i/>
          <w:iCs/>
          <w:color w:val="222222"/>
          <w:szCs w:val="24"/>
          <w:shd w:val="clear" w:color="auto" w:fill="FFFFFF"/>
        </w:rPr>
        <w:t>Journal of Innovative Science and Research Technology</w:t>
      </w:r>
      <w:r w:rsidRPr="0034205D">
        <w:rPr>
          <w:rFonts w:cs="Times New Roman"/>
          <w:color w:val="222222"/>
          <w:szCs w:val="24"/>
          <w:shd w:val="clear" w:color="auto" w:fill="FFFFFF"/>
        </w:rPr>
        <w:t>, </w:t>
      </w:r>
      <w:r w:rsidRPr="0034205D">
        <w:rPr>
          <w:rFonts w:cs="Times New Roman"/>
          <w:i/>
          <w:iCs/>
          <w:color w:val="222222"/>
          <w:szCs w:val="24"/>
          <w:shd w:val="clear" w:color="auto" w:fill="FFFFFF"/>
        </w:rPr>
        <w:t>3</w:t>
      </w:r>
      <w:r w:rsidRPr="0034205D">
        <w:rPr>
          <w:rFonts w:cs="Times New Roman"/>
          <w:color w:val="222222"/>
          <w:szCs w:val="24"/>
          <w:shd w:val="clear" w:color="auto" w:fill="FFFFFF"/>
        </w:rPr>
        <w:t>(9).</w:t>
      </w:r>
    </w:p>
    <w:p w14:paraId="3C7ACBD4" w14:textId="77777777" w:rsidR="000449B7" w:rsidRDefault="000449B7" w:rsidP="000449B7">
      <w:pPr>
        <w:spacing w:line="240" w:lineRule="auto"/>
        <w:rPr>
          <w:color w:val="222222"/>
          <w:szCs w:val="24"/>
          <w:shd w:val="clear" w:color="auto" w:fill="FFFFFF"/>
        </w:rPr>
      </w:pPr>
      <w:r w:rsidRPr="0034205D">
        <w:rPr>
          <w:rFonts w:cs="Times New Roman"/>
          <w:color w:val="222222"/>
          <w:szCs w:val="24"/>
          <w:shd w:val="clear" w:color="auto" w:fill="FFFFFF"/>
        </w:rPr>
        <w:t xml:space="preserve">Ekanem, N. U., &amp; Obodom, M. I. (2016). Availability of scientific equipment in the laboratory </w:t>
      </w:r>
    </w:p>
    <w:p w14:paraId="4DEA4C19" w14:textId="77777777" w:rsidR="000449B7" w:rsidRDefault="000449B7" w:rsidP="000449B7">
      <w:pPr>
        <w:spacing w:line="240" w:lineRule="auto"/>
        <w:ind w:firstLine="720"/>
        <w:rPr>
          <w:color w:val="222222"/>
          <w:szCs w:val="24"/>
          <w:shd w:val="clear" w:color="auto" w:fill="FFFFFF"/>
        </w:rPr>
      </w:pPr>
      <w:r w:rsidRPr="0034205D">
        <w:rPr>
          <w:rFonts w:cs="Times New Roman"/>
          <w:color w:val="222222"/>
          <w:szCs w:val="24"/>
          <w:shd w:val="clear" w:color="auto" w:fill="FFFFFF"/>
        </w:rPr>
        <w:t xml:space="preserve">and students’ academic performance in chemistry in senior secondary schools in Akwa </w:t>
      </w:r>
    </w:p>
    <w:p w14:paraId="30762AE2" w14:textId="77777777" w:rsidR="000449B7" w:rsidRDefault="000449B7" w:rsidP="000449B7">
      <w:pPr>
        <w:ind w:firstLine="720"/>
        <w:rPr>
          <w:rFonts w:cs="Times New Roman"/>
          <w:szCs w:val="24"/>
          <w:shd w:val="clear" w:color="auto" w:fill="FFFFFF"/>
        </w:rPr>
      </w:pPr>
      <w:r w:rsidRPr="0034205D">
        <w:rPr>
          <w:rFonts w:cs="Times New Roman"/>
          <w:color w:val="222222"/>
          <w:szCs w:val="24"/>
          <w:shd w:val="clear" w:color="auto" w:fill="FFFFFF"/>
        </w:rPr>
        <w:t>Ibom. </w:t>
      </w:r>
      <w:r w:rsidRPr="0034205D">
        <w:rPr>
          <w:rFonts w:cs="Times New Roman"/>
          <w:i/>
          <w:iCs/>
          <w:color w:val="222222"/>
          <w:szCs w:val="24"/>
          <w:shd w:val="clear" w:color="auto" w:fill="FFFFFF"/>
        </w:rPr>
        <w:t>Journal of Teacher Perspective</w:t>
      </w:r>
      <w:r w:rsidRPr="0034205D">
        <w:rPr>
          <w:rFonts w:cs="Times New Roman"/>
          <w:color w:val="222222"/>
          <w:szCs w:val="24"/>
          <w:shd w:val="clear" w:color="auto" w:fill="FFFFFF"/>
        </w:rPr>
        <w:t>, </w:t>
      </w:r>
      <w:r w:rsidRPr="0034205D">
        <w:rPr>
          <w:rFonts w:cs="Times New Roman"/>
          <w:i/>
          <w:iCs/>
          <w:color w:val="222222"/>
          <w:szCs w:val="24"/>
          <w:shd w:val="clear" w:color="auto" w:fill="FFFFFF"/>
        </w:rPr>
        <w:t>11</w:t>
      </w:r>
      <w:r w:rsidRPr="0034205D">
        <w:rPr>
          <w:rFonts w:cs="Times New Roman"/>
          <w:color w:val="222222"/>
          <w:szCs w:val="24"/>
          <w:shd w:val="clear" w:color="auto" w:fill="FFFFFF"/>
        </w:rPr>
        <w:t>(2).</w:t>
      </w:r>
    </w:p>
    <w:p w14:paraId="4057E4BC" w14:textId="77777777" w:rsidR="000449B7" w:rsidRDefault="000449B7" w:rsidP="000449B7">
      <w:pPr>
        <w:spacing w:line="240" w:lineRule="auto"/>
        <w:rPr>
          <w:color w:val="222222"/>
          <w:szCs w:val="24"/>
          <w:shd w:val="clear" w:color="auto" w:fill="FFFFFF"/>
        </w:rPr>
      </w:pPr>
      <w:r w:rsidRPr="00BE442F">
        <w:rPr>
          <w:rFonts w:cs="Times New Roman"/>
          <w:color w:val="222222"/>
          <w:szCs w:val="24"/>
          <w:shd w:val="clear" w:color="auto" w:fill="FFFFFF"/>
          <w:lang w:val="fr-FR"/>
        </w:rPr>
        <w:t xml:space="preserve">Hadji Abas, H. T., &amp; Marasigan, A. P. (2020). </w:t>
      </w:r>
      <w:r w:rsidRPr="0034205D">
        <w:rPr>
          <w:rFonts w:cs="Times New Roman"/>
          <w:color w:val="222222"/>
          <w:szCs w:val="24"/>
          <w:shd w:val="clear" w:color="auto" w:fill="FFFFFF"/>
        </w:rPr>
        <w:t xml:space="preserve">Readiness of science laboratory facilities of the </w:t>
      </w:r>
    </w:p>
    <w:p w14:paraId="06EEE8D3" w14:textId="77777777" w:rsidR="000449B7" w:rsidRDefault="000449B7" w:rsidP="000449B7">
      <w:pPr>
        <w:spacing w:line="240" w:lineRule="auto"/>
        <w:ind w:firstLine="720"/>
        <w:rPr>
          <w:i/>
          <w:iCs/>
          <w:color w:val="222222"/>
          <w:szCs w:val="24"/>
          <w:shd w:val="clear" w:color="auto" w:fill="FFFFFF"/>
        </w:rPr>
      </w:pPr>
      <w:r w:rsidRPr="0034205D">
        <w:rPr>
          <w:rFonts w:cs="Times New Roman"/>
          <w:color w:val="222222"/>
          <w:szCs w:val="24"/>
          <w:shd w:val="clear" w:color="auto" w:fill="FFFFFF"/>
        </w:rPr>
        <w:t>public junior high school in Lanao Del Sur, Philippines. </w:t>
      </w:r>
      <w:r w:rsidRPr="0034205D">
        <w:rPr>
          <w:rFonts w:cs="Times New Roman"/>
          <w:i/>
          <w:iCs/>
          <w:color w:val="222222"/>
          <w:szCs w:val="24"/>
          <w:shd w:val="clear" w:color="auto" w:fill="FFFFFF"/>
        </w:rPr>
        <w:t xml:space="preserve">IOER International </w:t>
      </w:r>
    </w:p>
    <w:p w14:paraId="1666A90B" w14:textId="77777777" w:rsidR="000449B7" w:rsidRDefault="000449B7" w:rsidP="000449B7">
      <w:pPr>
        <w:ind w:firstLine="720"/>
        <w:rPr>
          <w:rFonts w:cs="Times New Roman"/>
          <w:color w:val="222222"/>
          <w:szCs w:val="24"/>
          <w:shd w:val="clear" w:color="auto" w:fill="FFFFFF"/>
        </w:rPr>
      </w:pPr>
      <w:r w:rsidRPr="0034205D">
        <w:rPr>
          <w:rFonts w:cs="Times New Roman"/>
          <w:i/>
          <w:iCs/>
          <w:color w:val="222222"/>
          <w:szCs w:val="24"/>
          <w:shd w:val="clear" w:color="auto" w:fill="FFFFFF"/>
        </w:rPr>
        <w:t>Multidisciplinary Research Journal</w:t>
      </w:r>
      <w:r w:rsidRPr="0034205D">
        <w:rPr>
          <w:rFonts w:cs="Times New Roman"/>
          <w:color w:val="222222"/>
          <w:szCs w:val="24"/>
          <w:shd w:val="clear" w:color="auto" w:fill="FFFFFF"/>
        </w:rPr>
        <w:t>, </w:t>
      </w:r>
      <w:r w:rsidRPr="0034205D">
        <w:rPr>
          <w:rFonts w:cs="Times New Roman"/>
          <w:i/>
          <w:iCs/>
          <w:color w:val="222222"/>
          <w:szCs w:val="24"/>
          <w:shd w:val="clear" w:color="auto" w:fill="FFFFFF"/>
        </w:rPr>
        <w:t>2</w:t>
      </w:r>
      <w:r w:rsidRPr="0034205D">
        <w:rPr>
          <w:rFonts w:cs="Times New Roman"/>
          <w:color w:val="222222"/>
          <w:szCs w:val="24"/>
          <w:shd w:val="clear" w:color="auto" w:fill="FFFFFF"/>
        </w:rPr>
        <w:t>(2).</w:t>
      </w:r>
    </w:p>
    <w:p w14:paraId="7B6FBBEC" w14:textId="77777777" w:rsidR="000449B7" w:rsidRDefault="000449B7" w:rsidP="000449B7">
      <w:pPr>
        <w:spacing w:line="240" w:lineRule="auto"/>
        <w:rPr>
          <w:rFonts w:cs="Times New Roman"/>
          <w:i/>
          <w:iCs/>
          <w:szCs w:val="24"/>
          <w:shd w:val="clear" w:color="auto" w:fill="FFFFFF"/>
        </w:rPr>
      </w:pPr>
      <w:r w:rsidRPr="0044571F">
        <w:rPr>
          <w:rFonts w:cs="Times New Roman"/>
          <w:szCs w:val="24"/>
          <w:shd w:val="clear" w:color="auto" w:fill="FFFFFF"/>
        </w:rPr>
        <w:t>Heale, R., &amp; Twycross, A. (2015). Validity and reliability in quantitative studies. </w:t>
      </w:r>
      <w:r w:rsidRPr="0044571F">
        <w:rPr>
          <w:rFonts w:cs="Times New Roman"/>
          <w:i/>
          <w:iCs/>
          <w:szCs w:val="24"/>
          <w:shd w:val="clear" w:color="auto" w:fill="FFFFFF"/>
        </w:rPr>
        <w:t xml:space="preserve">Evidence-based </w:t>
      </w:r>
    </w:p>
    <w:p w14:paraId="08893E08" w14:textId="77777777" w:rsidR="000449B7" w:rsidRPr="0044571F" w:rsidRDefault="000449B7" w:rsidP="000449B7">
      <w:pPr>
        <w:ind w:firstLine="720"/>
        <w:rPr>
          <w:rFonts w:cs="Times New Roman"/>
          <w:szCs w:val="24"/>
        </w:rPr>
      </w:pPr>
      <w:r w:rsidRPr="0044571F">
        <w:rPr>
          <w:rFonts w:cs="Times New Roman"/>
          <w:i/>
          <w:iCs/>
          <w:szCs w:val="24"/>
          <w:shd w:val="clear" w:color="auto" w:fill="FFFFFF"/>
        </w:rPr>
        <w:t>nursing</w:t>
      </w:r>
      <w:r w:rsidRPr="0044571F">
        <w:rPr>
          <w:rFonts w:cs="Times New Roman"/>
          <w:szCs w:val="24"/>
          <w:shd w:val="clear" w:color="auto" w:fill="FFFFFF"/>
        </w:rPr>
        <w:t>, </w:t>
      </w:r>
      <w:r w:rsidRPr="0044571F">
        <w:rPr>
          <w:rFonts w:cs="Times New Roman"/>
          <w:i/>
          <w:iCs/>
          <w:szCs w:val="24"/>
          <w:shd w:val="clear" w:color="auto" w:fill="FFFFFF"/>
        </w:rPr>
        <w:t>18</w:t>
      </w:r>
      <w:r w:rsidRPr="0044571F">
        <w:rPr>
          <w:rFonts w:cs="Times New Roman"/>
          <w:szCs w:val="24"/>
          <w:shd w:val="clear" w:color="auto" w:fill="FFFFFF"/>
        </w:rPr>
        <w:t>(3), 66-67.</w:t>
      </w:r>
    </w:p>
    <w:p w14:paraId="141D5E99" w14:textId="77777777" w:rsidR="000449B7" w:rsidRDefault="000449B7" w:rsidP="000449B7">
      <w:pPr>
        <w:rPr>
          <w:rFonts w:cs="Times New Roman"/>
          <w:szCs w:val="24"/>
          <w:shd w:val="clear" w:color="auto" w:fill="FFFFFF"/>
        </w:rPr>
      </w:pPr>
      <w:r w:rsidRPr="0044571F">
        <w:rPr>
          <w:rFonts w:cs="Times New Roman"/>
          <w:szCs w:val="24"/>
          <w:shd w:val="clear" w:color="auto" w:fill="FFFFFF"/>
        </w:rPr>
        <w:t>Hinds, D. (2002). Research instruments. In </w:t>
      </w:r>
      <w:r w:rsidRPr="0044571F">
        <w:rPr>
          <w:rFonts w:cs="Times New Roman"/>
          <w:i/>
          <w:iCs/>
          <w:szCs w:val="24"/>
          <w:shd w:val="clear" w:color="auto" w:fill="FFFFFF"/>
        </w:rPr>
        <w:t>The researcher's toolkit</w:t>
      </w:r>
      <w:r>
        <w:rPr>
          <w:rFonts w:cs="Times New Roman"/>
          <w:szCs w:val="24"/>
          <w:shd w:val="clear" w:color="auto" w:fill="FFFFFF"/>
        </w:rPr>
        <w:t> (pp. 57-58). Routledge.</w:t>
      </w:r>
    </w:p>
    <w:p w14:paraId="45C2D512" w14:textId="77777777" w:rsidR="000449B7" w:rsidRDefault="000449B7" w:rsidP="000449B7">
      <w:pPr>
        <w:spacing w:line="240" w:lineRule="auto"/>
        <w:rPr>
          <w:color w:val="222222"/>
          <w:szCs w:val="24"/>
          <w:shd w:val="clear" w:color="auto" w:fill="FFFFFF"/>
        </w:rPr>
      </w:pPr>
      <w:r w:rsidRPr="0034205D">
        <w:rPr>
          <w:rFonts w:cs="Times New Roman"/>
          <w:color w:val="222222"/>
          <w:szCs w:val="24"/>
          <w:shd w:val="clear" w:color="auto" w:fill="FFFFFF"/>
        </w:rPr>
        <w:t xml:space="preserve">Hofstein, A., &amp; Lunetta, V. N. (2004). The laboratory in science education: Foundations for the </w:t>
      </w:r>
    </w:p>
    <w:p w14:paraId="5E74E3F0" w14:textId="77777777" w:rsidR="000449B7" w:rsidRDefault="000449B7" w:rsidP="000449B7">
      <w:pPr>
        <w:ind w:firstLine="720"/>
        <w:rPr>
          <w:rFonts w:cs="Times New Roman"/>
          <w:color w:val="222222"/>
          <w:szCs w:val="24"/>
          <w:shd w:val="clear" w:color="auto" w:fill="FFFFFF"/>
        </w:rPr>
      </w:pPr>
      <w:r w:rsidRPr="0034205D">
        <w:rPr>
          <w:rFonts w:cs="Times New Roman"/>
          <w:color w:val="222222"/>
          <w:szCs w:val="24"/>
          <w:shd w:val="clear" w:color="auto" w:fill="FFFFFF"/>
        </w:rPr>
        <w:t>twenty‐first century. </w:t>
      </w:r>
      <w:r w:rsidRPr="0034205D">
        <w:rPr>
          <w:rFonts w:cs="Times New Roman"/>
          <w:i/>
          <w:iCs/>
          <w:color w:val="222222"/>
          <w:szCs w:val="24"/>
          <w:shd w:val="clear" w:color="auto" w:fill="FFFFFF"/>
        </w:rPr>
        <w:t>Science education</w:t>
      </w:r>
      <w:r w:rsidRPr="0034205D">
        <w:rPr>
          <w:rFonts w:cs="Times New Roman"/>
          <w:color w:val="222222"/>
          <w:szCs w:val="24"/>
          <w:shd w:val="clear" w:color="auto" w:fill="FFFFFF"/>
        </w:rPr>
        <w:t>, </w:t>
      </w:r>
      <w:r w:rsidRPr="0034205D">
        <w:rPr>
          <w:rFonts w:cs="Times New Roman"/>
          <w:i/>
          <w:iCs/>
          <w:color w:val="222222"/>
          <w:szCs w:val="24"/>
          <w:shd w:val="clear" w:color="auto" w:fill="FFFFFF"/>
        </w:rPr>
        <w:t>88</w:t>
      </w:r>
      <w:r w:rsidRPr="0034205D">
        <w:rPr>
          <w:rFonts w:cs="Times New Roman"/>
          <w:color w:val="222222"/>
          <w:szCs w:val="24"/>
          <w:shd w:val="clear" w:color="auto" w:fill="FFFFFF"/>
        </w:rPr>
        <w:t>(1), 28-54.</w:t>
      </w:r>
    </w:p>
    <w:p w14:paraId="45594435" w14:textId="77777777" w:rsidR="000449B7" w:rsidRDefault="000449B7" w:rsidP="000449B7">
      <w:pPr>
        <w:spacing w:line="240" w:lineRule="auto"/>
        <w:rPr>
          <w:shd w:val="clear" w:color="auto" w:fill="FFFFFF"/>
        </w:rPr>
      </w:pPr>
      <w:r>
        <w:rPr>
          <w:shd w:val="clear" w:color="auto" w:fill="FFFFFF"/>
        </w:rPr>
        <w:t xml:space="preserve">Ilomo, O., &amp; Mlavi, B. (2016). The availability of teaching and learning facilities and their effects </w:t>
      </w:r>
    </w:p>
    <w:p w14:paraId="0C9A6CD0" w14:textId="77777777" w:rsidR="000449B7" w:rsidRDefault="000449B7" w:rsidP="000449B7">
      <w:pPr>
        <w:spacing w:line="240" w:lineRule="auto"/>
        <w:ind w:firstLine="720"/>
        <w:rPr>
          <w:i/>
          <w:iCs/>
          <w:shd w:val="clear" w:color="auto" w:fill="FFFFFF"/>
        </w:rPr>
      </w:pPr>
      <w:r>
        <w:rPr>
          <w:shd w:val="clear" w:color="auto" w:fill="FFFFFF"/>
        </w:rPr>
        <w:t>on academic performance in Ward secondary schools in Muheza-Tanzania. </w:t>
      </w:r>
      <w:r>
        <w:rPr>
          <w:i/>
          <w:iCs/>
          <w:shd w:val="clear" w:color="auto" w:fill="FFFFFF"/>
        </w:rPr>
        <w:t xml:space="preserve">International </w:t>
      </w:r>
    </w:p>
    <w:p w14:paraId="1B4D2CF3" w14:textId="77777777" w:rsidR="000449B7" w:rsidRPr="00DE0D79" w:rsidRDefault="000449B7" w:rsidP="000449B7">
      <w:pPr>
        <w:ind w:firstLine="720"/>
        <w:rPr>
          <w:shd w:val="clear" w:color="auto" w:fill="FFFFFF"/>
        </w:rPr>
      </w:pPr>
      <w:r>
        <w:rPr>
          <w:i/>
          <w:iCs/>
          <w:shd w:val="clear" w:color="auto" w:fill="FFFFFF"/>
        </w:rPr>
        <w:t>journal of education and research</w:t>
      </w:r>
      <w:r>
        <w:rPr>
          <w:shd w:val="clear" w:color="auto" w:fill="FFFFFF"/>
        </w:rPr>
        <w:t>, </w:t>
      </w:r>
      <w:r>
        <w:rPr>
          <w:i/>
          <w:iCs/>
          <w:shd w:val="clear" w:color="auto" w:fill="FFFFFF"/>
        </w:rPr>
        <w:t>4</w:t>
      </w:r>
      <w:r>
        <w:rPr>
          <w:shd w:val="clear" w:color="auto" w:fill="FFFFFF"/>
        </w:rPr>
        <w:t>(6), 571-582.</w:t>
      </w:r>
    </w:p>
    <w:p w14:paraId="7AC22164" w14:textId="77777777" w:rsidR="000449B7" w:rsidRDefault="000449B7" w:rsidP="000449B7">
      <w:pPr>
        <w:spacing w:line="240" w:lineRule="auto"/>
        <w:rPr>
          <w:color w:val="222222"/>
          <w:szCs w:val="24"/>
          <w:shd w:val="clear" w:color="auto" w:fill="FFFFFF"/>
        </w:rPr>
      </w:pPr>
      <w:r w:rsidRPr="0034205D">
        <w:rPr>
          <w:rFonts w:cs="Times New Roman"/>
          <w:color w:val="222222"/>
          <w:szCs w:val="24"/>
          <w:shd w:val="clear" w:color="auto" w:fill="FFFFFF"/>
        </w:rPr>
        <w:t xml:space="preserve">Imanda, I. C. O. (2020) Challenges and Benefits when Using Biology Practical Work in Gucha </w:t>
      </w:r>
    </w:p>
    <w:p w14:paraId="04880599" w14:textId="77777777" w:rsidR="000449B7" w:rsidRPr="007D3CD7" w:rsidRDefault="000449B7" w:rsidP="000449B7">
      <w:pPr>
        <w:ind w:firstLine="720"/>
        <w:rPr>
          <w:color w:val="222222"/>
          <w:szCs w:val="24"/>
          <w:shd w:val="clear" w:color="auto" w:fill="FFFFFF"/>
        </w:rPr>
      </w:pPr>
      <w:r w:rsidRPr="0034205D">
        <w:rPr>
          <w:rFonts w:cs="Times New Roman"/>
          <w:color w:val="222222"/>
          <w:szCs w:val="24"/>
          <w:shd w:val="clear" w:color="auto" w:fill="FFFFFF"/>
        </w:rPr>
        <w:t>South Sub County, Kisii County, Kenya: Teachers’ Perspective.</w:t>
      </w:r>
    </w:p>
    <w:p w14:paraId="714B7341" w14:textId="77777777" w:rsidR="000449B7" w:rsidRPr="009A04BE" w:rsidRDefault="000449B7" w:rsidP="000449B7">
      <w:pPr>
        <w:rPr>
          <w:rFonts w:cs="Times New Roman"/>
          <w:color w:val="222222"/>
          <w:szCs w:val="24"/>
          <w:shd w:val="clear" w:color="auto" w:fill="FFFFFF"/>
        </w:rPr>
      </w:pPr>
      <w:r w:rsidRPr="0034205D">
        <w:rPr>
          <w:rFonts w:cs="Times New Roman"/>
          <w:szCs w:val="24"/>
          <w:shd w:val="clear" w:color="auto" w:fill="FFFFFF"/>
        </w:rPr>
        <w:t>Irshad, M. I., &amp; Hashmi, M. A. (2022). Analysis of Available Lab Facilities at Secondary Level.</w:t>
      </w:r>
    </w:p>
    <w:p w14:paraId="7691790D" w14:textId="77777777" w:rsidR="000449B7" w:rsidRDefault="000449B7" w:rsidP="000449B7">
      <w:pPr>
        <w:spacing w:line="240" w:lineRule="auto"/>
        <w:rPr>
          <w:i/>
          <w:iCs/>
          <w:szCs w:val="24"/>
        </w:rPr>
      </w:pPr>
      <w:r w:rsidRPr="0034205D">
        <w:rPr>
          <w:rFonts w:cs="Times New Roman"/>
          <w:szCs w:val="24"/>
        </w:rPr>
        <w:t xml:space="preserve">Kenya Accreditation Service (2013). </w:t>
      </w:r>
      <w:r w:rsidRPr="0034205D">
        <w:rPr>
          <w:rFonts w:cs="Times New Roman"/>
          <w:i/>
          <w:iCs/>
          <w:szCs w:val="24"/>
        </w:rPr>
        <w:t xml:space="preserve">Criteria for the Accreditation of Chemical Testing </w:t>
      </w:r>
    </w:p>
    <w:p w14:paraId="45DDCC0D" w14:textId="77777777" w:rsidR="000449B7" w:rsidRDefault="000449B7" w:rsidP="000449B7">
      <w:pPr>
        <w:autoSpaceDE w:val="0"/>
        <w:autoSpaceDN w:val="0"/>
        <w:adjustRightInd w:val="0"/>
        <w:spacing w:after="0" w:line="240" w:lineRule="auto"/>
        <w:ind w:firstLine="720"/>
        <w:rPr>
          <w:rFonts w:cs="Times New Roman"/>
          <w:szCs w:val="24"/>
        </w:rPr>
      </w:pPr>
      <w:r w:rsidRPr="0034205D">
        <w:rPr>
          <w:rFonts w:cs="Times New Roman"/>
          <w:i/>
          <w:iCs/>
          <w:szCs w:val="24"/>
        </w:rPr>
        <w:t xml:space="preserve">Laboratories. </w:t>
      </w:r>
      <w:r w:rsidRPr="0034205D">
        <w:rPr>
          <w:rFonts w:cs="Times New Roman"/>
          <w:szCs w:val="24"/>
        </w:rPr>
        <w:t>Nairobi: KENAS.</w:t>
      </w:r>
    </w:p>
    <w:p w14:paraId="68E9F0F4" w14:textId="77777777" w:rsidR="000449B7" w:rsidRDefault="000449B7" w:rsidP="000449B7">
      <w:pPr>
        <w:autoSpaceDE w:val="0"/>
        <w:autoSpaceDN w:val="0"/>
        <w:adjustRightInd w:val="0"/>
        <w:spacing w:after="0" w:line="240" w:lineRule="auto"/>
        <w:rPr>
          <w:rFonts w:cs="Times New Roman"/>
          <w:szCs w:val="24"/>
        </w:rPr>
      </w:pPr>
    </w:p>
    <w:p w14:paraId="71CD9F7F" w14:textId="77777777" w:rsidR="000449B7" w:rsidRDefault="000449B7" w:rsidP="000449B7">
      <w:pPr>
        <w:spacing w:line="240" w:lineRule="auto"/>
        <w:rPr>
          <w:rFonts w:cs="Times New Roman"/>
        </w:rPr>
      </w:pPr>
      <w:r w:rsidRPr="00226558">
        <w:rPr>
          <w:rFonts w:cs="Times New Roman"/>
        </w:rPr>
        <w:t xml:space="preserve">Khamali, J. B., Mondoh, H. O., &amp; Kwena, J. A. (2017). Relationship between Chemistry </w:t>
      </w:r>
    </w:p>
    <w:p w14:paraId="786CC9B0" w14:textId="77777777" w:rsidR="000449B7" w:rsidRDefault="000449B7" w:rsidP="000449B7">
      <w:pPr>
        <w:spacing w:line="240" w:lineRule="auto"/>
        <w:ind w:firstLine="720"/>
        <w:rPr>
          <w:rFonts w:cs="Times New Roman"/>
        </w:rPr>
      </w:pPr>
      <w:r w:rsidRPr="00226558">
        <w:rPr>
          <w:rFonts w:cs="Times New Roman"/>
        </w:rPr>
        <w:t xml:space="preserve">Laboratory Work and Students’ Academic Performance in Chemistry, in Kilifi North </w:t>
      </w:r>
    </w:p>
    <w:p w14:paraId="00825D34" w14:textId="77777777" w:rsidR="000449B7" w:rsidRPr="00226558" w:rsidRDefault="000449B7" w:rsidP="000449B7">
      <w:pPr>
        <w:ind w:firstLine="720"/>
        <w:rPr>
          <w:rFonts w:cs="Times New Roman"/>
        </w:rPr>
      </w:pPr>
      <w:r w:rsidRPr="00226558">
        <w:rPr>
          <w:rFonts w:cs="Times New Roman"/>
        </w:rPr>
        <w:lastRenderedPageBreak/>
        <w:t>Constituency, Kenya. </w:t>
      </w:r>
      <w:r w:rsidRPr="00226558">
        <w:rPr>
          <w:rFonts w:cs="Times New Roman"/>
          <w:i/>
          <w:iCs/>
        </w:rPr>
        <w:t>European Journal of Education Studies</w:t>
      </w:r>
      <w:r w:rsidRPr="00226558">
        <w:rPr>
          <w:rFonts w:cs="Times New Roman"/>
        </w:rPr>
        <w:t>.</w:t>
      </w:r>
    </w:p>
    <w:p w14:paraId="243E3589" w14:textId="77777777" w:rsidR="000449B7" w:rsidRPr="00226558" w:rsidRDefault="000449B7" w:rsidP="000449B7">
      <w:pPr>
        <w:spacing w:line="240" w:lineRule="auto"/>
        <w:rPr>
          <w:rFonts w:cs="Times New Roman"/>
          <w:shd w:val="clear" w:color="auto" w:fill="FFFFFF"/>
        </w:rPr>
      </w:pPr>
      <w:r w:rsidRPr="00226558">
        <w:rPr>
          <w:rFonts w:cs="Times New Roman"/>
          <w:shd w:val="clear" w:color="auto" w:fill="FFFFFF"/>
        </w:rPr>
        <w:t xml:space="preserve">Khaombi, C. (2016). Factors Affecting KCSE Performance in Chemistry in Public Secondary </w:t>
      </w:r>
    </w:p>
    <w:p w14:paraId="0198919B" w14:textId="77777777" w:rsidR="000449B7" w:rsidRPr="00226558" w:rsidRDefault="000449B7" w:rsidP="000449B7">
      <w:pPr>
        <w:spacing w:line="240" w:lineRule="auto"/>
        <w:ind w:firstLine="720"/>
        <w:rPr>
          <w:rFonts w:cs="Times New Roman"/>
          <w:shd w:val="clear" w:color="auto" w:fill="FFFFFF"/>
        </w:rPr>
      </w:pPr>
      <w:r w:rsidRPr="00226558">
        <w:rPr>
          <w:rFonts w:cs="Times New Roman"/>
          <w:shd w:val="clear" w:color="auto" w:fill="FFFFFF"/>
        </w:rPr>
        <w:t xml:space="preserve">Schools: A Case of Selected Public Secondary Schools in Lugari Sub County, Kakamega </w:t>
      </w:r>
    </w:p>
    <w:p w14:paraId="55169534" w14:textId="77777777" w:rsidR="000449B7" w:rsidRPr="00226558" w:rsidRDefault="000449B7" w:rsidP="000449B7">
      <w:pPr>
        <w:ind w:firstLine="720"/>
        <w:rPr>
          <w:rFonts w:cs="Times New Roman"/>
        </w:rPr>
      </w:pPr>
      <w:r w:rsidRPr="00226558">
        <w:rPr>
          <w:rFonts w:cs="Times New Roman"/>
          <w:shd w:val="clear" w:color="auto" w:fill="FFFFFF"/>
        </w:rPr>
        <w:t>County, Kenya (Doctoral dissertation, University of Nairobi).</w:t>
      </w:r>
    </w:p>
    <w:p w14:paraId="5E66BC53" w14:textId="77777777" w:rsidR="000449B7" w:rsidRPr="00226558" w:rsidRDefault="000449B7" w:rsidP="000449B7">
      <w:pPr>
        <w:spacing w:line="240" w:lineRule="auto"/>
        <w:rPr>
          <w:rFonts w:cs="Times New Roman"/>
        </w:rPr>
      </w:pPr>
      <w:r w:rsidRPr="00226558">
        <w:rPr>
          <w:rFonts w:cs="Times New Roman"/>
        </w:rPr>
        <w:t xml:space="preserve">Koki, A. T. A. (2019). Effect of Chemistry Practicals on Student's Performance in Chemistry in </w:t>
      </w:r>
    </w:p>
    <w:p w14:paraId="743A2E91" w14:textId="05FC4659" w:rsidR="000449B7" w:rsidRDefault="000449B7" w:rsidP="000449B7">
      <w:pPr>
        <w:ind w:firstLine="720"/>
        <w:rPr>
          <w:rFonts w:cs="Times New Roman"/>
        </w:rPr>
      </w:pPr>
      <w:r w:rsidRPr="00226558">
        <w:rPr>
          <w:rFonts w:cs="Times New Roman"/>
        </w:rPr>
        <w:t>Senior Secondary Schools In damaturu Local Gove</w:t>
      </w:r>
      <w:r>
        <w:rPr>
          <w:rFonts w:cs="Times New Roman"/>
        </w:rPr>
        <w:t>rnment, Yobe State.</w:t>
      </w:r>
    </w:p>
    <w:p w14:paraId="77195D05" w14:textId="77777777" w:rsidR="000449B7" w:rsidRPr="00226558" w:rsidRDefault="000449B7" w:rsidP="000449B7">
      <w:pPr>
        <w:spacing w:line="240" w:lineRule="auto"/>
        <w:rPr>
          <w:rFonts w:cs="Times New Roman"/>
          <w:i/>
          <w:iCs/>
        </w:rPr>
      </w:pPr>
      <w:r w:rsidRPr="00226558">
        <w:rPr>
          <w:rFonts w:cs="Times New Roman"/>
        </w:rPr>
        <w:t>Kolb, D. A. (1984). Experience as the source of learning and development. </w:t>
      </w:r>
      <w:r w:rsidRPr="00226558">
        <w:rPr>
          <w:rFonts w:cs="Times New Roman"/>
          <w:i/>
          <w:iCs/>
        </w:rPr>
        <w:t xml:space="preserve">Upper Sadle River: </w:t>
      </w:r>
    </w:p>
    <w:p w14:paraId="23127BD5" w14:textId="77777777" w:rsidR="000449B7" w:rsidRPr="00226558" w:rsidRDefault="000449B7" w:rsidP="000449B7">
      <w:pPr>
        <w:ind w:firstLine="720"/>
        <w:rPr>
          <w:rFonts w:cs="Times New Roman"/>
        </w:rPr>
      </w:pPr>
      <w:r w:rsidRPr="00226558">
        <w:rPr>
          <w:rFonts w:cs="Times New Roman"/>
          <w:i/>
          <w:iCs/>
        </w:rPr>
        <w:t>Prentice Hall</w:t>
      </w:r>
      <w:r w:rsidRPr="00226558">
        <w:rPr>
          <w:rFonts w:cs="Times New Roman"/>
        </w:rPr>
        <w:t>.</w:t>
      </w:r>
    </w:p>
    <w:p w14:paraId="17256D54" w14:textId="77777777" w:rsidR="000449B7" w:rsidRDefault="000449B7" w:rsidP="000449B7">
      <w:pPr>
        <w:spacing w:line="240" w:lineRule="auto"/>
        <w:rPr>
          <w:iCs/>
          <w:color w:val="222222"/>
          <w:szCs w:val="24"/>
          <w:shd w:val="clear" w:color="auto" w:fill="FFFFFF"/>
        </w:rPr>
      </w:pPr>
      <w:r w:rsidRPr="0034205D">
        <w:rPr>
          <w:rFonts w:cs="Times New Roman"/>
          <w:color w:val="222222"/>
          <w:szCs w:val="24"/>
          <w:shd w:val="clear" w:color="auto" w:fill="FFFFFF"/>
        </w:rPr>
        <w:t>Kosgei, C. (2018). </w:t>
      </w:r>
      <w:r w:rsidRPr="005C58BA">
        <w:rPr>
          <w:rFonts w:cs="Times New Roman"/>
          <w:iCs/>
          <w:color w:val="222222"/>
          <w:szCs w:val="24"/>
          <w:shd w:val="clear" w:color="auto" w:fill="FFFFFF"/>
        </w:rPr>
        <w:t xml:space="preserve">Laboratory Adequacy and its Effect on Performance in Chemistryin Secondary </w:t>
      </w:r>
    </w:p>
    <w:p w14:paraId="11DFE5EB" w14:textId="77777777" w:rsidR="000449B7" w:rsidRDefault="000449B7" w:rsidP="000449B7">
      <w:pPr>
        <w:spacing w:line="240" w:lineRule="auto"/>
        <w:ind w:firstLine="720"/>
        <w:rPr>
          <w:i/>
          <w:color w:val="222222"/>
          <w:szCs w:val="24"/>
          <w:shd w:val="clear" w:color="auto" w:fill="FFFFFF"/>
        </w:rPr>
      </w:pPr>
      <w:r w:rsidRPr="005C58BA">
        <w:rPr>
          <w:rFonts w:cs="Times New Roman"/>
          <w:iCs/>
          <w:color w:val="222222"/>
          <w:szCs w:val="24"/>
          <w:shd w:val="clear" w:color="auto" w:fill="FFFFFF"/>
        </w:rPr>
        <w:t>Schools in Kesses Sub-County, Uasin Gishu County Kenya</w:t>
      </w:r>
      <w:r w:rsidRPr="0034205D">
        <w:rPr>
          <w:rFonts w:cs="Times New Roman"/>
          <w:color w:val="222222"/>
          <w:szCs w:val="24"/>
          <w:shd w:val="clear" w:color="auto" w:fill="FFFFFF"/>
        </w:rPr>
        <w:t> (</w:t>
      </w:r>
      <w:r w:rsidRPr="005C58BA">
        <w:rPr>
          <w:rFonts w:cs="Times New Roman"/>
          <w:i/>
          <w:color w:val="222222"/>
          <w:szCs w:val="24"/>
          <w:shd w:val="clear" w:color="auto" w:fill="FFFFFF"/>
        </w:rPr>
        <w:t xml:space="preserve">Doctoral dissertation, </w:t>
      </w:r>
    </w:p>
    <w:p w14:paraId="558416E7" w14:textId="77777777" w:rsidR="000449B7" w:rsidRDefault="000449B7" w:rsidP="000449B7">
      <w:pPr>
        <w:ind w:firstLine="720"/>
        <w:rPr>
          <w:rFonts w:cs="Times New Roman"/>
          <w:szCs w:val="24"/>
        </w:rPr>
      </w:pPr>
      <w:r w:rsidRPr="005C58BA">
        <w:rPr>
          <w:rFonts w:cs="Times New Roman"/>
          <w:i/>
          <w:color w:val="222222"/>
          <w:szCs w:val="24"/>
          <w:shd w:val="clear" w:color="auto" w:fill="FFFFFF"/>
        </w:rPr>
        <w:t>University of Eldoret</w:t>
      </w:r>
      <w:r w:rsidRPr="0034205D">
        <w:rPr>
          <w:rFonts w:cs="Times New Roman"/>
          <w:color w:val="222222"/>
          <w:szCs w:val="24"/>
          <w:shd w:val="clear" w:color="auto" w:fill="FFFFFF"/>
        </w:rPr>
        <w:t>).</w:t>
      </w:r>
    </w:p>
    <w:p w14:paraId="476F6E0A" w14:textId="77777777" w:rsidR="000449B7" w:rsidRPr="00226558" w:rsidRDefault="000449B7" w:rsidP="000449B7">
      <w:pPr>
        <w:spacing w:line="240" w:lineRule="auto"/>
        <w:rPr>
          <w:rFonts w:cs="Times New Roman"/>
        </w:rPr>
      </w:pPr>
      <w:r w:rsidRPr="00226558">
        <w:rPr>
          <w:rFonts w:cs="Times New Roman"/>
        </w:rPr>
        <w:t xml:space="preserve">Kothari, C R. (2004). Research methodology methods and techniques (2nd ed.). New Delhi: New </w:t>
      </w:r>
    </w:p>
    <w:p w14:paraId="18DD5279" w14:textId="77777777" w:rsidR="000449B7" w:rsidRPr="00226558" w:rsidRDefault="000449B7" w:rsidP="000449B7">
      <w:pPr>
        <w:ind w:firstLine="720"/>
        <w:rPr>
          <w:rFonts w:cs="Times New Roman"/>
        </w:rPr>
      </w:pPr>
      <w:r w:rsidRPr="00226558">
        <w:rPr>
          <w:rFonts w:cs="Times New Roman"/>
        </w:rPr>
        <w:t>age international Publishers.</w:t>
      </w:r>
    </w:p>
    <w:p w14:paraId="7DB1A174" w14:textId="77777777" w:rsidR="000449B7" w:rsidRPr="00226558" w:rsidRDefault="000449B7" w:rsidP="000449B7">
      <w:pPr>
        <w:spacing w:line="240" w:lineRule="auto"/>
        <w:rPr>
          <w:rFonts w:cs="Times New Roman"/>
          <w:color w:val="222222"/>
          <w:shd w:val="clear" w:color="auto" w:fill="FFFFFF"/>
        </w:rPr>
      </w:pPr>
      <w:r w:rsidRPr="00226558">
        <w:rPr>
          <w:rFonts w:cs="Times New Roman"/>
          <w:color w:val="222222"/>
          <w:shd w:val="clear" w:color="auto" w:fill="FFFFFF"/>
        </w:rPr>
        <w:t xml:space="preserve">Kumar, S., Agarwal, M., &amp; Agarwal, N. (2021). Defining and Measuring Academic Performance </w:t>
      </w:r>
    </w:p>
    <w:p w14:paraId="228BD382" w14:textId="77777777" w:rsidR="000449B7" w:rsidRPr="00226558" w:rsidRDefault="000449B7" w:rsidP="000449B7">
      <w:pPr>
        <w:spacing w:line="240" w:lineRule="auto"/>
        <w:ind w:firstLine="720"/>
        <w:rPr>
          <w:rFonts w:cs="Times New Roman"/>
          <w:i/>
          <w:iCs/>
          <w:color w:val="222222"/>
          <w:shd w:val="clear" w:color="auto" w:fill="FFFFFF"/>
        </w:rPr>
      </w:pPr>
      <w:r w:rsidRPr="00226558">
        <w:rPr>
          <w:rFonts w:cs="Times New Roman"/>
          <w:color w:val="222222"/>
          <w:shd w:val="clear" w:color="auto" w:fill="FFFFFF"/>
        </w:rPr>
        <w:t>of Hei Students-A Critical Review. </w:t>
      </w:r>
      <w:r w:rsidRPr="00226558">
        <w:rPr>
          <w:rFonts w:cs="Times New Roman"/>
          <w:i/>
          <w:iCs/>
          <w:color w:val="222222"/>
          <w:shd w:val="clear" w:color="auto" w:fill="FFFFFF"/>
        </w:rPr>
        <w:t xml:space="preserve">Turkish Journal of Computer and Mathematics </w:t>
      </w:r>
    </w:p>
    <w:p w14:paraId="693DD926" w14:textId="77777777" w:rsidR="000449B7" w:rsidRPr="00483DA6" w:rsidRDefault="000449B7" w:rsidP="000449B7">
      <w:pPr>
        <w:ind w:firstLine="720"/>
        <w:rPr>
          <w:rFonts w:cs="Times New Roman"/>
          <w:color w:val="222222"/>
          <w:shd w:val="clear" w:color="auto" w:fill="FFFFFF"/>
        </w:rPr>
      </w:pPr>
      <w:r w:rsidRPr="00226558">
        <w:rPr>
          <w:rFonts w:cs="Times New Roman"/>
          <w:i/>
          <w:iCs/>
          <w:color w:val="222222"/>
          <w:shd w:val="clear" w:color="auto" w:fill="FFFFFF"/>
        </w:rPr>
        <w:t>Education (TURCOMAT)</w:t>
      </w:r>
      <w:r w:rsidRPr="00226558">
        <w:rPr>
          <w:rFonts w:cs="Times New Roman"/>
          <w:color w:val="222222"/>
          <w:shd w:val="clear" w:color="auto" w:fill="FFFFFF"/>
        </w:rPr>
        <w:t>, </w:t>
      </w:r>
      <w:r w:rsidRPr="00226558">
        <w:rPr>
          <w:rFonts w:cs="Times New Roman"/>
          <w:i/>
          <w:iCs/>
          <w:color w:val="222222"/>
          <w:shd w:val="clear" w:color="auto" w:fill="FFFFFF"/>
        </w:rPr>
        <w:t>12</w:t>
      </w:r>
      <w:r>
        <w:rPr>
          <w:rFonts w:cs="Times New Roman"/>
          <w:color w:val="222222"/>
          <w:shd w:val="clear" w:color="auto" w:fill="FFFFFF"/>
        </w:rPr>
        <w:t>(6), 3091-3105.</w:t>
      </w:r>
    </w:p>
    <w:p w14:paraId="04C0661E" w14:textId="77777777" w:rsidR="000449B7" w:rsidRPr="00226558" w:rsidRDefault="000449B7" w:rsidP="000449B7">
      <w:pPr>
        <w:spacing w:line="240" w:lineRule="auto"/>
        <w:rPr>
          <w:rFonts w:cs="Times New Roman"/>
        </w:rPr>
      </w:pPr>
      <w:r w:rsidRPr="00226558">
        <w:rPr>
          <w:rFonts w:cs="Times New Roman"/>
        </w:rPr>
        <w:t xml:space="preserve">Kyakuwa, J. (2017). The effect of laboratory exposure on students’ academic achievement in </w:t>
      </w:r>
    </w:p>
    <w:p w14:paraId="641A422C" w14:textId="77777777" w:rsidR="000449B7" w:rsidRDefault="000449B7" w:rsidP="000449B7">
      <w:pPr>
        <w:ind w:firstLine="720"/>
        <w:rPr>
          <w:rFonts w:cs="Times New Roman"/>
        </w:rPr>
      </w:pPr>
      <w:r w:rsidRPr="00226558">
        <w:rPr>
          <w:rFonts w:cs="Times New Roman"/>
        </w:rPr>
        <w:t>practically based subjects in secondary schools in Wakiso District.</w:t>
      </w:r>
    </w:p>
    <w:p w14:paraId="5E697171" w14:textId="77777777" w:rsidR="000449B7" w:rsidRDefault="000449B7" w:rsidP="000449B7">
      <w:pPr>
        <w:spacing w:line="240" w:lineRule="auto"/>
        <w:rPr>
          <w:rFonts w:cs="Times New Roman"/>
          <w:i/>
          <w:iCs/>
          <w:szCs w:val="24"/>
          <w:shd w:val="clear" w:color="auto" w:fill="FFFFFF"/>
        </w:rPr>
      </w:pPr>
      <w:r w:rsidRPr="0044571F">
        <w:rPr>
          <w:rFonts w:cs="Times New Roman"/>
          <w:szCs w:val="24"/>
          <w:shd w:val="clear" w:color="auto" w:fill="FFFFFF"/>
        </w:rPr>
        <w:t>Lodico, M. G., Spaulding, D. T., &amp; Voegtle, K. H. (2010). </w:t>
      </w:r>
      <w:r w:rsidRPr="0044571F">
        <w:rPr>
          <w:rFonts w:cs="Times New Roman"/>
          <w:i/>
          <w:iCs/>
          <w:szCs w:val="24"/>
          <w:shd w:val="clear" w:color="auto" w:fill="FFFFFF"/>
        </w:rPr>
        <w:t xml:space="preserve">Methods in educational research: From </w:t>
      </w:r>
    </w:p>
    <w:p w14:paraId="0E31E5A1" w14:textId="77777777" w:rsidR="000449B7" w:rsidRPr="00FE2434" w:rsidRDefault="000449B7" w:rsidP="000449B7">
      <w:pPr>
        <w:ind w:firstLine="720"/>
        <w:rPr>
          <w:rFonts w:cs="Times New Roman"/>
          <w:szCs w:val="24"/>
          <w:shd w:val="clear" w:color="auto" w:fill="FFFFFF"/>
        </w:rPr>
      </w:pPr>
      <w:r w:rsidRPr="0044571F">
        <w:rPr>
          <w:rFonts w:cs="Times New Roman"/>
          <w:i/>
          <w:iCs/>
          <w:szCs w:val="24"/>
          <w:shd w:val="clear" w:color="auto" w:fill="FFFFFF"/>
        </w:rPr>
        <w:t>theory to practice</w:t>
      </w:r>
      <w:r w:rsidRPr="0044571F">
        <w:rPr>
          <w:rFonts w:cs="Times New Roman"/>
          <w:szCs w:val="24"/>
          <w:shd w:val="clear" w:color="auto" w:fill="FFFFFF"/>
        </w:rPr>
        <w:t> (Vol. 28). John Wiley &amp; Sons.</w:t>
      </w:r>
    </w:p>
    <w:p w14:paraId="2B430258" w14:textId="77777777" w:rsidR="000449B7" w:rsidRPr="0072724F" w:rsidRDefault="000449B7" w:rsidP="000449B7">
      <w:pPr>
        <w:spacing w:line="240" w:lineRule="auto"/>
        <w:rPr>
          <w:rFonts w:cs="Times New Roman"/>
          <w:szCs w:val="24"/>
        </w:rPr>
      </w:pPr>
      <w:r w:rsidRPr="0072724F">
        <w:rPr>
          <w:rFonts w:cs="Times New Roman"/>
          <w:szCs w:val="24"/>
        </w:rPr>
        <w:t xml:space="preserve">Mahmudah, I. R., &amp; Maulidah, R. A. (2021). Physics Laboratory Management: A Novel Use of </w:t>
      </w:r>
    </w:p>
    <w:p w14:paraId="44BDADEE" w14:textId="77777777" w:rsidR="000449B7" w:rsidRPr="0072724F" w:rsidRDefault="000449B7" w:rsidP="000449B7">
      <w:pPr>
        <w:spacing w:line="240" w:lineRule="auto"/>
        <w:ind w:firstLine="720"/>
        <w:rPr>
          <w:rFonts w:cs="Times New Roman"/>
          <w:i/>
          <w:iCs/>
          <w:szCs w:val="24"/>
        </w:rPr>
      </w:pPr>
      <w:r w:rsidRPr="0072724F">
        <w:rPr>
          <w:rFonts w:cs="Times New Roman"/>
          <w:szCs w:val="24"/>
        </w:rPr>
        <w:t>QR Code Tag on Physics Equipment Storage Cabinet. </w:t>
      </w:r>
      <w:r w:rsidRPr="0072724F">
        <w:rPr>
          <w:rFonts w:cs="Times New Roman"/>
          <w:i/>
          <w:iCs/>
          <w:szCs w:val="24"/>
        </w:rPr>
        <w:t xml:space="preserve">Unnes Science Education </w:t>
      </w:r>
    </w:p>
    <w:p w14:paraId="3BC653A3" w14:textId="77777777" w:rsidR="000449B7" w:rsidRDefault="000449B7" w:rsidP="000449B7">
      <w:pPr>
        <w:ind w:firstLine="720"/>
        <w:rPr>
          <w:rFonts w:cs="Times New Roman"/>
          <w:szCs w:val="24"/>
        </w:rPr>
      </w:pPr>
      <w:r w:rsidRPr="0072724F">
        <w:rPr>
          <w:rFonts w:cs="Times New Roman"/>
          <w:i/>
          <w:iCs/>
          <w:szCs w:val="24"/>
        </w:rPr>
        <w:t>Journal</w:t>
      </w:r>
      <w:r w:rsidRPr="0072724F">
        <w:rPr>
          <w:rFonts w:cs="Times New Roman"/>
          <w:szCs w:val="24"/>
        </w:rPr>
        <w:t>, </w:t>
      </w:r>
      <w:r w:rsidRPr="0072724F">
        <w:rPr>
          <w:rFonts w:cs="Times New Roman"/>
          <w:i/>
          <w:iCs/>
          <w:szCs w:val="24"/>
        </w:rPr>
        <w:t>10</w:t>
      </w:r>
      <w:r w:rsidRPr="0072724F">
        <w:rPr>
          <w:rFonts w:cs="Times New Roman"/>
          <w:szCs w:val="24"/>
        </w:rPr>
        <w:t>(1), 18-23.</w:t>
      </w:r>
    </w:p>
    <w:p w14:paraId="42835554" w14:textId="77777777" w:rsidR="000449B7" w:rsidRDefault="000449B7" w:rsidP="000449B7">
      <w:pPr>
        <w:spacing w:line="240" w:lineRule="auto"/>
        <w:rPr>
          <w:szCs w:val="24"/>
        </w:rPr>
      </w:pPr>
      <w:r w:rsidRPr="0034205D">
        <w:rPr>
          <w:rFonts w:cs="Times New Roman"/>
          <w:szCs w:val="24"/>
        </w:rPr>
        <w:lastRenderedPageBreak/>
        <w:t xml:space="preserve">Malach, M. M. (2019). Availability and Utilization of Physics Laboratory Equipment on Academic </w:t>
      </w:r>
    </w:p>
    <w:p w14:paraId="436D4B6F" w14:textId="77777777" w:rsidR="000449B7" w:rsidRDefault="000449B7" w:rsidP="000449B7">
      <w:pPr>
        <w:spacing w:line="240" w:lineRule="auto"/>
        <w:ind w:firstLine="720"/>
        <w:rPr>
          <w:szCs w:val="24"/>
        </w:rPr>
      </w:pPr>
      <w:r w:rsidRPr="0034205D">
        <w:rPr>
          <w:rFonts w:cs="Times New Roman"/>
          <w:szCs w:val="24"/>
        </w:rPr>
        <w:t xml:space="preserve">Achievement of Students in Public Day Secondary Schools. International Journal of </w:t>
      </w:r>
    </w:p>
    <w:p w14:paraId="52F3CBF2" w14:textId="77777777" w:rsidR="000449B7" w:rsidRDefault="000449B7" w:rsidP="000449B7">
      <w:pPr>
        <w:spacing w:line="240" w:lineRule="auto"/>
        <w:ind w:firstLine="720"/>
        <w:rPr>
          <w:szCs w:val="24"/>
        </w:rPr>
      </w:pPr>
      <w:r w:rsidRPr="0034205D">
        <w:rPr>
          <w:rFonts w:cs="Times New Roman"/>
          <w:szCs w:val="24"/>
        </w:rPr>
        <w:t xml:space="preserve">Research and Innovation in Social Science (IJRISS) |Volume III, Issue VIII, August </w:t>
      </w:r>
    </w:p>
    <w:p w14:paraId="6DE3EEF5" w14:textId="77777777" w:rsidR="000449B7" w:rsidRDefault="000449B7" w:rsidP="000449B7">
      <w:pPr>
        <w:ind w:firstLine="720"/>
        <w:rPr>
          <w:szCs w:val="24"/>
        </w:rPr>
      </w:pPr>
      <w:r w:rsidRPr="0034205D">
        <w:rPr>
          <w:rFonts w:cs="Times New Roman"/>
          <w:szCs w:val="24"/>
        </w:rPr>
        <w:t>2019|ISSN 2454-6186. (</w:t>
      </w:r>
      <w:r w:rsidRPr="0034205D">
        <w:rPr>
          <w:rFonts w:cs="Times New Roman"/>
          <w:iCs/>
          <w:szCs w:val="24"/>
        </w:rPr>
        <w:t>Kenyatta University, Kenya</w:t>
      </w:r>
      <w:r w:rsidRPr="0034205D">
        <w:rPr>
          <w:rFonts w:cs="Times New Roman"/>
          <w:szCs w:val="24"/>
        </w:rPr>
        <w:t>)</w:t>
      </w:r>
      <w:r>
        <w:rPr>
          <w:szCs w:val="24"/>
        </w:rPr>
        <w:t>.</w:t>
      </w:r>
    </w:p>
    <w:p w14:paraId="5C532A5C" w14:textId="77777777" w:rsidR="000449B7" w:rsidRDefault="000449B7" w:rsidP="000449B7">
      <w:pPr>
        <w:spacing w:line="240" w:lineRule="auto"/>
        <w:rPr>
          <w:color w:val="222222"/>
          <w:szCs w:val="24"/>
          <w:shd w:val="clear" w:color="auto" w:fill="FFFFFF"/>
        </w:rPr>
      </w:pPr>
      <w:r w:rsidRPr="0034205D">
        <w:rPr>
          <w:rFonts w:cs="Times New Roman"/>
          <w:color w:val="222222"/>
          <w:szCs w:val="24"/>
          <w:shd w:val="clear" w:color="auto" w:fill="FFFFFF"/>
        </w:rPr>
        <w:t xml:space="preserve">Malik, A., Aliah, H., Susanti, S., Ubaidillah, M., &amp; Sururie, R. W. (2020). Science Laboratory </w:t>
      </w:r>
    </w:p>
    <w:p w14:paraId="7D8CE0E9" w14:textId="77777777" w:rsidR="000449B7" w:rsidRDefault="000449B7" w:rsidP="000449B7">
      <w:pPr>
        <w:spacing w:line="240" w:lineRule="auto"/>
        <w:ind w:firstLine="720"/>
        <w:rPr>
          <w:color w:val="222222"/>
          <w:szCs w:val="24"/>
          <w:shd w:val="clear" w:color="auto" w:fill="FFFFFF"/>
        </w:rPr>
      </w:pPr>
      <w:r w:rsidRPr="0034205D">
        <w:rPr>
          <w:rFonts w:cs="Times New Roman"/>
          <w:color w:val="222222"/>
          <w:szCs w:val="24"/>
          <w:shd w:val="clear" w:color="auto" w:fill="FFFFFF"/>
        </w:rPr>
        <w:t xml:space="preserve">Activities: A Profile of the Implementation and Constraints of Junior High School Natural </w:t>
      </w:r>
    </w:p>
    <w:p w14:paraId="209D5484" w14:textId="77777777" w:rsidR="000449B7" w:rsidRPr="0034205D" w:rsidRDefault="000449B7" w:rsidP="000449B7">
      <w:pPr>
        <w:ind w:firstLine="720"/>
        <w:rPr>
          <w:rFonts w:cs="Times New Roman"/>
          <w:color w:val="222222"/>
          <w:szCs w:val="24"/>
          <w:shd w:val="clear" w:color="auto" w:fill="FFFFFF"/>
        </w:rPr>
      </w:pPr>
      <w:r w:rsidRPr="0034205D">
        <w:rPr>
          <w:rFonts w:cs="Times New Roman"/>
          <w:color w:val="222222"/>
          <w:szCs w:val="24"/>
          <w:shd w:val="clear" w:color="auto" w:fill="FFFFFF"/>
        </w:rPr>
        <w:t>Science Teachers. </w:t>
      </w:r>
      <w:r w:rsidRPr="0034205D">
        <w:rPr>
          <w:rFonts w:cs="Times New Roman"/>
          <w:i/>
          <w:iCs/>
          <w:color w:val="222222"/>
          <w:szCs w:val="24"/>
          <w:shd w:val="clear" w:color="auto" w:fill="FFFFFF"/>
        </w:rPr>
        <w:t>Scientiae Educatia: Jurnal Pendidikan Sains</w:t>
      </w:r>
      <w:r w:rsidRPr="0034205D">
        <w:rPr>
          <w:rFonts w:cs="Times New Roman"/>
          <w:color w:val="222222"/>
          <w:szCs w:val="24"/>
          <w:shd w:val="clear" w:color="auto" w:fill="FFFFFF"/>
        </w:rPr>
        <w:t>, </w:t>
      </w:r>
      <w:r w:rsidRPr="0034205D">
        <w:rPr>
          <w:rFonts w:cs="Times New Roman"/>
          <w:i/>
          <w:iCs/>
          <w:color w:val="222222"/>
          <w:szCs w:val="24"/>
          <w:shd w:val="clear" w:color="auto" w:fill="FFFFFF"/>
        </w:rPr>
        <w:t>9</w:t>
      </w:r>
      <w:r w:rsidRPr="0034205D">
        <w:rPr>
          <w:rFonts w:cs="Times New Roman"/>
          <w:color w:val="222222"/>
          <w:szCs w:val="24"/>
          <w:shd w:val="clear" w:color="auto" w:fill="FFFFFF"/>
        </w:rPr>
        <w:t>(1), 96-108.</w:t>
      </w:r>
    </w:p>
    <w:p w14:paraId="4EC007D2" w14:textId="77777777" w:rsidR="000449B7" w:rsidRPr="00500C85" w:rsidRDefault="000449B7" w:rsidP="000449B7">
      <w:pPr>
        <w:spacing w:line="240" w:lineRule="auto"/>
        <w:rPr>
          <w:iCs/>
          <w:color w:val="222222"/>
          <w:szCs w:val="24"/>
          <w:shd w:val="clear" w:color="auto" w:fill="FFFFFF"/>
        </w:rPr>
      </w:pPr>
      <w:r w:rsidRPr="0034205D">
        <w:rPr>
          <w:rFonts w:cs="Times New Roman"/>
          <w:color w:val="222222"/>
          <w:szCs w:val="24"/>
          <w:shd w:val="clear" w:color="auto" w:fill="FFFFFF"/>
        </w:rPr>
        <w:t>Masime, P. (2016). </w:t>
      </w:r>
      <w:r w:rsidRPr="00500C85">
        <w:rPr>
          <w:iCs/>
          <w:color w:val="222222"/>
          <w:szCs w:val="24"/>
          <w:shd w:val="clear" w:color="auto" w:fill="FFFFFF"/>
        </w:rPr>
        <w:t xml:space="preserve">Effect of Laboratory Resources Availability and Usability on Students‘ </w:t>
      </w:r>
    </w:p>
    <w:p w14:paraId="37F8E226" w14:textId="77777777" w:rsidR="000449B7" w:rsidRDefault="000449B7" w:rsidP="000449B7">
      <w:pPr>
        <w:spacing w:line="240" w:lineRule="auto"/>
        <w:ind w:firstLine="720"/>
        <w:rPr>
          <w:color w:val="222222"/>
          <w:szCs w:val="24"/>
          <w:shd w:val="clear" w:color="auto" w:fill="FFFFFF"/>
        </w:rPr>
      </w:pPr>
      <w:r w:rsidRPr="00500C85">
        <w:rPr>
          <w:iCs/>
          <w:color w:val="222222"/>
          <w:szCs w:val="24"/>
          <w:shd w:val="clear" w:color="auto" w:fill="FFFFFF"/>
        </w:rPr>
        <w:t>Achievement in Practical Chemistry in Sotik Sub-County, Kenya</w:t>
      </w:r>
      <w:r w:rsidRPr="00500C85">
        <w:rPr>
          <w:color w:val="222222"/>
          <w:szCs w:val="24"/>
          <w:shd w:val="clear" w:color="auto" w:fill="FFFFFF"/>
        </w:rPr>
        <w:t> </w:t>
      </w:r>
      <w:r w:rsidRPr="0034205D">
        <w:rPr>
          <w:rFonts w:cs="Times New Roman"/>
          <w:color w:val="222222"/>
          <w:szCs w:val="24"/>
          <w:shd w:val="clear" w:color="auto" w:fill="FFFFFF"/>
        </w:rPr>
        <w:t xml:space="preserve">(Doctoral dissertation, </w:t>
      </w:r>
    </w:p>
    <w:p w14:paraId="6208A3FE" w14:textId="77777777" w:rsidR="000449B7" w:rsidRDefault="000449B7" w:rsidP="000449B7">
      <w:pPr>
        <w:ind w:firstLine="720"/>
        <w:rPr>
          <w:rFonts w:cs="Times New Roman"/>
          <w:color w:val="222222"/>
          <w:szCs w:val="24"/>
          <w:shd w:val="clear" w:color="auto" w:fill="FFFFFF"/>
        </w:rPr>
      </w:pPr>
      <w:r w:rsidRPr="0034205D">
        <w:rPr>
          <w:rFonts w:cs="Times New Roman"/>
          <w:color w:val="222222"/>
          <w:szCs w:val="24"/>
          <w:shd w:val="clear" w:color="auto" w:fill="FFFFFF"/>
        </w:rPr>
        <w:t>University of Eldoret).</w:t>
      </w:r>
    </w:p>
    <w:p w14:paraId="00883F76" w14:textId="77777777" w:rsidR="000449B7" w:rsidRDefault="000449B7" w:rsidP="000449B7">
      <w:pPr>
        <w:spacing w:line="240" w:lineRule="auto"/>
        <w:rPr>
          <w:rFonts w:cs="Times New Roman"/>
          <w:szCs w:val="24"/>
          <w:shd w:val="clear" w:color="auto" w:fill="FFFFFF"/>
        </w:rPr>
      </w:pPr>
      <w:r w:rsidRPr="0044571F">
        <w:rPr>
          <w:rFonts w:cs="Times New Roman"/>
          <w:szCs w:val="24"/>
          <w:shd w:val="clear" w:color="auto" w:fill="FFFFFF"/>
        </w:rPr>
        <w:t xml:space="preserve">Mattimoe, R., Hayden, M. T., Murphy, B., &amp; Ballantine, J. (2021). Approaches to analysis of </w:t>
      </w:r>
    </w:p>
    <w:p w14:paraId="05F752D5" w14:textId="77777777" w:rsidR="000449B7" w:rsidRDefault="000449B7" w:rsidP="000449B7">
      <w:pPr>
        <w:spacing w:line="240" w:lineRule="auto"/>
        <w:ind w:left="720"/>
        <w:rPr>
          <w:rFonts w:cs="Times New Roman"/>
          <w:szCs w:val="24"/>
          <w:shd w:val="clear" w:color="auto" w:fill="FFFFFF"/>
        </w:rPr>
      </w:pPr>
      <w:r w:rsidRPr="0044571F">
        <w:rPr>
          <w:rFonts w:cs="Times New Roman"/>
          <w:szCs w:val="24"/>
          <w:shd w:val="clear" w:color="auto" w:fill="FFFFFF"/>
        </w:rPr>
        <w:t xml:space="preserve">qualitative research data: a reflection on the manual and technological </w:t>
      </w:r>
    </w:p>
    <w:p w14:paraId="7C317B5C" w14:textId="77777777" w:rsidR="000449B7" w:rsidRPr="00FE2434" w:rsidRDefault="000449B7" w:rsidP="000449B7">
      <w:pPr>
        <w:ind w:left="720"/>
        <w:rPr>
          <w:rFonts w:cs="Times New Roman"/>
          <w:szCs w:val="24"/>
          <w:shd w:val="clear" w:color="auto" w:fill="FFFFFF"/>
        </w:rPr>
      </w:pPr>
      <w:r w:rsidRPr="0044571F">
        <w:rPr>
          <w:rFonts w:cs="Times New Roman"/>
          <w:szCs w:val="24"/>
          <w:shd w:val="clear" w:color="auto" w:fill="FFFFFF"/>
        </w:rPr>
        <w:t>approaches. </w:t>
      </w:r>
      <w:r w:rsidRPr="0044571F">
        <w:rPr>
          <w:rFonts w:cs="Times New Roman"/>
          <w:i/>
          <w:iCs/>
          <w:szCs w:val="24"/>
          <w:shd w:val="clear" w:color="auto" w:fill="FFFFFF"/>
        </w:rPr>
        <w:t>Accounting, Finance, &amp; Governance Review</w:t>
      </w:r>
      <w:r w:rsidRPr="0044571F">
        <w:rPr>
          <w:rFonts w:cs="Times New Roman"/>
          <w:szCs w:val="24"/>
          <w:shd w:val="clear" w:color="auto" w:fill="FFFFFF"/>
        </w:rPr>
        <w:t>, </w:t>
      </w:r>
      <w:r w:rsidRPr="0044571F">
        <w:rPr>
          <w:rFonts w:cs="Times New Roman"/>
          <w:i/>
          <w:iCs/>
          <w:szCs w:val="24"/>
          <w:shd w:val="clear" w:color="auto" w:fill="FFFFFF"/>
        </w:rPr>
        <w:t>27</w:t>
      </w:r>
      <w:r>
        <w:rPr>
          <w:rFonts w:cs="Times New Roman"/>
          <w:szCs w:val="24"/>
          <w:shd w:val="clear" w:color="auto" w:fill="FFFFFF"/>
        </w:rPr>
        <w:t>(1).</w:t>
      </w:r>
    </w:p>
    <w:p w14:paraId="115676C9" w14:textId="77777777" w:rsidR="000449B7" w:rsidRPr="00500C85" w:rsidRDefault="000449B7" w:rsidP="000449B7">
      <w:pPr>
        <w:spacing w:line="240" w:lineRule="auto"/>
        <w:rPr>
          <w:iCs/>
          <w:color w:val="222222"/>
          <w:szCs w:val="24"/>
          <w:shd w:val="clear" w:color="auto" w:fill="FFFFFF"/>
        </w:rPr>
      </w:pPr>
      <w:r w:rsidRPr="0034205D">
        <w:rPr>
          <w:rFonts w:cs="Times New Roman"/>
          <w:color w:val="222222"/>
          <w:szCs w:val="24"/>
          <w:shd w:val="clear" w:color="auto" w:fill="FFFFFF"/>
        </w:rPr>
        <w:t>Mayaka, C. (2019). </w:t>
      </w:r>
      <w:r w:rsidRPr="00500C85">
        <w:rPr>
          <w:rFonts w:cs="Times New Roman"/>
          <w:iCs/>
          <w:color w:val="222222"/>
          <w:szCs w:val="24"/>
          <w:shd w:val="clear" w:color="auto" w:fill="FFFFFF"/>
        </w:rPr>
        <w:t xml:space="preserve">Effect of utilization of physical resources on performance of students in the </w:t>
      </w:r>
    </w:p>
    <w:p w14:paraId="3D17C912" w14:textId="77777777" w:rsidR="000449B7" w:rsidRPr="00500C85" w:rsidRDefault="000449B7" w:rsidP="000449B7">
      <w:pPr>
        <w:spacing w:line="240" w:lineRule="auto"/>
        <w:ind w:firstLine="720"/>
        <w:rPr>
          <w:iCs/>
          <w:color w:val="222222"/>
          <w:szCs w:val="24"/>
          <w:shd w:val="clear" w:color="auto" w:fill="FFFFFF"/>
        </w:rPr>
      </w:pPr>
      <w:r w:rsidRPr="00500C85">
        <w:rPr>
          <w:rFonts w:cs="Times New Roman"/>
          <w:iCs/>
          <w:color w:val="222222"/>
          <w:szCs w:val="24"/>
          <w:shd w:val="clear" w:color="auto" w:fill="FFFFFF"/>
        </w:rPr>
        <w:t>Kenya certificate of secondary education in public secondary Schools in Marani sub-</w:t>
      </w:r>
    </w:p>
    <w:p w14:paraId="54899F64" w14:textId="77777777" w:rsidR="000449B7" w:rsidRDefault="000449B7" w:rsidP="000449B7">
      <w:pPr>
        <w:spacing w:after="0"/>
        <w:ind w:firstLine="720"/>
        <w:rPr>
          <w:rFonts w:cs="Times New Roman"/>
          <w:color w:val="222222"/>
          <w:szCs w:val="24"/>
          <w:shd w:val="clear" w:color="auto" w:fill="FFFFFF"/>
        </w:rPr>
      </w:pPr>
      <w:r w:rsidRPr="00500C85">
        <w:rPr>
          <w:rFonts w:cs="Times New Roman"/>
          <w:iCs/>
          <w:color w:val="222222"/>
          <w:szCs w:val="24"/>
          <w:shd w:val="clear" w:color="auto" w:fill="FFFFFF"/>
        </w:rPr>
        <w:t>county, Kenya</w:t>
      </w:r>
      <w:r w:rsidRPr="0034205D">
        <w:rPr>
          <w:rFonts w:cs="Times New Roman"/>
          <w:color w:val="222222"/>
          <w:szCs w:val="24"/>
          <w:shd w:val="clear" w:color="auto" w:fill="FFFFFF"/>
        </w:rPr>
        <w:t> (Doctoral dissertation, Africa Nazarene University).</w:t>
      </w:r>
    </w:p>
    <w:p w14:paraId="3EB48FBA" w14:textId="77777777" w:rsidR="000449B7" w:rsidRPr="00500C85" w:rsidRDefault="000449B7" w:rsidP="000449B7">
      <w:pPr>
        <w:spacing w:line="240" w:lineRule="auto"/>
        <w:rPr>
          <w:iCs/>
          <w:color w:val="222222"/>
          <w:szCs w:val="24"/>
          <w:shd w:val="clear" w:color="auto" w:fill="FFFFFF"/>
        </w:rPr>
      </w:pPr>
      <w:r w:rsidRPr="0034205D">
        <w:rPr>
          <w:rFonts w:cs="Times New Roman"/>
          <w:color w:val="222222"/>
          <w:szCs w:val="24"/>
          <w:shd w:val="clear" w:color="auto" w:fill="FFFFFF"/>
        </w:rPr>
        <w:t>Michel, H. (2016). </w:t>
      </w:r>
      <w:r w:rsidRPr="00500C85">
        <w:rPr>
          <w:iCs/>
          <w:color w:val="222222"/>
          <w:szCs w:val="24"/>
          <w:shd w:val="clear" w:color="auto" w:fill="FFFFFF"/>
        </w:rPr>
        <w:t xml:space="preserve">Laboratory Equipment Utility and Students ‘performance in Sciences for </w:t>
      </w:r>
    </w:p>
    <w:p w14:paraId="2FFAA897" w14:textId="77777777" w:rsidR="000449B7" w:rsidRPr="00500C85" w:rsidRDefault="000449B7" w:rsidP="000449B7">
      <w:pPr>
        <w:spacing w:line="240" w:lineRule="auto"/>
        <w:ind w:firstLine="720"/>
        <w:rPr>
          <w:color w:val="222222"/>
          <w:szCs w:val="24"/>
          <w:shd w:val="clear" w:color="auto" w:fill="FFFFFF"/>
        </w:rPr>
      </w:pPr>
      <w:r w:rsidRPr="00500C85">
        <w:rPr>
          <w:iCs/>
          <w:color w:val="222222"/>
          <w:szCs w:val="24"/>
          <w:shd w:val="clear" w:color="auto" w:fill="FFFFFF"/>
        </w:rPr>
        <w:t>Selected Schools of Nyamagabe District, Rwanda</w:t>
      </w:r>
      <w:r w:rsidRPr="00500C85">
        <w:rPr>
          <w:color w:val="222222"/>
          <w:szCs w:val="24"/>
          <w:shd w:val="clear" w:color="auto" w:fill="FFFFFF"/>
        </w:rPr>
        <w:t> </w:t>
      </w:r>
      <w:r w:rsidRPr="00500C85">
        <w:rPr>
          <w:rFonts w:cs="Times New Roman"/>
          <w:color w:val="222222"/>
          <w:szCs w:val="24"/>
          <w:shd w:val="clear" w:color="auto" w:fill="FFFFFF"/>
        </w:rPr>
        <w:t xml:space="preserve">(Doctoral dissertation, Mount Kenya </w:t>
      </w:r>
    </w:p>
    <w:p w14:paraId="3E22706A" w14:textId="77777777" w:rsidR="000449B7" w:rsidRDefault="000449B7" w:rsidP="000449B7">
      <w:pPr>
        <w:ind w:firstLine="720"/>
        <w:rPr>
          <w:color w:val="222222"/>
          <w:szCs w:val="24"/>
          <w:shd w:val="clear" w:color="auto" w:fill="FFFFFF"/>
        </w:rPr>
      </w:pPr>
      <w:r w:rsidRPr="00500C85">
        <w:rPr>
          <w:rFonts w:cs="Times New Roman"/>
          <w:color w:val="222222"/>
          <w:szCs w:val="24"/>
          <w:shd w:val="clear" w:color="auto" w:fill="FFFFFF"/>
        </w:rPr>
        <w:t>University)</w:t>
      </w:r>
      <w:r w:rsidRPr="0034205D">
        <w:rPr>
          <w:rFonts w:cs="Times New Roman"/>
          <w:color w:val="222222"/>
          <w:szCs w:val="24"/>
          <w:shd w:val="clear" w:color="auto" w:fill="FFFFFF"/>
        </w:rPr>
        <w:t>.</w:t>
      </w:r>
    </w:p>
    <w:p w14:paraId="4A3F57E4" w14:textId="77777777" w:rsidR="000449B7" w:rsidRDefault="000449B7" w:rsidP="000449B7">
      <w:pPr>
        <w:spacing w:line="240" w:lineRule="auto"/>
        <w:rPr>
          <w:i/>
          <w:iCs/>
          <w:color w:val="222222"/>
          <w:szCs w:val="24"/>
          <w:shd w:val="clear" w:color="auto" w:fill="FFFFFF"/>
        </w:rPr>
      </w:pPr>
      <w:r w:rsidRPr="0034205D">
        <w:rPr>
          <w:rFonts w:cs="Times New Roman"/>
          <w:color w:val="222222"/>
          <w:szCs w:val="24"/>
          <w:shd w:val="clear" w:color="auto" w:fill="FFFFFF"/>
        </w:rPr>
        <w:t>Millar, R. (2004). The role of practical work in the teaching and learning of science. </w:t>
      </w:r>
      <w:r w:rsidRPr="0034205D">
        <w:rPr>
          <w:rFonts w:cs="Times New Roman"/>
          <w:i/>
          <w:iCs/>
          <w:color w:val="222222"/>
          <w:szCs w:val="24"/>
          <w:shd w:val="clear" w:color="auto" w:fill="FFFFFF"/>
        </w:rPr>
        <w:t xml:space="preserve">Commissioned </w:t>
      </w:r>
    </w:p>
    <w:p w14:paraId="7B1BA74E" w14:textId="77777777" w:rsidR="000449B7" w:rsidRDefault="000449B7" w:rsidP="000449B7">
      <w:pPr>
        <w:spacing w:line="240" w:lineRule="auto"/>
        <w:ind w:firstLine="720"/>
        <w:rPr>
          <w:i/>
          <w:iCs/>
          <w:color w:val="222222"/>
          <w:szCs w:val="24"/>
          <w:shd w:val="clear" w:color="auto" w:fill="FFFFFF"/>
        </w:rPr>
      </w:pPr>
      <w:r w:rsidRPr="0034205D">
        <w:rPr>
          <w:rFonts w:cs="Times New Roman"/>
          <w:i/>
          <w:iCs/>
          <w:color w:val="222222"/>
          <w:szCs w:val="24"/>
          <w:shd w:val="clear" w:color="auto" w:fill="FFFFFF"/>
        </w:rPr>
        <w:t xml:space="preserve">paper-Committee on High School Science Laboratories: Role and Vision. Washington DC: </w:t>
      </w:r>
    </w:p>
    <w:p w14:paraId="6EEE6799" w14:textId="77777777" w:rsidR="000449B7" w:rsidRDefault="000449B7" w:rsidP="000449B7">
      <w:pPr>
        <w:ind w:firstLine="720"/>
        <w:rPr>
          <w:rFonts w:cs="Times New Roman"/>
          <w:color w:val="222222"/>
          <w:szCs w:val="24"/>
          <w:shd w:val="clear" w:color="auto" w:fill="FFFFFF"/>
        </w:rPr>
      </w:pPr>
      <w:r w:rsidRPr="0034205D">
        <w:rPr>
          <w:rFonts w:cs="Times New Roman"/>
          <w:i/>
          <w:iCs/>
          <w:color w:val="222222"/>
          <w:szCs w:val="24"/>
          <w:shd w:val="clear" w:color="auto" w:fill="FFFFFF"/>
        </w:rPr>
        <w:t>National Academy of Sciences</w:t>
      </w:r>
      <w:r w:rsidRPr="0034205D">
        <w:rPr>
          <w:rFonts w:cs="Times New Roman"/>
          <w:color w:val="222222"/>
          <w:szCs w:val="24"/>
          <w:shd w:val="clear" w:color="auto" w:fill="FFFFFF"/>
        </w:rPr>
        <w:t>, </w:t>
      </w:r>
      <w:r w:rsidRPr="0034205D">
        <w:rPr>
          <w:rFonts w:cs="Times New Roman"/>
          <w:i/>
          <w:iCs/>
          <w:color w:val="222222"/>
          <w:szCs w:val="24"/>
          <w:shd w:val="clear" w:color="auto" w:fill="FFFFFF"/>
        </w:rPr>
        <w:t>308</w:t>
      </w:r>
      <w:r w:rsidRPr="0034205D">
        <w:rPr>
          <w:rFonts w:cs="Times New Roman"/>
          <w:color w:val="222222"/>
          <w:szCs w:val="24"/>
          <w:shd w:val="clear" w:color="auto" w:fill="FFFFFF"/>
        </w:rPr>
        <w:t>.</w:t>
      </w:r>
    </w:p>
    <w:p w14:paraId="4B0959FC" w14:textId="77777777" w:rsidR="000449B7" w:rsidRDefault="000449B7" w:rsidP="000449B7">
      <w:pPr>
        <w:spacing w:line="240" w:lineRule="auto"/>
        <w:rPr>
          <w:i/>
          <w:iCs/>
          <w:shd w:val="clear" w:color="auto" w:fill="FFFFFF"/>
        </w:rPr>
      </w:pPr>
      <w:r w:rsidRPr="001D68C9">
        <w:rPr>
          <w:shd w:val="clear" w:color="auto" w:fill="FFFFFF"/>
        </w:rPr>
        <w:t>Mokaya, Z. M. (2013). </w:t>
      </w:r>
      <w:r w:rsidRPr="001D68C9">
        <w:rPr>
          <w:i/>
          <w:iCs/>
          <w:shd w:val="clear" w:color="auto" w:fill="FFFFFF"/>
        </w:rPr>
        <w:t xml:space="preserve">Influence of school infrastructure on students’ performance in public </w:t>
      </w:r>
    </w:p>
    <w:p w14:paraId="40CDE6B3" w14:textId="77777777" w:rsidR="000449B7" w:rsidRDefault="000449B7" w:rsidP="000449B7">
      <w:pPr>
        <w:spacing w:line="240" w:lineRule="auto"/>
        <w:ind w:firstLine="720"/>
        <w:rPr>
          <w:shd w:val="clear" w:color="auto" w:fill="FFFFFF"/>
        </w:rPr>
      </w:pPr>
      <w:r w:rsidRPr="001D68C9">
        <w:rPr>
          <w:i/>
          <w:iCs/>
          <w:shd w:val="clear" w:color="auto" w:fill="FFFFFF"/>
        </w:rPr>
        <w:t>secondary schools in Kajiado County, Kenya</w:t>
      </w:r>
      <w:r w:rsidRPr="001D68C9">
        <w:rPr>
          <w:shd w:val="clear" w:color="auto" w:fill="FFFFFF"/>
        </w:rPr>
        <w:t xml:space="preserve"> (Doctoral dissertation, University of </w:t>
      </w:r>
    </w:p>
    <w:p w14:paraId="361825D0" w14:textId="77777777" w:rsidR="000449B7" w:rsidRPr="00DE0D79" w:rsidRDefault="000449B7" w:rsidP="000449B7">
      <w:pPr>
        <w:ind w:firstLine="720"/>
        <w:rPr>
          <w:shd w:val="clear" w:color="auto" w:fill="FFFFFF"/>
        </w:rPr>
      </w:pPr>
      <w:r w:rsidRPr="001D68C9">
        <w:rPr>
          <w:shd w:val="clear" w:color="auto" w:fill="FFFFFF"/>
        </w:rPr>
        <w:t>Nairobi,).</w:t>
      </w:r>
    </w:p>
    <w:p w14:paraId="576F6CA9" w14:textId="77777777" w:rsidR="000449B7" w:rsidRDefault="000449B7" w:rsidP="000449B7">
      <w:pPr>
        <w:spacing w:line="240" w:lineRule="auto"/>
        <w:rPr>
          <w:szCs w:val="24"/>
          <w:shd w:val="clear" w:color="auto" w:fill="FFFFFF"/>
        </w:rPr>
      </w:pPr>
      <w:r w:rsidRPr="0034205D">
        <w:rPr>
          <w:rFonts w:cs="Times New Roman"/>
          <w:szCs w:val="24"/>
          <w:shd w:val="clear" w:color="auto" w:fill="FFFFFF"/>
        </w:rPr>
        <w:lastRenderedPageBreak/>
        <w:t xml:space="preserve">Mokoro, D. K. (2020). Adequacy of Laboratory Facilities for Effective Implementation of </w:t>
      </w:r>
    </w:p>
    <w:p w14:paraId="68A86FE6" w14:textId="77777777" w:rsidR="000449B7" w:rsidRDefault="000449B7" w:rsidP="000449B7">
      <w:pPr>
        <w:spacing w:line="240" w:lineRule="auto"/>
        <w:ind w:firstLine="720"/>
        <w:rPr>
          <w:szCs w:val="24"/>
          <w:shd w:val="clear" w:color="auto" w:fill="FFFFFF"/>
        </w:rPr>
      </w:pPr>
      <w:r w:rsidRPr="0034205D">
        <w:rPr>
          <w:rFonts w:cs="Times New Roman"/>
          <w:szCs w:val="24"/>
          <w:shd w:val="clear" w:color="auto" w:fill="FFFFFF"/>
        </w:rPr>
        <w:t xml:space="preserve">Competence-Based Curriculum in Public Secondary Schools in Arumeru District, </w:t>
      </w:r>
    </w:p>
    <w:p w14:paraId="20D9C8F6" w14:textId="77777777" w:rsidR="000449B7" w:rsidRDefault="000449B7" w:rsidP="000449B7">
      <w:pPr>
        <w:spacing w:line="240" w:lineRule="auto"/>
        <w:ind w:firstLine="720"/>
        <w:rPr>
          <w:szCs w:val="24"/>
          <w:shd w:val="clear" w:color="auto" w:fill="FFFFFF"/>
        </w:rPr>
      </w:pPr>
      <w:r w:rsidRPr="0034205D">
        <w:rPr>
          <w:rFonts w:cs="Times New Roman"/>
          <w:szCs w:val="24"/>
          <w:shd w:val="clear" w:color="auto" w:fill="FFFFFF"/>
        </w:rPr>
        <w:t>Tanzania. </w:t>
      </w:r>
      <w:r w:rsidRPr="0034205D">
        <w:rPr>
          <w:rFonts w:cs="Times New Roman"/>
          <w:i/>
          <w:iCs/>
          <w:szCs w:val="24"/>
          <w:shd w:val="clear" w:color="auto" w:fill="FFFFFF"/>
        </w:rPr>
        <w:t>East African Journal of Education and Social Sciences (EAJESS)</w:t>
      </w:r>
      <w:r w:rsidRPr="0034205D">
        <w:rPr>
          <w:rFonts w:cs="Times New Roman"/>
          <w:szCs w:val="24"/>
          <w:shd w:val="clear" w:color="auto" w:fill="FFFFFF"/>
        </w:rPr>
        <w:t>, </w:t>
      </w:r>
      <w:r w:rsidRPr="0034205D">
        <w:rPr>
          <w:rFonts w:cs="Times New Roman"/>
          <w:i/>
          <w:iCs/>
          <w:szCs w:val="24"/>
          <w:shd w:val="clear" w:color="auto" w:fill="FFFFFF"/>
        </w:rPr>
        <w:t>1</w:t>
      </w:r>
      <w:r w:rsidRPr="0034205D">
        <w:rPr>
          <w:rFonts w:cs="Times New Roman"/>
          <w:szCs w:val="24"/>
          <w:shd w:val="clear" w:color="auto" w:fill="FFFFFF"/>
        </w:rPr>
        <w:t>(2), 141-</w:t>
      </w:r>
    </w:p>
    <w:p w14:paraId="5DFF4940" w14:textId="77777777" w:rsidR="000449B7" w:rsidRPr="00BE442F" w:rsidRDefault="000449B7" w:rsidP="000449B7">
      <w:pPr>
        <w:spacing w:after="0"/>
        <w:ind w:firstLine="720"/>
        <w:rPr>
          <w:rFonts w:cs="Times New Roman"/>
          <w:szCs w:val="24"/>
          <w:lang w:val="fr-FR"/>
        </w:rPr>
      </w:pPr>
      <w:r w:rsidRPr="00BE442F">
        <w:rPr>
          <w:rFonts w:cs="Times New Roman"/>
          <w:szCs w:val="24"/>
          <w:shd w:val="clear" w:color="auto" w:fill="FFFFFF"/>
          <w:lang w:val="fr-FR"/>
        </w:rPr>
        <w:t>149.</w:t>
      </w:r>
    </w:p>
    <w:p w14:paraId="25AA0BD2" w14:textId="77777777" w:rsidR="000449B7" w:rsidRDefault="000449B7" w:rsidP="000449B7">
      <w:pPr>
        <w:spacing w:line="240" w:lineRule="auto"/>
        <w:rPr>
          <w:rFonts w:cs="Times New Roman"/>
          <w:i/>
          <w:iCs/>
          <w:szCs w:val="24"/>
          <w:shd w:val="clear" w:color="auto" w:fill="FFFFFF"/>
        </w:rPr>
      </w:pPr>
      <w:r w:rsidRPr="00BE442F">
        <w:rPr>
          <w:rFonts w:cs="Times New Roman"/>
          <w:szCs w:val="24"/>
          <w:shd w:val="clear" w:color="auto" w:fill="FFFFFF"/>
          <w:lang w:val="fr-FR"/>
        </w:rPr>
        <w:t xml:space="preserve">Mugenda, O. M., &amp; Mugenda, A. G. (2003). </w:t>
      </w:r>
      <w:r w:rsidRPr="0044571F">
        <w:rPr>
          <w:rFonts w:cs="Times New Roman"/>
          <w:szCs w:val="24"/>
          <w:shd w:val="clear" w:color="auto" w:fill="FFFFFF"/>
        </w:rPr>
        <w:t>Research methods: Quantitative and. </w:t>
      </w:r>
      <w:r w:rsidRPr="0044571F">
        <w:rPr>
          <w:rFonts w:cs="Times New Roman"/>
          <w:i/>
          <w:iCs/>
          <w:szCs w:val="24"/>
          <w:shd w:val="clear" w:color="auto" w:fill="FFFFFF"/>
        </w:rPr>
        <w:t xml:space="preserve">Qualitative. </w:t>
      </w:r>
    </w:p>
    <w:p w14:paraId="07943C87" w14:textId="77777777" w:rsidR="000449B7" w:rsidRPr="00FE2434" w:rsidRDefault="000449B7" w:rsidP="000449B7">
      <w:pPr>
        <w:ind w:firstLine="720"/>
        <w:rPr>
          <w:rFonts w:cs="Times New Roman"/>
          <w:szCs w:val="24"/>
          <w:shd w:val="clear" w:color="auto" w:fill="FFFFFF"/>
        </w:rPr>
      </w:pPr>
      <w:r w:rsidRPr="0044571F">
        <w:rPr>
          <w:rFonts w:cs="Times New Roman"/>
          <w:i/>
          <w:iCs/>
          <w:szCs w:val="24"/>
          <w:shd w:val="clear" w:color="auto" w:fill="FFFFFF"/>
        </w:rPr>
        <w:t>Approaches. Nairobi; African Centre for Technology Studies</w:t>
      </w:r>
      <w:r>
        <w:rPr>
          <w:rFonts w:cs="Times New Roman"/>
          <w:szCs w:val="24"/>
          <w:shd w:val="clear" w:color="auto" w:fill="FFFFFF"/>
        </w:rPr>
        <w:t>.</w:t>
      </w:r>
    </w:p>
    <w:p w14:paraId="5CE2B439" w14:textId="77777777" w:rsidR="000449B7" w:rsidRDefault="000449B7" w:rsidP="000449B7">
      <w:pPr>
        <w:spacing w:line="240" w:lineRule="auto"/>
        <w:rPr>
          <w:color w:val="222222"/>
          <w:szCs w:val="24"/>
          <w:shd w:val="clear" w:color="auto" w:fill="FFFFFF"/>
        </w:rPr>
      </w:pPr>
      <w:r w:rsidRPr="0034205D">
        <w:rPr>
          <w:rFonts w:cs="Times New Roman"/>
          <w:color w:val="222222"/>
          <w:szCs w:val="24"/>
          <w:shd w:val="clear" w:color="auto" w:fill="FFFFFF"/>
        </w:rPr>
        <w:t xml:space="preserve">Mukra, R., Silitonga, M., &amp; Restuati, M. (2020, February). Analysis on facilities and intensity of </w:t>
      </w:r>
    </w:p>
    <w:p w14:paraId="0028DCDB" w14:textId="77777777" w:rsidR="000449B7" w:rsidRDefault="000449B7" w:rsidP="000449B7">
      <w:pPr>
        <w:spacing w:line="240" w:lineRule="auto"/>
        <w:ind w:firstLine="720"/>
        <w:rPr>
          <w:i/>
          <w:iCs/>
          <w:color w:val="222222"/>
          <w:szCs w:val="24"/>
          <w:shd w:val="clear" w:color="auto" w:fill="FFFFFF"/>
        </w:rPr>
      </w:pPr>
      <w:r w:rsidRPr="0034205D">
        <w:rPr>
          <w:rFonts w:cs="Times New Roman"/>
          <w:color w:val="222222"/>
          <w:szCs w:val="24"/>
          <w:shd w:val="clear" w:color="auto" w:fill="FFFFFF"/>
        </w:rPr>
        <w:t>utilization of biology laboratories in four state schools in medan. In </w:t>
      </w:r>
      <w:r w:rsidRPr="0034205D">
        <w:rPr>
          <w:rFonts w:cs="Times New Roman"/>
          <w:i/>
          <w:iCs/>
          <w:color w:val="222222"/>
          <w:szCs w:val="24"/>
          <w:shd w:val="clear" w:color="auto" w:fill="FFFFFF"/>
        </w:rPr>
        <w:t xml:space="preserve">Journal of Physics: </w:t>
      </w:r>
    </w:p>
    <w:p w14:paraId="3AAD717C" w14:textId="77777777" w:rsidR="000449B7" w:rsidRDefault="000449B7" w:rsidP="000449B7">
      <w:pPr>
        <w:ind w:firstLine="720"/>
        <w:rPr>
          <w:color w:val="222222"/>
          <w:szCs w:val="24"/>
          <w:shd w:val="clear" w:color="auto" w:fill="FFFFFF"/>
        </w:rPr>
      </w:pPr>
      <w:r w:rsidRPr="0034205D">
        <w:rPr>
          <w:rFonts w:cs="Times New Roman"/>
          <w:i/>
          <w:iCs/>
          <w:color w:val="222222"/>
          <w:szCs w:val="24"/>
          <w:shd w:val="clear" w:color="auto" w:fill="FFFFFF"/>
        </w:rPr>
        <w:t>Conference Series</w:t>
      </w:r>
      <w:r w:rsidRPr="0034205D">
        <w:rPr>
          <w:rFonts w:cs="Times New Roman"/>
          <w:color w:val="222222"/>
          <w:szCs w:val="24"/>
          <w:shd w:val="clear" w:color="auto" w:fill="FFFFFF"/>
        </w:rPr>
        <w:t> (Vol. 1462, No. 1, p. 012010). IOP Publishing.</w:t>
      </w:r>
    </w:p>
    <w:p w14:paraId="2AE7772B" w14:textId="77777777" w:rsidR="000449B7" w:rsidRPr="0034205D" w:rsidRDefault="000449B7" w:rsidP="000449B7">
      <w:pPr>
        <w:spacing w:line="240" w:lineRule="auto"/>
        <w:rPr>
          <w:iCs/>
          <w:color w:val="222222"/>
          <w:szCs w:val="24"/>
          <w:shd w:val="clear" w:color="auto" w:fill="FFFFFF"/>
        </w:rPr>
      </w:pPr>
      <w:r w:rsidRPr="0034205D">
        <w:rPr>
          <w:rFonts w:cs="Times New Roman"/>
          <w:color w:val="222222"/>
          <w:szCs w:val="24"/>
          <w:shd w:val="clear" w:color="auto" w:fill="FFFFFF"/>
        </w:rPr>
        <w:t>Mulinge, M. N. (2017). </w:t>
      </w:r>
      <w:r w:rsidRPr="0034205D">
        <w:rPr>
          <w:iCs/>
          <w:color w:val="222222"/>
          <w:szCs w:val="24"/>
          <w:shd w:val="clear" w:color="auto" w:fill="FFFFFF"/>
        </w:rPr>
        <w:t xml:space="preserve">Influence of Laboratory Facilities on Students ‘performance in Science </w:t>
      </w:r>
    </w:p>
    <w:p w14:paraId="0CD37BAD" w14:textId="77777777" w:rsidR="000449B7" w:rsidRPr="0034205D" w:rsidRDefault="000449B7" w:rsidP="000449B7">
      <w:pPr>
        <w:spacing w:line="240" w:lineRule="auto"/>
        <w:ind w:firstLine="720"/>
        <w:rPr>
          <w:i/>
          <w:color w:val="222222"/>
          <w:szCs w:val="24"/>
          <w:shd w:val="clear" w:color="auto" w:fill="FFFFFF"/>
        </w:rPr>
      </w:pPr>
      <w:r w:rsidRPr="0034205D">
        <w:rPr>
          <w:iCs/>
          <w:color w:val="222222"/>
          <w:szCs w:val="24"/>
          <w:shd w:val="clear" w:color="auto" w:fill="FFFFFF"/>
        </w:rPr>
        <w:t>Subjects in Public Secondary Schools in Machakos Sub-County, Kenya</w:t>
      </w:r>
      <w:r w:rsidRPr="0034205D">
        <w:rPr>
          <w:color w:val="222222"/>
          <w:szCs w:val="24"/>
          <w:shd w:val="clear" w:color="auto" w:fill="FFFFFF"/>
        </w:rPr>
        <w:t> </w:t>
      </w:r>
      <w:r w:rsidRPr="0034205D">
        <w:rPr>
          <w:rFonts w:cs="Times New Roman"/>
          <w:color w:val="222222"/>
          <w:szCs w:val="24"/>
          <w:shd w:val="clear" w:color="auto" w:fill="FFFFFF"/>
        </w:rPr>
        <w:t>(</w:t>
      </w:r>
      <w:r w:rsidRPr="0034205D">
        <w:rPr>
          <w:rFonts w:cs="Times New Roman"/>
          <w:i/>
          <w:color w:val="222222"/>
          <w:szCs w:val="24"/>
          <w:shd w:val="clear" w:color="auto" w:fill="FFFFFF"/>
        </w:rPr>
        <w:t xml:space="preserve">Doctoral </w:t>
      </w:r>
    </w:p>
    <w:p w14:paraId="283C412A" w14:textId="77777777" w:rsidR="000449B7" w:rsidRPr="00426072" w:rsidRDefault="000449B7" w:rsidP="000449B7">
      <w:pPr>
        <w:ind w:firstLine="720"/>
        <w:rPr>
          <w:rFonts w:cs="Times New Roman"/>
          <w:i/>
          <w:iCs/>
          <w:color w:val="222222"/>
          <w:szCs w:val="24"/>
          <w:shd w:val="clear" w:color="auto" w:fill="FFFFFF"/>
        </w:rPr>
      </w:pPr>
      <w:r w:rsidRPr="0034205D">
        <w:rPr>
          <w:rFonts w:cs="Times New Roman"/>
          <w:i/>
          <w:color w:val="222222"/>
          <w:szCs w:val="24"/>
          <w:shd w:val="clear" w:color="auto" w:fill="FFFFFF"/>
        </w:rPr>
        <w:t>dissertation</w:t>
      </w:r>
      <w:r w:rsidRPr="0034205D">
        <w:rPr>
          <w:rFonts w:cs="Times New Roman"/>
          <w:color w:val="222222"/>
          <w:szCs w:val="24"/>
          <w:shd w:val="clear" w:color="auto" w:fill="FFFFFF"/>
        </w:rPr>
        <w:t>).</w:t>
      </w:r>
    </w:p>
    <w:p w14:paraId="2A9CAD45" w14:textId="77777777" w:rsidR="000449B7" w:rsidRPr="009A04BE" w:rsidRDefault="000449B7" w:rsidP="000449B7">
      <w:pPr>
        <w:spacing w:line="240" w:lineRule="auto"/>
        <w:rPr>
          <w:rFonts w:cs="Times New Roman"/>
        </w:rPr>
      </w:pPr>
      <w:r w:rsidRPr="009A04BE">
        <w:rPr>
          <w:rFonts w:cs="Times New Roman"/>
        </w:rPr>
        <w:t xml:space="preserve">Mwangi, J. T. O. (2016). Effect of Chemistry Practicals on Students’ Performance in Chemistry </w:t>
      </w:r>
    </w:p>
    <w:p w14:paraId="57AFEEB5" w14:textId="77777777" w:rsidR="000449B7" w:rsidRPr="009A04BE" w:rsidRDefault="000449B7" w:rsidP="000449B7">
      <w:pPr>
        <w:spacing w:line="240" w:lineRule="auto"/>
        <w:ind w:firstLine="720"/>
        <w:rPr>
          <w:rFonts w:cs="Times New Roman"/>
        </w:rPr>
      </w:pPr>
      <w:r w:rsidRPr="009A04BE">
        <w:rPr>
          <w:rFonts w:cs="Times New Roman"/>
        </w:rPr>
        <w:t xml:space="preserve">In Public Secondary Schools of Machakos and Nairobi Counties in Kenya (Doctoral </w:t>
      </w:r>
    </w:p>
    <w:p w14:paraId="136569E7" w14:textId="77777777" w:rsidR="000449B7" w:rsidRPr="009A04BE" w:rsidRDefault="000449B7" w:rsidP="000449B7">
      <w:pPr>
        <w:ind w:firstLine="720"/>
        <w:rPr>
          <w:rFonts w:cs="Times New Roman"/>
        </w:rPr>
      </w:pPr>
      <w:r w:rsidRPr="009A04BE">
        <w:rPr>
          <w:rFonts w:cs="Times New Roman"/>
        </w:rPr>
        <w:t>Dissertation, University Of Nairobi).</w:t>
      </w:r>
    </w:p>
    <w:p w14:paraId="349C75B8" w14:textId="77777777" w:rsidR="000449B7" w:rsidRPr="009A04BE" w:rsidRDefault="000449B7" w:rsidP="000449B7">
      <w:pPr>
        <w:spacing w:line="240" w:lineRule="auto"/>
        <w:rPr>
          <w:rFonts w:cs="Times New Roman"/>
          <w:color w:val="222222"/>
          <w:shd w:val="clear" w:color="auto" w:fill="FFFFFF"/>
        </w:rPr>
      </w:pPr>
      <w:r w:rsidRPr="009A04BE">
        <w:rPr>
          <w:rFonts w:cs="Times New Roman"/>
          <w:color w:val="222222"/>
          <w:shd w:val="clear" w:color="auto" w:fill="FFFFFF"/>
        </w:rPr>
        <w:t xml:space="preserve">Narad, A., &amp; Abdullah, B. (2016). Academic performance of senior secondary school students: </w:t>
      </w:r>
    </w:p>
    <w:p w14:paraId="715CF386" w14:textId="77777777" w:rsidR="000449B7" w:rsidRDefault="000449B7" w:rsidP="000449B7">
      <w:pPr>
        <w:spacing w:line="240" w:lineRule="auto"/>
        <w:ind w:firstLine="720"/>
        <w:rPr>
          <w:rFonts w:cs="Times New Roman"/>
          <w:i/>
          <w:color w:val="222222"/>
          <w:shd w:val="clear" w:color="auto" w:fill="FFFFFF"/>
        </w:rPr>
      </w:pPr>
      <w:r w:rsidRPr="009A04BE">
        <w:rPr>
          <w:rFonts w:cs="Times New Roman"/>
          <w:color w:val="222222"/>
          <w:shd w:val="clear" w:color="auto" w:fill="FFFFFF"/>
        </w:rPr>
        <w:t>Influence of parental encouragement and school environment. </w:t>
      </w:r>
      <w:r w:rsidRPr="009A04BE">
        <w:rPr>
          <w:rFonts w:cs="Times New Roman"/>
          <w:i/>
          <w:color w:val="222222"/>
          <w:shd w:val="clear" w:color="auto" w:fill="FFFFFF"/>
        </w:rPr>
        <w:t xml:space="preserve">Rupkatha Journal on </w:t>
      </w:r>
    </w:p>
    <w:p w14:paraId="15F75A29" w14:textId="77777777" w:rsidR="000449B7" w:rsidRDefault="000449B7" w:rsidP="000449B7">
      <w:pPr>
        <w:ind w:firstLine="720"/>
        <w:rPr>
          <w:rFonts w:cs="Times New Roman"/>
          <w:color w:val="222222"/>
          <w:shd w:val="clear" w:color="auto" w:fill="FFFFFF"/>
        </w:rPr>
      </w:pPr>
      <w:r w:rsidRPr="009A04BE">
        <w:rPr>
          <w:rFonts w:cs="Times New Roman"/>
          <w:i/>
          <w:color w:val="222222"/>
          <w:shd w:val="clear" w:color="auto" w:fill="FFFFFF"/>
        </w:rPr>
        <w:t>Interdisciplinary Studies in Humanities</w:t>
      </w:r>
      <w:r w:rsidRPr="009A04BE">
        <w:rPr>
          <w:rFonts w:cs="Times New Roman"/>
          <w:color w:val="222222"/>
          <w:shd w:val="clear" w:color="auto" w:fill="FFFFFF"/>
        </w:rPr>
        <w:t>, </w:t>
      </w:r>
      <w:r w:rsidRPr="009A04BE">
        <w:rPr>
          <w:rFonts w:cs="Times New Roman"/>
          <w:i/>
          <w:color w:val="222222"/>
          <w:shd w:val="clear" w:color="auto" w:fill="FFFFFF"/>
        </w:rPr>
        <w:t>8</w:t>
      </w:r>
      <w:r w:rsidRPr="009A04BE">
        <w:rPr>
          <w:rFonts w:cs="Times New Roman"/>
          <w:color w:val="222222"/>
          <w:shd w:val="clear" w:color="auto" w:fill="FFFFFF"/>
        </w:rPr>
        <w:t>(2), 12-19.</w:t>
      </w:r>
    </w:p>
    <w:p w14:paraId="4D4AA1BF" w14:textId="77777777" w:rsidR="000449B7" w:rsidRDefault="000449B7" w:rsidP="000449B7">
      <w:pPr>
        <w:spacing w:line="240" w:lineRule="auto"/>
        <w:rPr>
          <w:rFonts w:cs="Times New Roman"/>
          <w:szCs w:val="24"/>
        </w:rPr>
      </w:pPr>
      <w:r w:rsidRPr="0044571F">
        <w:rPr>
          <w:rFonts w:cs="Times New Roman"/>
          <w:szCs w:val="24"/>
        </w:rPr>
        <w:t xml:space="preserve">Ndukwu D. (2020) Questionnaire: Types, Definition, Examples &amp; How to Design Your Own </w:t>
      </w:r>
    </w:p>
    <w:p w14:paraId="432C07D6" w14:textId="77777777" w:rsidR="000449B7" w:rsidRPr="00FE2434" w:rsidRDefault="00276F74" w:rsidP="000449B7">
      <w:pPr>
        <w:ind w:firstLine="720"/>
        <w:rPr>
          <w:rFonts w:cs="Times New Roman"/>
          <w:color w:val="222222"/>
          <w:shd w:val="clear" w:color="auto" w:fill="FFFFFF"/>
        </w:rPr>
      </w:pPr>
      <w:hyperlink r:id="rId19" w:tgtFrame="_blank" w:history="1">
        <w:r w:rsidR="000449B7" w:rsidRPr="0044571F">
          <w:rPr>
            <w:rStyle w:val="Hyperlink"/>
            <w:rFonts w:cs="Times New Roman"/>
            <w:szCs w:val="24"/>
            <w:shd w:val="clear" w:color="auto" w:fill="FFFFFF"/>
          </w:rPr>
          <w:t>https://www.kyleads.com/blog/questionnaire/</w:t>
        </w:r>
      </w:hyperlink>
    </w:p>
    <w:p w14:paraId="0B35625B" w14:textId="77777777" w:rsidR="000449B7" w:rsidRDefault="000449B7" w:rsidP="000449B7">
      <w:pPr>
        <w:spacing w:line="240" w:lineRule="auto"/>
        <w:rPr>
          <w:color w:val="222222"/>
          <w:szCs w:val="24"/>
          <w:shd w:val="clear" w:color="auto" w:fill="FFFFFF"/>
        </w:rPr>
      </w:pPr>
      <w:r w:rsidRPr="00BE442F">
        <w:rPr>
          <w:rFonts w:cs="Times New Roman"/>
          <w:color w:val="222222"/>
          <w:szCs w:val="24"/>
          <w:shd w:val="clear" w:color="auto" w:fill="FFFFFF"/>
          <w:lang w:val="fr-FR"/>
        </w:rPr>
        <w:t xml:space="preserve">Neji, H. A., Ukwetang, J. O., &amp; Nja, C. O. (2014). </w:t>
      </w:r>
      <w:r w:rsidRPr="0034205D">
        <w:rPr>
          <w:rFonts w:cs="Times New Roman"/>
          <w:color w:val="222222"/>
          <w:szCs w:val="24"/>
          <w:shd w:val="clear" w:color="auto" w:fill="FFFFFF"/>
        </w:rPr>
        <w:t xml:space="preserve">Evaluating the Adequacy of laboratory facilities </w:t>
      </w:r>
    </w:p>
    <w:p w14:paraId="1A0AE6B9" w14:textId="77777777" w:rsidR="000449B7" w:rsidRDefault="000449B7" w:rsidP="000449B7">
      <w:pPr>
        <w:spacing w:line="240" w:lineRule="auto"/>
        <w:ind w:firstLine="720"/>
        <w:rPr>
          <w:i/>
          <w:iCs/>
          <w:color w:val="222222"/>
          <w:szCs w:val="24"/>
          <w:shd w:val="clear" w:color="auto" w:fill="FFFFFF"/>
        </w:rPr>
      </w:pPr>
      <w:r w:rsidRPr="0034205D">
        <w:rPr>
          <w:color w:val="222222"/>
          <w:szCs w:val="24"/>
          <w:shd w:val="clear" w:color="auto" w:fill="FFFFFF"/>
        </w:rPr>
        <w:t>On</w:t>
      </w:r>
      <w:r w:rsidRPr="0034205D">
        <w:rPr>
          <w:rFonts w:cs="Times New Roman"/>
          <w:color w:val="222222"/>
          <w:szCs w:val="24"/>
          <w:shd w:val="clear" w:color="auto" w:fill="FFFFFF"/>
        </w:rPr>
        <w:t xml:space="preserve"> students' academic Performance in Secondary School in Calabar, Nigeria. </w:t>
      </w:r>
      <w:r w:rsidRPr="0034205D">
        <w:rPr>
          <w:rFonts w:cs="Times New Roman"/>
          <w:i/>
          <w:iCs/>
          <w:color w:val="222222"/>
          <w:szCs w:val="24"/>
          <w:shd w:val="clear" w:color="auto" w:fill="FFFFFF"/>
        </w:rPr>
        <w:t xml:space="preserve">Journal of </w:t>
      </w:r>
    </w:p>
    <w:p w14:paraId="2F41FA62" w14:textId="77777777" w:rsidR="000449B7" w:rsidRDefault="000449B7" w:rsidP="000449B7">
      <w:pPr>
        <w:spacing w:after="0"/>
        <w:ind w:firstLine="720"/>
        <w:rPr>
          <w:rFonts w:cs="Times New Roman"/>
          <w:color w:val="222222"/>
          <w:szCs w:val="24"/>
          <w:shd w:val="clear" w:color="auto" w:fill="FFFFFF"/>
        </w:rPr>
      </w:pPr>
      <w:r w:rsidRPr="0034205D">
        <w:rPr>
          <w:rFonts w:cs="Times New Roman"/>
          <w:i/>
          <w:iCs/>
          <w:color w:val="222222"/>
          <w:szCs w:val="24"/>
          <w:shd w:val="clear" w:color="auto" w:fill="FFFFFF"/>
        </w:rPr>
        <w:t>Research and Method of Education</w:t>
      </w:r>
      <w:r w:rsidRPr="0034205D">
        <w:rPr>
          <w:rFonts w:cs="Times New Roman"/>
          <w:color w:val="222222"/>
          <w:szCs w:val="24"/>
          <w:shd w:val="clear" w:color="auto" w:fill="FFFFFF"/>
        </w:rPr>
        <w:t>, </w:t>
      </w:r>
      <w:r w:rsidRPr="0034205D">
        <w:rPr>
          <w:rFonts w:cs="Times New Roman"/>
          <w:i/>
          <w:iCs/>
          <w:color w:val="222222"/>
          <w:szCs w:val="24"/>
          <w:shd w:val="clear" w:color="auto" w:fill="FFFFFF"/>
        </w:rPr>
        <w:t>3</w:t>
      </w:r>
      <w:r w:rsidRPr="0034205D">
        <w:rPr>
          <w:rFonts w:cs="Times New Roman"/>
          <w:color w:val="222222"/>
          <w:szCs w:val="24"/>
          <w:shd w:val="clear" w:color="auto" w:fill="FFFFFF"/>
        </w:rPr>
        <w:t>(4), 11-14.</w:t>
      </w:r>
    </w:p>
    <w:p w14:paraId="112F5DC4" w14:textId="77777777" w:rsidR="000449B7" w:rsidRDefault="000449B7" w:rsidP="000449B7">
      <w:pPr>
        <w:spacing w:line="240" w:lineRule="auto"/>
        <w:rPr>
          <w:color w:val="222222"/>
          <w:szCs w:val="24"/>
          <w:shd w:val="clear" w:color="auto" w:fill="FFFFFF"/>
        </w:rPr>
      </w:pPr>
      <w:r w:rsidRPr="0034205D">
        <w:rPr>
          <w:rFonts w:cs="Times New Roman"/>
          <w:color w:val="222222"/>
          <w:szCs w:val="24"/>
          <w:shd w:val="clear" w:color="auto" w:fill="FFFFFF"/>
        </w:rPr>
        <w:t xml:space="preserve">Oladejo, M. A., Olosunde, G. R., Ojebisi, A. O., &amp; Isola, O. M. (2011). Instructional materials and </w:t>
      </w:r>
    </w:p>
    <w:p w14:paraId="612CEBB6" w14:textId="77777777" w:rsidR="000449B7" w:rsidRDefault="000449B7" w:rsidP="000449B7">
      <w:pPr>
        <w:spacing w:line="240" w:lineRule="auto"/>
        <w:ind w:firstLine="720"/>
        <w:rPr>
          <w:i/>
          <w:iCs/>
          <w:color w:val="222222"/>
          <w:szCs w:val="24"/>
          <w:shd w:val="clear" w:color="auto" w:fill="FFFFFF"/>
        </w:rPr>
      </w:pPr>
      <w:r w:rsidRPr="0034205D">
        <w:rPr>
          <w:rFonts w:cs="Times New Roman"/>
          <w:color w:val="222222"/>
          <w:szCs w:val="24"/>
          <w:shd w:val="clear" w:color="auto" w:fill="FFFFFF"/>
        </w:rPr>
        <w:t>students’ academic achievement in physics: some policyimplications. </w:t>
      </w:r>
      <w:r w:rsidRPr="0034205D">
        <w:rPr>
          <w:rFonts w:cs="Times New Roman"/>
          <w:i/>
          <w:iCs/>
          <w:color w:val="222222"/>
          <w:szCs w:val="24"/>
          <w:shd w:val="clear" w:color="auto" w:fill="FFFFFF"/>
        </w:rPr>
        <w:t xml:space="preserve">European Journal </w:t>
      </w:r>
    </w:p>
    <w:p w14:paraId="135B9836" w14:textId="77777777" w:rsidR="000449B7" w:rsidRDefault="000449B7" w:rsidP="000449B7">
      <w:pPr>
        <w:ind w:firstLine="720"/>
        <w:rPr>
          <w:rFonts w:cs="Times New Roman"/>
          <w:color w:val="222222"/>
          <w:szCs w:val="24"/>
          <w:shd w:val="clear" w:color="auto" w:fill="FFFFFF"/>
        </w:rPr>
      </w:pPr>
      <w:r w:rsidRPr="0034205D">
        <w:rPr>
          <w:rFonts w:cs="Times New Roman"/>
          <w:i/>
          <w:iCs/>
          <w:color w:val="222222"/>
          <w:szCs w:val="24"/>
          <w:shd w:val="clear" w:color="auto" w:fill="FFFFFF"/>
        </w:rPr>
        <w:lastRenderedPageBreak/>
        <w:t>of Humanities and Social Sciences</w:t>
      </w:r>
      <w:r w:rsidRPr="0034205D">
        <w:rPr>
          <w:rFonts w:cs="Times New Roman"/>
          <w:color w:val="222222"/>
          <w:szCs w:val="24"/>
          <w:shd w:val="clear" w:color="auto" w:fill="FFFFFF"/>
        </w:rPr>
        <w:t>, </w:t>
      </w:r>
      <w:r w:rsidRPr="0034205D">
        <w:rPr>
          <w:rFonts w:cs="Times New Roman"/>
          <w:i/>
          <w:iCs/>
          <w:color w:val="222222"/>
          <w:szCs w:val="24"/>
          <w:shd w:val="clear" w:color="auto" w:fill="FFFFFF"/>
        </w:rPr>
        <w:t>2</w:t>
      </w:r>
      <w:r w:rsidRPr="0034205D">
        <w:rPr>
          <w:rFonts w:cs="Times New Roman"/>
          <w:color w:val="222222"/>
          <w:szCs w:val="24"/>
          <w:shd w:val="clear" w:color="auto" w:fill="FFFFFF"/>
        </w:rPr>
        <w:t>(1).</w:t>
      </w:r>
    </w:p>
    <w:p w14:paraId="3BEB0318" w14:textId="77777777" w:rsidR="000449B7" w:rsidRDefault="000449B7" w:rsidP="000449B7">
      <w:pPr>
        <w:spacing w:line="240" w:lineRule="auto"/>
        <w:rPr>
          <w:shd w:val="clear" w:color="auto" w:fill="FFFFFF"/>
        </w:rPr>
      </w:pPr>
      <w:r>
        <w:rPr>
          <w:shd w:val="clear" w:color="auto" w:fill="FFFFFF"/>
        </w:rPr>
        <w:t xml:space="preserve">Oginni, A. M., Awobodu, V. Y., Alaka, M. O., &amp; Saibu, S. O. (2013). School factors as correlates </w:t>
      </w:r>
    </w:p>
    <w:p w14:paraId="41E28164" w14:textId="77777777" w:rsidR="000449B7" w:rsidRDefault="000449B7" w:rsidP="000449B7">
      <w:pPr>
        <w:spacing w:line="240" w:lineRule="auto"/>
        <w:ind w:firstLine="720"/>
        <w:rPr>
          <w:i/>
          <w:iCs/>
          <w:shd w:val="clear" w:color="auto" w:fill="FFFFFF"/>
        </w:rPr>
      </w:pPr>
      <w:r>
        <w:rPr>
          <w:shd w:val="clear" w:color="auto" w:fill="FFFFFF"/>
        </w:rPr>
        <w:t>of students’ achievement in Chemistry. </w:t>
      </w:r>
      <w:r>
        <w:rPr>
          <w:i/>
          <w:iCs/>
          <w:shd w:val="clear" w:color="auto" w:fill="FFFFFF"/>
        </w:rPr>
        <w:t xml:space="preserve">International Journal for Cross-Disciplinary </w:t>
      </w:r>
    </w:p>
    <w:p w14:paraId="298AB2B8" w14:textId="77777777" w:rsidR="000449B7" w:rsidRPr="00922152" w:rsidRDefault="000449B7" w:rsidP="000449B7">
      <w:pPr>
        <w:ind w:firstLine="720"/>
        <w:rPr>
          <w:shd w:val="clear" w:color="auto" w:fill="FFFFFF"/>
        </w:rPr>
      </w:pPr>
      <w:r>
        <w:rPr>
          <w:i/>
          <w:iCs/>
          <w:shd w:val="clear" w:color="auto" w:fill="FFFFFF"/>
        </w:rPr>
        <w:t>Subjects in Education</w:t>
      </w:r>
      <w:r>
        <w:rPr>
          <w:shd w:val="clear" w:color="auto" w:fill="FFFFFF"/>
        </w:rPr>
        <w:t>, </w:t>
      </w:r>
      <w:r>
        <w:rPr>
          <w:i/>
          <w:iCs/>
          <w:shd w:val="clear" w:color="auto" w:fill="FFFFFF"/>
        </w:rPr>
        <w:t>3</w:t>
      </w:r>
      <w:r>
        <w:rPr>
          <w:shd w:val="clear" w:color="auto" w:fill="FFFFFF"/>
        </w:rPr>
        <w:t>(3), 1516-1523.</w:t>
      </w:r>
    </w:p>
    <w:p w14:paraId="48F70B12" w14:textId="77777777" w:rsidR="000449B7" w:rsidRDefault="000449B7" w:rsidP="000449B7">
      <w:pPr>
        <w:rPr>
          <w:rFonts w:cs="Times New Roman"/>
        </w:rPr>
      </w:pPr>
      <w:r w:rsidRPr="009A04BE">
        <w:rPr>
          <w:rFonts w:cs="Times New Roman"/>
        </w:rPr>
        <w:t>Ongeri, S. (2012). Declining trend in chemistry performance. </w:t>
      </w:r>
      <w:r w:rsidRPr="009A04BE">
        <w:rPr>
          <w:rFonts w:cs="Times New Roman"/>
          <w:i/>
          <w:iCs/>
        </w:rPr>
        <w:t>The daily Nation, P</w:t>
      </w:r>
      <w:r w:rsidRPr="009A04BE">
        <w:rPr>
          <w:rFonts w:cs="Times New Roman"/>
        </w:rPr>
        <w:t>, </w:t>
      </w:r>
      <w:r w:rsidRPr="009A04BE">
        <w:rPr>
          <w:rFonts w:cs="Times New Roman"/>
          <w:i/>
          <w:iCs/>
        </w:rPr>
        <w:t>2</w:t>
      </w:r>
      <w:r w:rsidRPr="009A04BE">
        <w:rPr>
          <w:rFonts w:cs="Times New Roman"/>
        </w:rPr>
        <w:t>.</w:t>
      </w:r>
    </w:p>
    <w:p w14:paraId="48707D4B" w14:textId="77777777" w:rsidR="000449B7" w:rsidRDefault="000449B7" w:rsidP="000449B7">
      <w:pPr>
        <w:spacing w:line="240" w:lineRule="auto"/>
        <w:rPr>
          <w:color w:val="222222"/>
          <w:szCs w:val="24"/>
          <w:shd w:val="clear" w:color="auto" w:fill="FFFFFF"/>
        </w:rPr>
      </w:pPr>
      <w:r w:rsidRPr="0034205D">
        <w:rPr>
          <w:rFonts w:cs="Times New Roman"/>
          <w:color w:val="222222"/>
          <w:szCs w:val="24"/>
          <w:shd w:val="clear" w:color="auto" w:fill="FFFFFF"/>
        </w:rPr>
        <w:t>Owoeye, J. S., &amp; Yara</w:t>
      </w:r>
      <w:r>
        <w:rPr>
          <w:color w:val="222222"/>
          <w:szCs w:val="24"/>
          <w:shd w:val="clear" w:color="auto" w:fill="FFFFFF"/>
        </w:rPr>
        <w:t xml:space="preserve"> </w:t>
      </w:r>
      <w:r w:rsidRPr="0034205D">
        <w:rPr>
          <w:rFonts w:cs="Times New Roman"/>
          <w:color w:val="222222"/>
          <w:szCs w:val="24"/>
          <w:shd w:val="clear" w:color="auto" w:fill="FFFFFF"/>
        </w:rPr>
        <w:t xml:space="preserve">Olatunde, P. (2011). School facilities and academic achievement of </w:t>
      </w:r>
    </w:p>
    <w:p w14:paraId="1E83723A" w14:textId="77777777" w:rsidR="000449B7" w:rsidRDefault="000449B7" w:rsidP="000449B7">
      <w:pPr>
        <w:spacing w:line="240" w:lineRule="auto"/>
        <w:ind w:firstLine="720"/>
        <w:rPr>
          <w:color w:val="222222"/>
          <w:szCs w:val="24"/>
          <w:shd w:val="clear" w:color="auto" w:fill="FFFFFF"/>
        </w:rPr>
      </w:pPr>
      <w:r w:rsidRPr="0034205D">
        <w:rPr>
          <w:rFonts w:cs="Times New Roman"/>
          <w:color w:val="222222"/>
          <w:szCs w:val="24"/>
          <w:shd w:val="clear" w:color="auto" w:fill="FFFFFF"/>
        </w:rPr>
        <w:t>secondary school agricultural science in Ekiti State, Nigeria. </w:t>
      </w:r>
      <w:r w:rsidRPr="0034205D">
        <w:rPr>
          <w:rFonts w:cs="Times New Roman"/>
          <w:i/>
          <w:iCs/>
          <w:color w:val="222222"/>
          <w:szCs w:val="24"/>
          <w:shd w:val="clear" w:color="auto" w:fill="FFFFFF"/>
        </w:rPr>
        <w:t>Asian social science</w:t>
      </w:r>
      <w:r w:rsidRPr="0034205D">
        <w:rPr>
          <w:rFonts w:cs="Times New Roman"/>
          <w:color w:val="222222"/>
          <w:szCs w:val="24"/>
          <w:shd w:val="clear" w:color="auto" w:fill="FFFFFF"/>
        </w:rPr>
        <w:t>, </w:t>
      </w:r>
      <w:r w:rsidRPr="0034205D">
        <w:rPr>
          <w:rFonts w:cs="Times New Roman"/>
          <w:i/>
          <w:iCs/>
          <w:color w:val="222222"/>
          <w:szCs w:val="24"/>
          <w:shd w:val="clear" w:color="auto" w:fill="FFFFFF"/>
        </w:rPr>
        <w:t>7</w:t>
      </w:r>
      <w:r w:rsidRPr="0034205D">
        <w:rPr>
          <w:rFonts w:cs="Times New Roman"/>
          <w:color w:val="222222"/>
          <w:szCs w:val="24"/>
          <w:shd w:val="clear" w:color="auto" w:fill="FFFFFF"/>
        </w:rPr>
        <w:t>(7), 64-</w:t>
      </w:r>
    </w:p>
    <w:p w14:paraId="33C1D597" w14:textId="77777777" w:rsidR="000449B7" w:rsidRDefault="000449B7" w:rsidP="000449B7">
      <w:pPr>
        <w:ind w:firstLine="720"/>
        <w:rPr>
          <w:rFonts w:cs="Times New Roman"/>
          <w:color w:val="222222"/>
          <w:szCs w:val="24"/>
          <w:shd w:val="clear" w:color="auto" w:fill="FFFFFF"/>
        </w:rPr>
      </w:pPr>
      <w:r w:rsidRPr="0034205D">
        <w:rPr>
          <w:rFonts w:cs="Times New Roman"/>
          <w:color w:val="222222"/>
          <w:szCs w:val="24"/>
          <w:shd w:val="clear" w:color="auto" w:fill="FFFFFF"/>
        </w:rPr>
        <w:t>74.</w:t>
      </w:r>
    </w:p>
    <w:p w14:paraId="2E2BD660" w14:textId="77777777" w:rsidR="000449B7" w:rsidRDefault="000449B7" w:rsidP="000449B7">
      <w:pPr>
        <w:spacing w:line="240" w:lineRule="auto"/>
        <w:rPr>
          <w:szCs w:val="24"/>
        </w:rPr>
      </w:pPr>
      <w:r w:rsidRPr="0034205D">
        <w:rPr>
          <w:rFonts w:cs="Times New Roman"/>
          <w:szCs w:val="24"/>
        </w:rPr>
        <w:t xml:space="preserve">Pareek, R. B. (2019). An assessment of availability and utilization of laboratory facilities for </w:t>
      </w:r>
    </w:p>
    <w:p w14:paraId="62CBF684" w14:textId="77777777" w:rsidR="000449B7" w:rsidRDefault="000449B7" w:rsidP="000449B7">
      <w:pPr>
        <w:ind w:firstLine="720"/>
        <w:rPr>
          <w:rFonts w:cs="Times New Roman"/>
          <w:szCs w:val="24"/>
        </w:rPr>
      </w:pPr>
      <w:r w:rsidRPr="0034205D">
        <w:rPr>
          <w:rFonts w:cs="Times New Roman"/>
          <w:szCs w:val="24"/>
        </w:rPr>
        <w:t>teaching science at secondary level. </w:t>
      </w:r>
      <w:r w:rsidRPr="0034205D">
        <w:rPr>
          <w:rFonts w:cs="Times New Roman"/>
          <w:i/>
          <w:iCs/>
          <w:szCs w:val="24"/>
        </w:rPr>
        <w:t>Science Education International</w:t>
      </w:r>
      <w:r w:rsidRPr="0034205D">
        <w:rPr>
          <w:rFonts w:cs="Times New Roman"/>
          <w:szCs w:val="24"/>
        </w:rPr>
        <w:t>, </w:t>
      </w:r>
      <w:r w:rsidRPr="0034205D">
        <w:rPr>
          <w:rFonts w:cs="Times New Roman"/>
          <w:i/>
          <w:iCs/>
          <w:szCs w:val="24"/>
        </w:rPr>
        <w:t>30</w:t>
      </w:r>
      <w:r w:rsidRPr="0034205D">
        <w:rPr>
          <w:rFonts w:cs="Times New Roman"/>
          <w:szCs w:val="24"/>
        </w:rPr>
        <w:t>(1).</w:t>
      </w:r>
    </w:p>
    <w:p w14:paraId="45BD1765" w14:textId="77777777" w:rsidR="000449B7" w:rsidRDefault="000449B7" w:rsidP="000449B7">
      <w:pPr>
        <w:spacing w:line="240" w:lineRule="auto"/>
        <w:rPr>
          <w:rFonts w:cs="Times New Roman"/>
          <w:szCs w:val="24"/>
          <w:shd w:val="clear" w:color="auto" w:fill="FFFFFF"/>
        </w:rPr>
      </w:pPr>
      <w:r w:rsidRPr="0044571F">
        <w:rPr>
          <w:rFonts w:cs="Times New Roman"/>
          <w:szCs w:val="24"/>
          <w:shd w:val="clear" w:color="auto" w:fill="FFFFFF"/>
        </w:rPr>
        <w:t xml:space="preserve">Riley, R. D., Snell, K. I., Ensor, J., Burke, D. L., Harrell Jr, F. E., Moons, K. G., &amp; Collins, G. S. </w:t>
      </w:r>
    </w:p>
    <w:p w14:paraId="023757AF" w14:textId="77777777" w:rsidR="000449B7" w:rsidRDefault="000449B7" w:rsidP="000449B7">
      <w:pPr>
        <w:spacing w:line="240" w:lineRule="auto"/>
        <w:ind w:firstLine="720"/>
        <w:rPr>
          <w:rFonts w:cs="Times New Roman"/>
          <w:szCs w:val="24"/>
          <w:shd w:val="clear" w:color="auto" w:fill="FFFFFF"/>
        </w:rPr>
      </w:pPr>
      <w:r w:rsidRPr="0044571F">
        <w:rPr>
          <w:rFonts w:cs="Times New Roman"/>
          <w:szCs w:val="24"/>
          <w:shd w:val="clear" w:color="auto" w:fill="FFFFFF"/>
        </w:rPr>
        <w:t>(2019). Minimum sample size for developing a multivariable prediction model: PART II‐</w:t>
      </w:r>
    </w:p>
    <w:p w14:paraId="202B8DD2" w14:textId="77777777" w:rsidR="000449B7" w:rsidRDefault="000449B7" w:rsidP="000449B7">
      <w:pPr>
        <w:ind w:firstLine="720"/>
        <w:rPr>
          <w:rFonts w:cs="Times New Roman"/>
          <w:szCs w:val="24"/>
          <w:shd w:val="clear" w:color="auto" w:fill="FFFFFF"/>
        </w:rPr>
      </w:pPr>
      <w:r w:rsidRPr="0044571F">
        <w:rPr>
          <w:rFonts w:cs="Times New Roman"/>
          <w:szCs w:val="24"/>
          <w:shd w:val="clear" w:color="auto" w:fill="FFFFFF"/>
        </w:rPr>
        <w:t>binary and time‐to‐event outcomes. </w:t>
      </w:r>
      <w:r w:rsidRPr="0044571F">
        <w:rPr>
          <w:rFonts w:cs="Times New Roman"/>
          <w:i/>
          <w:iCs/>
          <w:szCs w:val="24"/>
          <w:shd w:val="clear" w:color="auto" w:fill="FFFFFF"/>
        </w:rPr>
        <w:t>Statistics in medicine</w:t>
      </w:r>
      <w:r w:rsidRPr="0044571F">
        <w:rPr>
          <w:rFonts w:cs="Times New Roman"/>
          <w:szCs w:val="24"/>
          <w:shd w:val="clear" w:color="auto" w:fill="FFFFFF"/>
        </w:rPr>
        <w:t>, </w:t>
      </w:r>
      <w:r w:rsidRPr="0044571F">
        <w:rPr>
          <w:rFonts w:cs="Times New Roman"/>
          <w:i/>
          <w:iCs/>
          <w:szCs w:val="24"/>
          <w:shd w:val="clear" w:color="auto" w:fill="FFFFFF"/>
        </w:rPr>
        <w:t>38</w:t>
      </w:r>
      <w:r w:rsidRPr="0044571F">
        <w:rPr>
          <w:rFonts w:cs="Times New Roman"/>
          <w:szCs w:val="24"/>
          <w:shd w:val="clear" w:color="auto" w:fill="FFFFFF"/>
        </w:rPr>
        <w:t>(7), 1276-1296.</w:t>
      </w:r>
    </w:p>
    <w:p w14:paraId="41EC8270" w14:textId="77777777" w:rsidR="000449B7" w:rsidRDefault="000449B7" w:rsidP="000449B7">
      <w:pPr>
        <w:spacing w:line="240" w:lineRule="auto"/>
        <w:rPr>
          <w:rFonts w:cs="Times New Roman"/>
          <w:i/>
          <w:iCs/>
          <w:szCs w:val="24"/>
          <w:shd w:val="clear" w:color="auto" w:fill="FFFFFF"/>
        </w:rPr>
      </w:pPr>
      <w:r w:rsidRPr="0044571F">
        <w:rPr>
          <w:rFonts w:cs="Times New Roman"/>
          <w:szCs w:val="24"/>
          <w:shd w:val="clear" w:color="auto" w:fill="FFFFFF"/>
        </w:rPr>
        <w:t>Roopa, S., &amp; Rani, M. S. (2012). Questionnaire designing for a survey. </w:t>
      </w:r>
      <w:r w:rsidRPr="0044571F">
        <w:rPr>
          <w:rFonts w:cs="Times New Roman"/>
          <w:i/>
          <w:iCs/>
          <w:szCs w:val="24"/>
          <w:shd w:val="clear" w:color="auto" w:fill="FFFFFF"/>
        </w:rPr>
        <w:t xml:space="preserve">Journal of Indian </w:t>
      </w:r>
    </w:p>
    <w:p w14:paraId="2954E8AB" w14:textId="77777777" w:rsidR="000449B7" w:rsidRPr="00FE2434" w:rsidRDefault="000449B7" w:rsidP="000449B7">
      <w:pPr>
        <w:ind w:firstLine="720"/>
        <w:rPr>
          <w:rFonts w:cs="Times New Roman"/>
          <w:szCs w:val="24"/>
          <w:shd w:val="clear" w:color="auto" w:fill="FFFFFF"/>
        </w:rPr>
      </w:pPr>
      <w:r w:rsidRPr="0044571F">
        <w:rPr>
          <w:rFonts w:cs="Times New Roman"/>
          <w:i/>
          <w:iCs/>
          <w:szCs w:val="24"/>
          <w:shd w:val="clear" w:color="auto" w:fill="FFFFFF"/>
        </w:rPr>
        <w:t>Orthodontic Society</w:t>
      </w:r>
      <w:r w:rsidRPr="0044571F">
        <w:rPr>
          <w:rFonts w:cs="Times New Roman"/>
          <w:szCs w:val="24"/>
          <w:shd w:val="clear" w:color="auto" w:fill="FFFFFF"/>
        </w:rPr>
        <w:t>, </w:t>
      </w:r>
      <w:r w:rsidRPr="0044571F">
        <w:rPr>
          <w:rFonts w:cs="Times New Roman"/>
          <w:i/>
          <w:iCs/>
          <w:szCs w:val="24"/>
          <w:shd w:val="clear" w:color="auto" w:fill="FFFFFF"/>
        </w:rPr>
        <w:t>46</w:t>
      </w:r>
      <w:r>
        <w:rPr>
          <w:rFonts w:cs="Times New Roman"/>
          <w:szCs w:val="24"/>
          <w:shd w:val="clear" w:color="auto" w:fill="FFFFFF"/>
        </w:rPr>
        <w:t>(4_suppl1), 273-277.</w:t>
      </w:r>
    </w:p>
    <w:p w14:paraId="396EA3C4" w14:textId="77777777" w:rsidR="000449B7" w:rsidRDefault="000449B7" w:rsidP="000449B7">
      <w:pPr>
        <w:spacing w:line="240" w:lineRule="auto"/>
        <w:rPr>
          <w:color w:val="222222"/>
          <w:szCs w:val="24"/>
          <w:shd w:val="clear" w:color="auto" w:fill="FFFFFF"/>
        </w:rPr>
      </w:pPr>
      <w:r w:rsidRPr="0034205D">
        <w:rPr>
          <w:rFonts w:cs="Times New Roman"/>
          <w:color w:val="222222"/>
          <w:szCs w:val="24"/>
          <w:shd w:val="clear" w:color="auto" w:fill="FFFFFF"/>
        </w:rPr>
        <w:t xml:space="preserve">Said, Z., Friesen, H., &amp; Al-Ezzah, H. (2014, July). The importance of practical activities in school </w:t>
      </w:r>
    </w:p>
    <w:p w14:paraId="648D6028" w14:textId="77777777" w:rsidR="000449B7" w:rsidRDefault="000449B7" w:rsidP="000449B7">
      <w:pPr>
        <w:spacing w:line="240" w:lineRule="auto"/>
        <w:ind w:firstLine="720"/>
        <w:rPr>
          <w:i/>
          <w:iCs/>
          <w:color w:val="222222"/>
          <w:szCs w:val="24"/>
          <w:shd w:val="clear" w:color="auto" w:fill="FFFFFF"/>
        </w:rPr>
      </w:pPr>
      <w:r w:rsidRPr="0034205D">
        <w:rPr>
          <w:rFonts w:cs="Times New Roman"/>
          <w:color w:val="222222"/>
          <w:szCs w:val="24"/>
          <w:shd w:val="clear" w:color="auto" w:fill="FFFFFF"/>
        </w:rPr>
        <w:t>science: Perspectives of independent schoolteachers in Qatari schools. In </w:t>
      </w:r>
      <w:r w:rsidRPr="0034205D">
        <w:rPr>
          <w:rFonts w:cs="Times New Roman"/>
          <w:i/>
          <w:iCs/>
          <w:color w:val="222222"/>
          <w:szCs w:val="24"/>
          <w:shd w:val="clear" w:color="auto" w:fill="FFFFFF"/>
        </w:rPr>
        <w:t xml:space="preserve">Proceedings of </w:t>
      </w:r>
    </w:p>
    <w:p w14:paraId="1EAEC316" w14:textId="77777777" w:rsidR="000449B7" w:rsidRDefault="000449B7" w:rsidP="000449B7">
      <w:pPr>
        <w:ind w:firstLine="720"/>
        <w:rPr>
          <w:rFonts w:cs="Times New Roman"/>
          <w:color w:val="222222"/>
          <w:szCs w:val="24"/>
          <w:shd w:val="clear" w:color="auto" w:fill="FFFFFF"/>
        </w:rPr>
      </w:pPr>
      <w:r w:rsidRPr="0034205D">
        <w:rPr>
          <w:rFonts w:cs="Times New Roman"/>
          <w:i/>
          <w:iCs/>
          <w:color w:val="222222"/>
          <w:szCs w:val="24"/>
          <w:shd w:val="clear" w:color="auto" w:fill="FFFFFF"/>
        </w:rPr>
        <w:t>EDULEARN14 Conference</w:t>
      </w:r>
      <w:r w:rsidRPr="0034205D">
        <w:rPr>
          <w:rFonts w:cs="Times New Roman"/>
          <w:color w:val="222222"/>
          <w:szCs w:val="24"/>
          <w:shd w:val="clear" w:color="auto" w:fill="FFFFFF"/>
        </w:rPr>
        <w:t> (pp. 4847-4856).</w:t>
      </w:r>
    </w:p>
    <w:p w14:paraId="317EF3B1" w14:textId="77777777" w:rsidR="000449B7" w:rsidRDefault="000449B7" w:rsidP="000449B7">
      <w:pPr>
        <w:spacing w:line="240" w:lineRule="auto"/>
        <w:rPr>
          <w:rFonts w:cs="Times New Roman"/>
        </w:rPr>
      </w:pPr>
      <w:r w:rsidRPr="00FE2434">
        <w:rPr>
          <w:rFonts w:cs="Times New Roman"/>
        </w:rPr>
        <w:t xml:space="preserve">Sheila J. C., Dr. Dinah C. S., &amp; Dr. Joy W. (2021). The influence of availability of biology </w:t>
      </w:r>
    </w:p>
    <w:p w14:paraId="6E5798D3" w14:textId="77777777" w:rsidR="000449B7" w:rsidRPr="00FE2434" w:rsidRDefault="000449B7" w:rsidP="000449B7">
      <w:pPr>
        <w:spacing w:line="240" w:lineRule="auto"/>
        <w:ind w:firstLine="720"/>
        <w:rPr>
          <w:rFonts w:cs="Times New Roman"/>
        </w:rPr>
      </w:pPr>
      <w:r w:rsidRPr="0034205D">
        <w:rPr>
          <w:rFonts w:cs="Times New Roman"/>
          <w:szCs w:val="24"/>
        </w:rPr>
        <w:t xml:space="preserve">laboratory resource on students’ academic achievements in biology in public secondary </w:t>
      </w:r>
    </w:p>
    <w:p w14:paraId="318EDA74" w14:textId="77777777" w:rsidR="000449B7" w:rsidRDefault="000449B7" w:rsidP="000449B7">
      <w:pPr>
        <w:spacing w:line="240" w:lineRule="auto"/>
        <w:ind w:firstLine="720"/>
        <w:rPr>
          <w:szCs w:val="24"/>
        </w:rPr>
      </w:pPr>
      <w:r w:rsidRPr="0034205D">
        <w:rPr>
          <w:rFonts w:cs="Times New Roman"/>
          <w:szCs w:val="24"/>
        </w:rPr>
        <w:t xml:space="preserve">schools in Ainabkoi Sub- County. </w:t>
      </w:r>
      <w:r w:rsidRPr="0034205D">
        <w:rPr>
          <w:rFonts w:cs="Times New Roman"/>
          <w:i/>
          <w:szCs w:val="24"/>
        </w:rPr>
        <w:t xml:space="preserve">Journal of Education 3(1) February, 2021, </w:t>
      </w:r>
      <w:r w:rsidRPr="0034205D">
        <w:rPr>
          <w:rFonts w:cs="Times New Roman"/>
          <w:szCs w:val="24"/>
        </w:rPr>
        <w:t xml:space="preserve">Available </w:t>
      </w:r>
    </w:p>
    <w:p w14:paraId="505F5B19" w14:textId="77777777" w:rsidR="000449B7" w:rsidRPr="009A04BE" w:rsidRDefault="000449B7" w:rsidP="000449B7">
      <w:pPr>
        <w:ind w:firstLine="720"/>
        <w:rPr>
          <w:rFonts w:cs="Times New Roman"/>
        </w:rPr>
      </w:pPr>
      <w:r w:rsidRPr="0034205D">
        <w:rPr>
          <w:rFonts w:cs="Times New Roman"/>
          <w:szCs w:val="24"/>
        </w:rPr>
        <w:t xml:space="preserve">online at: </w:t>
      </w:r>
      <w:hyperlink r:id="rId20" w:history="1">
        <w:r w:rsidRPr="0034205D">
          <w:rPr>
            <w:rStyle w:val="Hyperlink"/>
            <w:rFonts w:cs="Times New Roman"/>
            <w:szCs w:val="24"/>
          </w:rPr>
          <w:t>www.targetjournals.com</w:t>
        </w:r>
      </w:hyperlink>
      <w:r w:rsidRPr="0034205D">
        <w:rPr>
          <w:rFonts w:cs="Times New Roman"/>
          <w:szCs w:val="24"/>
        </w:rPr>
        <w:t>.</w:t>
      </w:r>
    </w:p>
    <w:p w14:paraId="7536A871" w14:textId="77777777" w:rsidR="000449B7" w:rsidRPr="009A04BE" w:rsidRDefault="000449B7" w:rsidP="000449B7">
      <w:pPr>
        <w:spacing w:line="240" w:lineRule="auto"/>
        <w:rPr>
          <w:rFonts w:cs="Times New Roman"/>
          <w:iCs/>
          <w:color w:val="222222"/>
          <w:shd w:val="clear" w:color="auto" w:fill="FFFFFF"/>
        </w:rPr>
      </w:pPr>
      <w:r w:rsidRPr="009A04BE">
        <w:rPr>
          <w:rFonts w:cs="Times New Roman"/>
          <w:color w:val="222222"/>
          <w:shd w:val="clear" w:color="auto" w:fill="FFFFFF"/>
        </w:rPr>
        <w:t>Shimbi Majo. (2018). </w:t>
      </w:r>
      <w:r w:rsidRPr="009A04BE">
        <w:rPr>
          <w:rFonts w:cs="Times New Roman"/>
          <w:iCs/>
          <w:color w:val="222222"/>
          <w:shd w:val="clear" w:color="auto" w:fill="FFFFFF"/>
        </w:rPr>
        <w:t xml:space="preserve">Factors Influencing Poor Performance in Science Subjects in </w:t>
      </w:r>
    </w:p>
    <w:p w14:paraId="4CE8F980" w14:textId="77777777" w:rsidR="000449B7" w:rsidRDefault="000449B7" w:rsidP="000449B7">
      <w:pPr>
        <w:ind w:firstLine="720"/>
        <w:rPr>
          <w:rFonts w:cs="Times New Roman"/>
          <w:color w:val="222222"/>
          <w:shd w:val="clear" w:color="auto" w:fill="FFFFFF"/>
        </w:rPr>
      </w:pPr>
      <w:r w:rsidRPr="009A04BE">
        <w:rPr>
          <w:rFonts w:cs="Times New Roman"/>
          <w:iCs/>
          <w:color w:val="222222"/>
          <w:shd w:val="clear" w:color="auto" w:fill="FFFFFF"/>
        </w:rPr>
        <w:t>Secondary Schools in Shinyanga... Municipality</w:t>
      </w:r>
      <w:r w:rsidRPr="009A04BE">
        <w:rPr>
          <w:rFonts w:cs="Times New Roman"/>
          <w:color w:val="222222"/>
          <w:shd w:val="clear" w:color="auto" w:fill="FFFFFF"/>
        </w:rPr>
        <w:t>. GRIN Publishing.</w:t>
      </w:r>
    </w:p>
    <w:p w14:paraId="20B8867C" w14:textId="77777777" w:rsidR="000449B7" w:rsidRDefault="000449B7" w:rsidP="000449B7">
      <w:pPr>
        <w:spacing w:line="240" w:lineRule="auto"/>
        <w:rPr>
          <w:rFonts w:cs="Times New Roman"/>
          <w:i/>
          <w:iCs/>
          <w:szCs w:val="24"/>
          <w:shd w:val="clear" w:color="auto" w:fill="FFFFFF"/>
        </w:rPr>
      </w:pPr>
      <w:r w:rsidRPr="0044571F">
        <w:rPr>
          <w:rFonts w:cs="Times New Roman"/>
          <w:szCs w:val="24"/>
          <w:shd w:val="clear" w:color="auto" w:fill="FFFFFF"/>
        </w:rPr>
        <w:lastRenderedPageBreak/>
        <w:t>Siedlecki, S. L. (2020). Understanding descriptive research designs and methods. </w:t>
      </w:r>
      <w:r w:rsidRPr="0044571F">
        <w:rPr>
          <w:rFonts w:cs="Times New Roman"/>
          <w:i/>
          <w:iCs/>
          <w:szCs w:val="24"/>
          <w:shd w:val="clear" w:color="auto" w:fill="FFFFFF"/>
        </w:rPr>
        <w:t xml:space="preserve">Clinical Nurse </w:t>
      </w:r>
    </w:p>
    <w:p w14:paraId="620BF47F" w14:textId="77777777" w:rsidR="000449B7" w:rsidRPr="00FE2434" w:rsidRDefault="000449B7" w:rsidP="000449B7">
      <w:pPr>
        <w:ind w:firstLine="720"/>
        <w:rPr>
          <w:rFonts w:cs="Times New Roman"/>
          <w:szCs w:val="24"/>
          <w:shd w:val="clear" w:color="auto" w:fill="FFFFFF"/>
        </w:rPr>
      </w:pPr>
      <w:r w:rsidRPr="0044571F">
        <w:rPr>
          <w:rFonts w:cs="Times New Roman"/>
          <w:i/>
          <w:iCs/>
          <w:szCs w:val="24"/>
          <w:shd w:val="clear" w:color="auto" w:fill="FFFFFF"/>
        </w:rPr>
        <w:t>Specialist</w:t>
      </w:r>
      <w:r w:rsidRPr="0044571F">
        <w:rPr>
          <w:rFonts w:cs="Times New Roman"/>
          <w:szCs w:val="24"/>
          <w:shd w:val="clear" w:color="auto" w:fill="FFFFFF"/>
        </w:rPr>
        <w:t>, </w:t>
      </w:r>
      <w:r w:rsidRPr="0044571F">
        <w:rPr>
          <w:rFonts w:cs="Times New Roman"/>
          <w:i/>
          <w:iCs/>
          <w:szCs w:val="24"/>
          <w:shd w:val="clear" w:color="auto" w:fill="FFFFFF"/>
        </w:rPr>
        <w:t>34</w:t>
      </w:r>
      <w:r>
        <w:rPr>
          <w:rFonts w:cs="Times New Roman"/>
          <w:szCs w:val="24"/>
          <w:shd w:val="clear" w:color="auto" w:fill="FFFFFF"/>
        </w:rPr>
        <w:t>(1), 8-12.</w:t>
      </w:r>
    </w:p>
    <w:p w14:paraId="7FAFA7D7" w14:textId="77777777" w:rsidR="000449B7" w:rsidRPr="009A04BE" w:rsidRDefault="000449B7" w:rsidP="000449B7">
      <w:pPr>
        <w:spacing w:line="240" w:lineRule="auto"/>
        <w:rPr>
          <w:rFonts w:cs="Times New Roman"/>
          <w:color w:val="222222"/>
          <w:shd w:val="clear" w:color="auto" w:fill="FFFFFF"/>
        </w:rPr>
      </w:pPr>
      <w:r w:rsidRPr="009A04BE">
        <w:rPr>
          <w:rFonts w:cs="Times New Roman"/>
          <w:color w:val="222222"/>
          <w:shd w:val="clear" w:color="auto" w:fill="FFFFFF"/>
        </w:rPr>
        <w:t xml:space="preserve">Singh, S. P., Malik, S., &amp; Singh, P. (2016). Research paper factors affecting academic </w:t>
      </w:r>
    </w:p>
    <w:p w14:paraId="10C6DF0A" w14:textId="77777777" w:rsidR="000449B7" w:rsidRDefault="000449B7" w:rsidP="000449B7">
      <w:pPr>
        <w:ind w:firstLine="720"/>
        <w:rPr>
          <w:rFonts w:cs="Times New Roman"/>
          <w:color w:val="222222"/>
          <w:shd w:val="clear" w:color="auto" w:fill="FFFFFF"/>
        </w:rPr>
      </w:pPr>
      <w:r w:rsidRPr="009A04BE">
        <w:rPr>
          <w:rFonts w:cs="Times New Roman"/>
          <w:color w:val="222222"/>
          <w:shd w:val="clear" w:color="auto" w:fill="FFFFFF"/>
        </w:rPr>
        <w:t>performance of students. </w:t>
      </w:r>
      <w:r w:rsidRPr="009A04BE">
        <w:rPr>
          <w:rFonts w:cs="Times New Roman"/>
          <w:i/>
          <w:iCs/>
          <w:color w:val="222222"/>
          <w:shd w:val="clear" w:color="auto" w:fill="FFFFFF"/>
        </w:rPr>
        <w:t>Indian Journal of Research</w:t>
      </w:r>
      <w:r w:rsidRPr="009A04BE">
        <w:rPr>
          <w:rFonts w:cs="Times New Roman"/>
          <w:color w:val="222222"/>
          <w:shd w:val="clear" w:color="auto" w:fill="FFFFFF"/>
        </w:rPr>
        <w:t>, </w:t>
      </w:r>
      <w:r w:rsidRPr="009A04BE">
        <w:rPr>
          <w:rFonts w:cs="Times New Roman"/>
          <w:i/>
          <w:iCs/>
          <w:color w:val="222222"/>
          <w:shd w:val="clear" w:color="auto" w:fill="FFFFFF"/>
        </w:rPr>
        <w:t>5</w:t>
      </w:r>
      <w:r w:rsidRPr="009A04BE">
        <w:rPr>
          <w:rFonts w:cs="Times New Roman"/>
          <w:color w:val="222222"/>
          <w:shd w:val="clear" w:color="auto" w:fill="FFFFFF"/>
        </w:rPr>
        <w:t>(4), 176-178.</w:t>
      </w:r>
    </w:p>
    <w:p w14:paraId="386746E5" w14:textId="77777777" w:rsidR="000449B7" w:rsidRDefault="000449B7" w:rsidP="000449B7">
      <w:pPr>
        <w:spacing w:line="240" w:lineRule="auto"/>
        <w:rPr>
          <w:shd w:val="clear" w:color="auto" w:fill="FFFFFF"/>
        </w:rPr>
      </w:pPr>
      <w:r>
        <w:rPr>
          <w:shd w:val="clear" w:color="auto" w:fill="FFFFFF"/>
        </w:rPr>
        <w:t xml:space="preserve">Soyibo, K., &amp; Nyong, G. O. E. (1984). An analysis of the school certificate biology result of old </w:t>
      </w:r>
    </w:p>
    <w:p w14:paraId="6D1784DF" w14:textId="77777777" w:rsidR="000449B7" w:rsidRDefault="000449B7" w:rsidP="000449B7">
      <w:pPr>
        <w:spacing w:line="240" w:lineRule="auto"/>
        <w:ind w:firstLine="720"/>
        <w:rPr>
          <w:i/>
          <w:iCs/>
          <w:shd w:val="clear" w:color="auto" w:fill="FFFFFF"/>
        </w:rPr>
      </w:pPr>
      <w:r>
        <w:rPr>
          <w:shd w:val="clear" w:color="auto" w:fill="FFFFFF"/>
        </w:rPr>
        <w:t>and new secondary schools in Cross Rivers State 1978–1982. In </w:t>
      </w:r>
      <w:r>
        <w:rPr>
          <w:i/>
          <w:iCs/>
          <w:shd w:val="clear" w:color="auto" w:fill="FFFFFF"/>
        </w:rPr>
        <w:t>Nigerian Educational</w:t>
      </w:r>
    </w:p>
    <w:p w14:paraId="3A515C5E" w14:textId="77777777" w:rsidR="000449B7" w:rsidRPr="00922152" w:rsidRDefault="000449B7" w:rsidP="000449B7">
      <w:pPr>
        <w:ind w:firstLine="720"/>
        <w:rPr>
          <w:shd w:val="clear" w:color="auto" w:fill="FFFFFF"/>
        </w:rPr>
      </w:pPr>
      <w:r>
        <w:rPr>
          <w:i/>
          <w:iCs/>
          <w:shd w:val="clear" w:color="auto" w:fill="FFFFFF"/>
        </w:rPr>
        <w:t xml:space="preserve"> Forum</w:t>
      </w:r>
      <w:r>
        <w:rPr>
          <w:shd w:val="clear" w:color="auto" w:fill="FFFFFF"/>
        </w:rPr>
        <w:t> (Vol. 7, No. 2, pp. 245-250).</w:t>
      </w:r>
    </w:p>
    <w:p w14:paraId="5E5157A4" w14:textId="77777777" w:rsidR="000449B7" w:rsidRDefault="000449B7" w:rsidP="000449B7">
      <w:pPr>
        <w:spacing w:line="240" w:lineRule="auto"/>
        <w:rPr>
          <w:color w:val="222222"/>
          <w:szCs w:val="24"/>
          <w:shd w:val="clear" w:color="auto" w:fill="FFFFFF"/>
        </w:rPr>
      </w:pPr>
      <w:r w:rsidRPr="0034205D">
        <w:rPr>
          <w:rFonts w:cs="Times New Roman"/>
          <w:color w:val="222222"/>
          <w:szCs w:val="24"/>
          <w:shd w:val="clear" w:color="auto" w:fill="FFFFFF"/>
        </w:rPr>
        <w:t xml:space="preserve">Sultan, F., </w:t>
      </w:r>
      <w:r w:rsidRPr="0034205D">
        <w:rPr>
          <w:color w:val="222222"/>
          <w:szCs w:val="24"/>
          <w:shd w:val="clear" w:color="auto" w:fill="FFFFFF"/>
        </w:rPr>
        <w:t>Dahar, M. A., &amp; Malik</w:t>
      </w:r>
      <w:r w:rsidRPr="0034205D">
        <w:rPr>
          <w:rFonts w:cs="Times New Roman"/>
          <w:color w:val="222222"/>
          <w:szCs w:val="24"/>
          <w:shd w:val="clear" w:color="auto" w:fill="FFFFFF"/>
        </w:rPr>
        <w:t xml:space="preserve">, A. M. (2018). Utilisation of Information Technology (IT) Labs </w:t>
      </w:r>
    </w:p>
    <w:p w14:paraId="719C1215" w14:textId="77777777" w:rsidR="000449B7" w:rsidRDefault="000449B7" w:rsidP="000449B7">
      <w:pPr>
        <w:spacing w:line="240" w:lineRule="auto"/>
        <w:ind w:firstLine="720"/>
        <w:rPr>
          <w:i/>
          <w:iCs/>
          <w:color w:val="222222"/>
          <w:szCs w:val="24"/>
          <w:shd w:val="clear" w:color="auto" w:fill="FFFFFF"/>
        </w:rPr>
      </w:pPr>
      <w:r w:rsidRPr="0034205D">
        <w:rPr>
          <w:rFonts w:cs="Times New Roman"/>
          <w:color w:val="222222"/>
          <w:szCs w:val="24"/>
          <w:shd w:val="clear" w:color="auto" w:fill="FFFFFF"/>
        </w:rPr>
        <w:t>Project for Secondary Schools in District Rawalpindi. </w:t>
      </w:r>
      <w:r w:rsidRPr="0034205D">
        <w:rPr>
          <w:rFonts w:cs="Times New Roman"/>
          <w:i/>
          <w:iCs/>
          <w:color w:val="222222"/>
          <w:szCs w:val="24"/>
          <w:shd w:val="clear" w:color="auto" w:fill="FFFFFF"/>
        </w:rPr>
        <w:t xml:space="preserve">Research Journal Social </w:t>
      </w:r>
    </w:p>
    <w:p w14:paraId="0B6E91DD" w14:textId="77777777" w:rsidR="000449B7" w:rsidRDefault="000449B7" w:rsidP="000449B7">
      <w:pPr>
        <w:ind w:firstLine="720"/>
        <w:rPr>
          <w:rFonts w:cs="Times New Roman"/>
          <w:color w:val="222222"/>
          <w:szCs w:val="24"/>
          <w:shd w:val="clear" w:color="auto" w:fill="FFFFFF"/>
        </w:rPr>
      </w:pPr>
      <w:r w:rsidRPr="0034205D">
        <w:rPr>
          <w:rFonts w:cs="Times New Roman"/>
          <w:i/>
          <w:iCs/>
          <w:color w:val="222222"/>
          <w:szCs w:val="24"/>
          <w:shd w:val="clear" w:color="auto" w:fill="FFFFFF"/>
        </w:rPr>
        <w:t>Sciences</w:t>
      </w:r>
      <w:r w:rsidRPr="0034205D">
        <w:rPr>
          <w:rFonts w:cs="Times New Roman"/>
          <w:color w:val="222222"/>
          <w:szCs w:val="24"/>
          <w:shd w:val="clear" w:color="auto" w:fill="FFFFFF"/>
        </w:rPr>
        <w:t>, </w:t>
      </w:r>
      <w:r w:rsidRPr="0034205D">
        <w:rPr>
          <w:rFonts w:cs="Times New Roman"/>
          <w:i/>
          <w:iCs/>
          <w:color w:val="222222"/>
          <w:szCs w:val="24"/>
          <w:shd w:val="clear" w:color="auto" w:fill="FFFFFF"/>
        </w:rPr>
        <w:t>7</w:t>
      </w:r>
      <w:r w:rsidRPr="0034205D">
        <w:rPr>
          <w:rFonts w:cs="Times New Roman"/>
          <w:color w:val="222222"/>
          <w:szCs w:val="24"/>
          <w:shd w:val="clear" w:color="auto" w:fill="FFFFFF"/>
        </w:rPr>
        <w:t>(1).</w:t>
      </w:r>
    </w:p>
    <w:p w14:paraId="2BDE83DC" w14:textId="77777777" w:rsidR="000449B7" w:rsidRDefault="000449B7" w:rsidP="000449B7">
      <w:pPr>
        <w:spacing w:line="240" w:lineRule="auto"/>
        <w:rPr>
          <w:color w:val="222222"/>
          <w:szCs w:val="24"/>
          <w:shd w:val="clear" w:color="auto" w:fill="FFFFFF"/>
        </w:rPr>
      </w:pPr>
      <w:r w:rsidRPr="0034205D">
        <w:rPr>
          <w:rFonts w:cs="Times New Roman"/>
          <w:color w:val="222222"/>
          <w:szCs w:val="24"/>
          <w:shd w:val="clear" w:color="auto" w:fill="FFFFFF"/>
        </w:rPr>
        <w:t xml:space="preserve">Taale, K. D., Hanson, R., &amp; Antwi, V. (July 2022). Practical Skills of Science Teacher-Trainees </w:t>
      </w:r>
    </w:p>
    <w:p w14:paraId="127547B8" w14:textId="77777777" w:rsidR="000449B7" w:rsidRPr="0034205D" w:rsidRDefault="000449B7" w:rsidP="000449B7">
      <w:pPr>
        <w:ind w:firstLine="720"/>
        <w:rPr>
          <w:rFonts w:cs="Times New Roman"/>
          <w:i/>
          <w:szCs w:val="24"/>
        </w:rPr>
      </w:pPr>
      <w:r w:rsidRPr="0034205D">
        <w:rPr>
          <w:rFonts w:cs="Times New Roman"/>
          <w:color w:val="222222"/>
          <w:szCs w:val="24"/>
          <w:shd w:val="clear" w:color="auto" w:fill="FFFFFF"/>
        </w:rPr>
        <w:t>in Science and Mathematics Colleges of Education in Ghana.</w:t>
      </w:r>
      <w:r w:rsidRPr="0034205D">
        <w:rPr>
          <w:rFonts w:cs="Times New Roman"/>
          <w:i/>
          <w:szCs w:val="24"/>
        </w:rPr>
        <w:t xml:space="preserve"> </w:t>
      </w:r>
    </w:p>
    <w:p w14:paraId="384D2B8C" w14:textId="77777777" w:rsidR="000449B7" w:rsidRDefault="000449B7" w:rsidP="000449B7">
      <w:pPr>
        <w:spacing w:line="240" w:lineRule="auto"/>
        <w:rPr>
          <w:color w:val="222222"/>
          <w:szCs w:val="24"/>
          <w:shd w:val="clear" w:color="auto" w:fill="FFFFFF"/>
        </w:rPr>
      </w:pPr>
      <w:r w:rsidRPr="0034205D">
        <w:rPr>
          <w:rFonts w:cs="Times New Roman"/>
          <w:color w:val="222222"/>
          <w:szCs w:val="24"/>
          <w:shd w:val="clear" w:color="auto" w:fill="FFFFFF"/>
        </w:rPr>
        <w:t xml:space="preserve">Tibyehabwa, R. R., Fulment, A. K., Sangiwa, G. C., &amp; Lal, B. B. (2017). Teachers’ Knowledge </w:t>
      </w:r>
    </w:p>
    <w:p w14:paraId="038C5B33" w14:textId="77777777" w:rsidR="000449B7" w:rsidRDefault="000449B7" w:rsidP="000449B7">
      <w:pPr>
        <w:spacing w:line="240" w:lineRule="auto"/>
        <w:ind w:firstLine="720"/>
        <w:rPr>
          <w:color w:val="222222"/>
          <w:szCs w:val="24"/>
          <w:shd w:val="clear" w:color="auto" w:fill="FFFFFF"/>
        </w:rPr>
      </w:pPr>
      <w:r w:rsidRPr="0034205D">
        <w:rPr>
          <w:rFonts w:cs="Times New Roman"/>
          <w:color w:val="222222"/>
          <w:szCs w:val="24"/>
          <w:shd w:val="clear" w:color="auto" w:fill="FFFFFF"/>
        </w:rPr>
        <w:t xml:space="preserve">of Laboratory Practicals, Frequency of Student Laboratory Practices and, the Conduct of </w:t>
      </w:r>
    </w:p>
    <w:p w14:paraId="3A9375FD" w14:textId="77777777" w:rsidR="000449B7" w:rsidRDefault="000449B7" w:rsidP="000449B7">
      <w:pPr>
        <w:spacing w:line="240" w:lineRule="auto"/>
        <w:ind w:firstLine="720"/>
        <w:rPr>
          <w:color w:val="222222"/>
          <w:szCs w:val="24"/>
          <w:shd w:val="clear" w:color="auto" w:fill="FFFFFF"/>
        </w:rPr>
      </w:pPr>
      <w:r w:rsidRPr="0034205D">
        <w:rPr>
          <w:rFonts w:cs="Times New Roman"/>
          <w:color w:val="222222"/>
          <w:szCs w:val="24"/>
          <w:shd w:val="clear" w:color="auto" w:fill="FFFFFF"/>
        </w:rPr>
        <w:t>Practical Examination in Tanzania; Reflec</w:t>
      </w:r>
      <w:r>
        <w:rPr>
          <w:color w:val="222222"/>
          <w:szCs w:val="24"/>
          <w:shd w:val="clear" w:color="auto" w:fill="FFFFFF"/>
        </w:rPr>
        <w:t>tion from Students, Teachers a</w:t>
      </w:r>
      <w:r w:rsidRPr="0034205D">
        <w:rPr>
          <w:rFonts w:cs="Times New Roman"/>
          <w:color w:val="222222"/>
          <w:szCs w:val="24"/>
          <w:shd w:val="clear" w:color="auto" w:fill="FFFFFF"/>
        </w:rPr>
        <w:t xml:space="preserve">nd School </w:t>
      </w:r>
    </w:p>
    <w:p w14:paraId="4622492B" w14:textId="77777777" w:rsidR="000449B7" w:rsidRDefault="000449B7" w:rsidP="000449B7">
      <w:pPr>
        <w:spacing w:line="240" w:lineRule="auto"/>
        <w:ind w:firstLine="720"/>
        <w:rPr>
          <w:i/>
          <w:iCs/>
          <w:color w:val="222222"/>
          <w:szCs w:val="24"/>
          <w:shd w:val="clear" w:color="auto" w:fill="FFFFFF"/>
        </w:rPr>
      </w:pPr>
      <w:r w:rsidRPr="0034205D">
        <w:rPr>
          <w:rFonts w:cs="Times New Roman"/>
          <w:color w:val="222222"/>
          <w:szCs w:val="24"/>
          <w:shd w:val="clear" w:color="auto" w:fill="FFFFFF"/>
        </w:rPr>
        <w:t>Quality Assurance Officers. </w:t>
      </w:r>
      <w:r w:rsidRPr="0034205D">
        <w:rPr>
          <w:rFonts w:cs="Times New Roman"/>
          <w:i/>
          <w:iCs/>
          <w:color w:val="222222"/>
          <w:szCs w:val="24"/>
          <w:shd w:val="clear" w:color="auto" w:fill="FFFFFF"/>
        </w:rPr>
        <w:t xml:space="preserve">International Journal of Advanced Research and Publications </w:t>
      </w:r>
    </w:p>
    <w:p w14:paraId="2C5DE3CB" w14:textId="77777777" w:rsidR="000449B7" w:rsidRPr="00426072" w:rsidRDefault="000449B7" w:rsidP="000449B7">
      <w:pPr>
        <w:ind w:firstLine="720"/>
        <w:rPr>
          <w:rFonts w:cs="Times New Roman"/>
          <w:color w:val="222222"/>
          <w:szCs w:val="24"/>
          <w:shd w:val="clear" w:color="auto" w:fill="FFFFFF"/>
          <w:lang w:val="en-GB"/>
        </w:rPr>
      </w:pPr>
      <w:r w:rsidRPr="0034205D">
        <w:rPr>
          <w:rFonts w:cs="Times New Roman"/>
          <w:i/>
          <w:iCs/>
          <w:color w:val="222222"/>
          <w:szCs w:val="24"/>
          <w:shd w:val="clear" w:color="auto" w:fill="FFFFFF"/>
        </w:rPr>
        <w:t>(IJARP)</w:t>
      </w:r>
      <w:r w:rsidRPr="0034205D">
        <w:rPr>
          <w:rFonts w:cs="Times New Roman"/>
          <w:color w:val="222222"/>
          <w:szCs w:val="24"/>
          <w:shd w:val="clear" w:color="auto" w:fill="FFFFFF"/>
        </w:rPr>
        <w:t>, </w:t>
      </w:r>
      <w:r w:rsidRPr="0034205D">
        <w:rPr>
          <w:rFonts w:cs="Times New Roman"/>
          <w:i/>
          <w:iCs/>
          <w:color w:val="222222"/>
          <w:szCs w:val="24"/>
          <w:shd w:val="clear" w:color="auto" w:fill="FFFFFF"/>
        </w:rPr>
        <w:t>1</w:t>
      </w:r>
      <w:r w:rsidRPr="0034205D">
        <w:rPr>
          <w:rFonts w:cs="Times New Roman"/>
          <w:color w:val="222222"/>
          <w:szCs w:val="24"/>
          <w:shd w:val="clear" w:color="auto" w:fill="FFFFFF"/>
        </w:rPr>
        <w:t>(4), 2017.</w:t>
      </w:r>
    </w:p>
    <w:p w14:paraId="28F8AF2D" w14:textId="77777777" w:rsidR="000449B7" w:rsidRDefault="000449B7" w:rsidP="000449B7">
      <w:pPr>
        <w:spacing w:line="240" w:lineRule="auto"/>
        <w:rPr>
          <w:color w:val="222222"/>
          <w:szCs w:val="24"/>
          <w:shd w:val="clear" w:color="auto" w:fill="FFFFFF"/>
        </w:rPr>
      </w:pPr>
      <w:r w:rsidRPr="0034205D">
        <w:rPr>
          <w:rFonts w:cs="Times New Roman"/>
          <w:color w:val="222222"/>
          <w:szCs w:val="24"/>
          <w:shd w:val="clear" w:color="auto" w:fill="FFFFFF"/>
        </w:rPr>
        <w:t xml:space="preserve">Ukoh, E. E., &amp; Amuda, A. A. (2016). </w:t>
      </w:r>
      <w:r>
        <w:rPr>
          <w:color w:val="222222"/>
          <w:szCs w:val="24"/>
          <w:shd w:val="clear" w:color="auto" w:fill="FFFFFF"/>
        </w:rPr>
        <w:t xml:space="preserve">Laboratory Resource Factors and Frequency of Practical </w:t>
      </w:r>
    </w:p>
    <w:p w14:paraId="67650F50" w14:textId="77777777" w:rsidR="000449B7" w:rsidRDefault="000449B7" w:rsidP="000449B7">
      <w:pPr>
        <w:spacing w:line="240" w:lineRule="auto"/>
        <w:ind w:firstLine="720"/>
        <w:rPr>
          <w:color w:val="222222"/>
          <w:szCs w:val="24"/>
          <w:shd w:val="clear" w:color="auto" w:fill="FFFFFF"/>
        </w:rPr>
      </w:pPr>
      <w:r>
        <w:rPr>
          <w:color w:val="222222"/>
          <w:szCs w:val="24"/>
          <w:shd w:val="clear" w:color="auto" w:fill="FFFFFF"/>
        </w:rPr>
        <w:t>Activities as Correlates o</w:t>
      </w:r>
      <w:r w:rsidRPr="0034205D">
        <w:rPr>
          <w:color w:val="222222"/>
          <w:szCs w:val="24"/>
          <w:shd w:val="clear" w:color="auto" w:fill="FFFFFF"/>
        </w:rPr>
        <w:t>f Secondary School Students</w:t>
      </w:r>
      <w:r w:rsidRPr="0034205D">
        <w:rPr>
          <w:rFonts w:cs="Times New Roman"/>
          <w:color w:val="222222"/>
          <w:szCs w:val="24"/>
          <w:shd w:val="clear" w:color="auto" w:fill="FFFFFF"/>
        </w:rPr>
        <w:t xml:space="preserve"> </w:t>
      </w:r>
      <w:r>
        <w:rPr>
          <w:color w:val="222222"/>
          <w:szCs w:val="24"/>
          <w:shd w:val="clear" w:color="auto" w:fill="FFFFFF"/>
        </w:rPr>
        <w:t xml:space="preserve">Achievement and Interest in Physics </w:t>
      </w:r>
    </w:p>
    <w:p w14:paraId="2B095238" w14:textId="77777777" w:rsidR="000449B7" w:rsidRPr="00801D4B" w:rsidRDefault="000449B7" w:rsidP="000449B7">
      <w:pPr>
        <w:ind w:firstLine="720"/>
        <w:rPr>
          <w:rFonts w:cs="Times New Roman"/>
          <w:color w:val="222222"/>
          <w:szCs w:val="24"/>
          <w:shd w:val="clear" w:color="auto" w:fill="FFFFFF"/>
        </w:rPr>
      </w:pPr>
      <w:r>
        <w:rPr>
          <w:color w:val="222222"/>
          <w:szCs w:val="24"/>
          <w:shd w:val="clear" w:color="auto" w:fill="FFFFFF"/>
        </w:rPr>
        <w:t>i</w:t>
      </w:r>
      <w:r w:rsidRPr="0034205D">
        <w:rPr>
          <w:color w:val="222222"/>
          <w:szCs w:val="24"/>
          <w:shd w:val="clear" w:color="auto" w:fill="FFFFFF"/>
        </w:rPr>
        <w:t>n Oyo State, Nigeria</w:t>
      </w:r>
      <w:r w:rsidRPr="0034205D">
        <w:rPr>
          <w:rFonts w:cs="Times New Roman"/>
          <w:color w:val="222222"/>
          <w:szCs w:val="24"/>
          <w:shd w:val="clear" w:color="auto" w:fill="FFFFFF"/>
        </w:rPr>
        <w:t>. </w:t>
      </w:r>
      <w:r w:rsidRPr="0034205D">
        <w:rPr>
          <w:rFonts w:cs="Times New Roman"/>
          <w:i/>
          <w:iCs/>
          <w:color w:val="222222"/>
          <w:szCs w:val="24"/>
          <w:shd w:val="clear" w:color="auto" w:fill="FFFFFF"/>
        </w:rPr>
        <w:t>ATBU Journal of Science, Technology and Education</w:t>
      </w:r>
      <w:r w:rsidRPr="0034205D">
        <w:rPr>
          <w:rFonts w:cs="Times New Roman"/>
          <w:color w:val="222222"/>
          <w:szCs w:val="24"/>
          <w:shd w:val="clear" w:color="auto" w:fill="FFFFFF"/>
        </w:rPr>
        <w:t>, </w:t>
      </w:r>
      <w:r w:rsidRPr="0034205D">
        <w:rPr>
          <w:rFonts w:cs="Times New Roman"/>
          <w:i/>
          <w:iCs/>
          <w:color w:val="222222"/>
          <w:szCs w:val="24"/>
          <w:shd w:val="clear" w:color="auto" w:fill="FFFFFF"/>
        </w:rPr>
        <w:t>3</w:t>
      </w:r>
      <w:r w:rsidRPr="0034205D">
        <w:rPr>
          <w:rFonts w:cs="Times New Roman"/>
          <w:color w:val="222222"/>
          <w:szCs w:val="24"/>
          <w:shd w:val="clear" w:color="auto" w:fill="FFFFFF"/>
        </w:rPr>
        <w:t>(4), 60-74.</w:t>
      </w:r>
    </w:p>
    <w:p w14:paraId="1FA4063D" w14:textId="77777777" w:rsidR="000449B7" w:rsidRPr="009A04BE" w:rsidRDefault="000449B7" w:rsidP="000449B7">
      <w:pPr>
        <w:spacing w:line="240" w:lineRule="auto"/>
        <w:rPr>
          <w:rFonts w:cs="Times New Roman"/>
          <w:i/>
          <w:iCs/>
        </w:rPr>
      </w:pPr>
      <w:r w:rsidRPr="009A04BE">
        <w:rPr>
          <w:rFonts w:cs="Times New Roman"/>
        </w:rPr>
        <w:t xml:space="preserve">United Nations Educational, Scientific and Cultural Organisation (UNESCO), (2005). </w:t>
      </w:r>
      <w:r w:rsidRPr="009A04BE">
        <w:rPr>
          <w:rFonts w:cs="Times New Roman"/>
          <w:i/>
          <w:iCs/>
        </w:rPr>
        <w:t xml:space="preserve">United </w:t>
      </w:r>
    </w:p>
    <w:p w14:paraId="7290081B" w14:textId="77777777" w:rsidR="000449B7" w:rsidRPr="009A04BE" w:rsidRDefault="000449B7" w:rsidP="000449B7">
      <w:pPr>
        <w:ind w:firstLine="720"/>
        <w:rPr>
          <w:rFonts w:cs="Times New Roman"/>
        </w:rPr>
      </w:pPr>
      <w:r w:rsidRPr="009A04BE">
        <w:rPr>
          <w:rFonts w:cs="Times New Roman"/>
          <w:i/>
          <w:iCs/>
        </w:rPr>
        <w:t xml:space="preserve">Nations Decade Education for Sustainable Development </w:t>
      </w:r>
      <w:r w:rsidRPr="009A04BE">
        <w:rPr>
          <w:rFonts w:cs="Times New Roman"/>
        </w:rPr>
        <w:t xml:space="preserve">2005-20014. Paris: UNESCO. </w:t>
      </w:r>
    </w:p>
    <w:p w14:paraId="1A93EB9F" w14:textId="77777777" w:rsidR="000449B7" w:rsidRDefault="000449B7" w:rsidP="000449B7">
      <w:pPr>
        <w:spacing w:line="240" w:lineRule="auto"/>
        <w:rPr>
          <w:rFonts w:cs="Times New Roman"/>
        </w:rPr>
      </w:pPr>
      <w:r w:rsidRPr="009A04BE">
        <w:rPr>
          <w:rFonts w:cs="Times New Roman"/>
        </w:rPr>
        <w:t>Weinber, S. (2006). </w:t>
      </w:r>
      <w:r w:rsidRPr="009A04BE">
        <w:rPr>
          <w:rFonts w:cs="Times New Roman"/>
          <w:i/>
          <w:iCs/>
        </w:rPr>
        <w:t>Theaterpädagogik in der Entwicklungszusammenarbeit</w:t>
      </w:r>
      <w:r w:rsidRPr="009A04BE">
        <w:rPr>
          <w:rFonts w:cs="Times New Roman"/>
        </w:rPr>
        <w:t xml:space="preserve"> (Doctoral </w:t>
      </w:r>
    </w:p>
    <w:p w14:paraId="37C2F752" w14:textId="77777777" w:rsidR="000449B7" w:rsidRPr="009A04BE" w:rsidRDefault="000449B7" w:rsidP="000449B7">
      <w:pPr>
        <w:ind w:firstLine="720"/>
        <w:rPr>
          <w:rFonts w:cs="Times New Roman"/>
        </w:rPr>
      </w:pPr>
      <w:r w:rsidRPr="009A04BE">
        <w:rPr>
          <w:rFonts w:cs="Times New Roman"/>
        </w:rPr>
        <w:t>Dissertation, Verlag nicht ermittelbar).</w:t>
      </w:r>
    </w:p>
    <w:p w14:paraId="4D96E658" w14:textId="77777777" w:rsidR="000449B7" w:rsidRPr="009A04BE" w:rsidRDefault="000449B7" w:rsidP="000449B7">
      <w:pPr>
        <w:spacing w:line="240" w:lineRule="auto"/>
        <w:rPr>
          <w:rFonts w:cs="Times New Roman"/>
        </w:rPr>
      </w:pPr>
      <w:r w:rsidRPr="009A04BE">
        <w:rPr>
          <w:rFonts w:cs="Times New Roman"/>
        </w:rPr>
        <w:lastRenderedPageBreak/>
        <w:t xml:space="preserve">Wellington, J. (1998). Practical work in school science. Practical work in school science: Which </w:t>
      </w:r>
    </w:p>
    <w:p w14:paraId="310FAAD7" w14:textId="77777777" w:rsidR="000449B7" w:rsidRDefault="000449B7" w:rsidP="000449B7">
      <w:pPr>
        <w:ind w:firstLine="720"/>
        <w:rPr>
          <w:rFonts w:cs="Times New Roman"/>
        </w:rPr>
      </w:pPr>
      <w:r w:rsidRPr="009A04BE">
        <w:rPr>
          <w:rFonts w:cs="Times New Roman"/>
        </w:rPr>
        <w:t>Way now, 35-51.</w:t>
      </w:r>
    </w:p>
    <w:p w14:paraId="4119D106" w14:textId="77777777" w:rsidR="000449B7" w:rsidRDefault="000449B7" w:rsidP="000449B7">
      <w:pPr>
        <w:spacing w:line="240" w:lineRule="auto"/>
        <w:rPr>
          <w:color w:val="222222"/>
          <w:szCs w:val="24"/>
          <w:shd w:val="clear" w:color="auto" w:fill="FFFFFF"/>
        </w:rPr>
      </w:pPr>
      <w:r w:rsidRPr="0034205D">
        <w:rPr>
          <w:rFonts w:cs="Times New Roman"/>
          <w:color w:val="222222"/>
          <w:szCs w:val="24"/>
          <w:shd w:val="clear" w:color="auto" w:fill="FFFFFF"/>
        </w:rPr>
        <w:t xml:space="preserve">Willy, R. K. (2017). Effect of Laboratory Management on Students’ Performance in Physics in </w:t>
      </w:r>
    </w:p>
    <w:p w14:paraId="1674A1A2" w14:textId="77777777" w:rsidR="000449B7" w:rsidRPr="00F70DEB" w:rsidRDefault="000449B7" w:rsidP="000449B7">
      <w:pPr>
        <w:ind w:firstLine="720"/>
        <w:rPr>
          <w:color w:val="222222"/>
          <w:szCs w:val="24"/>
          <w:shd w:val="clear" w:color="auto" w:fill="FFFFFF"/>
        </w:rPr>
      </w:pPr>
      <w:r w:rsidRPr="0034205D">
        <w:rPr>
          <w:rFonts w:cs="Times New Roman"/>
          <w:color w:val="222222"/>
          <w:szCs w:val="24"/>
          <w:shd w:val="clear" w:color="auto" w:fill="FFFFFF"/>
        </w:rPr>
        <w:t>Public Secondary Schools, Bomet County, Kenya.</w:t>
      </w:r>
    </w:p>
    <w:p w14:paraId="13697E26" w14:textId="77777777" w:rsidR="000449B7" w:rsidRDefault="000449B7" w:rsidP="000449B7">
      <w:pPr>
        <w:rPr>
          <w:rFonts w:cs="Times New Roman"/>
          <w:szCs w:val="24"/>
        </w:rPr>
      </w:pPr>
      <w:r w:rsidRPr="009A04BE">
        <w:rPr>
          <w:rFonts w:cs="Times New Roman"/>
        </w:rPr>
        <w:t>Woolnough, B. E., &amp; Allsop, T. (1985). </w:t>
      </w:r>
      <w:r w:rsidRPr="009A04BE">
        <w:rPr>
          <w:rFonts w:cs="Times New Roman"/>
          <w:i/>
          <w:iCs/>
        </w:rPr>
        <w:t>Practical work in science</w:t>
      </w:r>
      <w:r w:rsidRPr="009A04BE">
        <w:rPr>
          <w:rFonts w:cs="Times New Roman"/>
        </w:rPr>
        <w:t>. Cambridge University Press.</w:t>
      </w:r>
    </w:p>
    <w:p w14:paraId="5119376B" w14:textId="77777777" w:rsidR="000449B7" w:rsidRDefault="000449B7" w:rsidP="000449B7">
      <w:pPr>
        <w:spacing w:line="240" w:lineRule="auto"/>
        <w:rPr>
          <w:szCs w:val="24"/>
        </w:rPr>
      </w:pPr>
      <w:r w:rsidRPr="0034205D">
        <w:rPr>
          <w:rFonts w:cs="Times New Roman"/>
          <w:szCs w:val="24"/>
        </w:rPr>
        <w:t>Yalcin-Celik, A., Kadayifci, H., Uner, S., &amp; Turan-Oluk, N. (2017). Challenges faced by pre-</w:t>
      </w:r>
    </w:p>
    <w:p w14:paraId="4F6FE5E0" w14:textId="77777777" w:rsidR="000449B7" w:rsidRDefault="000449B7" w:rsidP="000449B7">
      <w:pPr>
        <w:spacing w:line="240" w:lineRule="auto"/>
        <w:ind w:firstLine="720"/>
        <w:rPr>
          <w:szCs w:val="24"/>
        </w:rPr>
      </w:pPr>
      <w:r w:rsidRPr="0034205D">
        <w:rPr>
          <w:rFonts w:cs="Times New Roman"/>
          <w:szCs w:val="24"/>
        </w:rPr>
        <w:t xml:space="preserve">service chemistry teachers teaching in a laboratory and their solution proposals. European </w:t>
      </w:r>
    </w:p>
    <w:p w14:paraId="12D2B2B2" w14:textId="77777777" w:rsidR="000449B7" w:rsidRDefault="000449B7" w:rsidP="000449B7">
      <w:pPr>
        <w:ind w:firstLine="720"/>
        <w:rPr>
          <w:rFonts w:cs="Times New Roman"/>
          <w:szCs w:val="24"/>
        </w:rPr>
      </w:pPr>
      <w:r w:rsidRPr="0034205D">
        <w:rPr>
          <w:rFonts w:cs="Times New Roman"/>
          <w:szCs w:val="24"/>
        </w:rPr>
        <w:t>Journal of Teacher Education, 40(2), 210-230.</w:t>
      </w:r>
    </w:p>
    <w:p w14:paraId="381E14DB" w14:textId="77777777" w:rsidR="000449B7" w:rsidRDefault="000449B7" w:rsidP="000449B7">
      <w:pPr>
        <w:spacing w:line="240" w:lineRule="auto"/>
        <w:rPr>
          <w:rFonts w:cs="Times New Roman"/>
          <w:i/>
          <w:iCs/>
          <w:szCs w:val="24"/>
          <w:shd w:val="clear" w:color="auto" w:fill="FFFFFF"/>
        </w:rPr>
      </w:pPr>
      <w:r w:rsidRPr="0044571F">
        <w:rPr>
          <w:rFonts w:cs="Times New Roman"/>
          <w:szCs w:val="24"/>
          <w:shd w:val="clear" w:color="auto" w:fill="FFFFFF"/>
        </w:rPr>
        <w:t>Young, T. J. (2015). Questionnaires and surveys. </w:t>
      </w:r>
      <w:r w:rsidRPr="0044571F">
        <w:rPr>
          <w:rFonts w:cs="Times New Roman"/>
          <w:i/>
          <w:iCs/>
          <w:szCs w:val="24"/>
          <w:shd w:val="clear" w:color="auto" w:fill="FFFFFF"/>
        </w:rPr>
        <w:t xml:space="preserve">Research methods in intercultural </w:t>
      </w:r>
    </w:p>
    <w:p w14:paraId="7512E641" w14:textId="77777777" w:rsidR="000449B7" w:rsidRPr="00FE2434" w:rsidRDefault="000449B7" w:rsidP="000449B7">
      <w:pPr>
        <w:ind w:firstLine="720"/>
        <w:rPr>
          <w:rFonts w:cs="Times New Roman"/>
          <w:szCs w:val="24"/>
        </w:rPr>
      </w:pPr>
      <w:r w:rsidRPr="0044571F">
        <w:rPr>
          <w:rFonts w:cs="Times New Roman"/>
          <w:i/>
          <w:iCs/>
          <w:szCs w:val="24"/>
          <w:shd w:val="clear" w:color="auto" w:fill="FFFFFF"/>
        </w:rPr>
        <w:t>communication: A practical guide</w:t>
      </w:r>
      <w:r w:rsidRPr="0044571F">
        <w:rPr>
          <w:rFonts w:cs="Times New Roman"/>
          <w:szCs w:val="24"/>
          <w:shd w:val="clear" w:color="auto" w:fill="FFFFFF"/>
        </w:rPr>
        <w:t>, 163-180.</w:t>
      </w:r>
    </w:p>
    <w:p w14:paraId="71183D80" w14:textId="77777777" w:rsidR="000449B7" w:rsidRDefault="000449B7" w:rsidP="000449B7">
      <w:pPr>
        <w:spacing w:line="240" w:lineRule="auto"/>
        <w:rPr>
          <w:color w:val="222222"/>
          <w:szCs w:val="24"/>
          <w:shd w:val="clear" w:color="auto" w:fill="FFFFFF"/>
        </w:rPr>
      </w:pPr>
      <w:r w:rsidRPr="0034205D">
        <w:rPr>
          <w:rFonts w:cs="Times New Roman"/>
          <w:color w:val="222222"/>
          <w:szCs w:val="24"/>
          <w:shd w:val="clear" w:color="auto" w:fill="FFFFFF"/>
        </w:rPr>
        <w:t xml:space="preserve">Zengele, A. G., &amp; Alemayehu, B. (2016). The Status of Secondary School Science Laboratory </w:t>
      </w:r>
    </w:p>
    <w:p w14:paraId="49FC5B4C" w14:textId="77777777" w:rsidR="000449B7" w:rsidRDefault="000449B7" w:rsidP="000449B7">
      <w:pPr>
        <w:spacing w:line="240" w:lineRule="auto"/>
        <w:ind w:firstLine="720"/>
        <w:rPr>
          <w:i/>
          <w:iCs/>
          <w:color w:val="222222"/>
          <w:szCs w:val="24"/>
          <w:shd w:val="clear" w:color="auto" w:fill="FFFFFF"/>
        </w:rPr>
      </w:pPr>
      <w:r w:rsidRPr="0034205D">
        <w:rPr>
          <w:rFonts w:cs="Times New Roman"/>
          <w:color w:val="222222"/>
          <w:szCs w:val="24"/>
          <w:shd w:val="clear" w:color="auto" w:fill="FFFFFF"/>
        </w:rPr>
        <w:t>Activities for Quality Education in Case of Wolaita Zone, Southern Ethiopia. </w:t>
      </w:r>
      <w:r w:rsidRPr="0034205D">
        <w:rPr>
          <w:rFonts w:cs="Times New Roman"/>
          <w:i/>
          <w:iCs/>
          <w:color w:val="222222"/>
          <w:szCs w:val="24"/>
          <w:shd w:val="clear" w:color="auto" w:fill="FFFFFF"/>
        </w:rPr>
        <w:t xml:space="preserve">Journal of </w:t>
      </w:r>
    </w:p>
    <w:p w14:paraId="71475FED" w14:textId="77777777" w:rsidR="000449B7" w:rsidRPr="00F70DEB" w:rsidRDefault="000449B7" w:rsidP="000449B7">
      <w:pPr>
        <w:ind w:firstLine="720"/>
        <w:rPr>
          <w:rFonts w:cs="Times New Roman"/>
          <w:szCs w:val="24"/>
        </w:rPr>
      </w:pPr>
      <w:r w:rsidRPr="0034205D">
        <w:rPr>
          <w:rFonts w:cs="Times New Roman"/>
          <w:i/>
          <w:iCs/>
          <w:color w:val="222222"/>
          <w:szCs w:val="24"/>
          <w:shd w:val="clear" w:color="auto" w:fill="FFFFFF"/>
        </w:rPr>
        <w:t>Education and Practice</w:t>
      </w:r>
      <w:r w:rsidRPr="0034205D">
        <w:rPr>
          <w:rFonts w:cs="Times New Roman"/>
          <w:color w:val="222222"/>
          <w:szCs w:val="24"/>
          <w:shd w:val="clear" w:color="auto" w:fill="FFFFFF"/>
        </w:rPr>
        <w:t>, </w:t>
      </w:r>
      <w:r w:rsidRPr="0034205D">
        <w:rPr>
          <w:rFonts w:cs="Times New Roman"/>
          <w:i/>
          <w:iCs/>
          <w:color w:val="222222"/>
          <w:szCs w:val="24"/>
          <w:shd w:val="clear" w:color="auto" w:fill="FFFFFF"/>
        </w:rPr>
        <w:t>7</w:t>
      </w:r>
      <w:r w:rsidRPr="0034205D">
        <w:rPr>
          <w:rFonts w:cs="Times New Roman"/>
          <w:color w:val="222222"/>
          <w:szCs w:val="24"/>
          <w:shd w:val="clear" w:color="auto" w:fill="FFFFFF"/>
        </w:rPr>
        <w:t>(31), 1-11.</w:t>
      </w:r>
    </w:p>
    <w:p w14:paraId="61D9BA71" w14:textId="7DA4FA1F" w:rsidR="001405ED" w:rsidRDefault="001405ED" w:rsidP="0016208B"/>
    <w:p w14:paraId="3D1C6BC7" w14:textId="181891FB" w:rsidR="001405ED" w:rsidRDefault="001405ED" w:rsidP="0016208B"/>
    <w:p w14:paraId="01A4F92B" w14:textId="0681B669" w:rsidR="001405ED" w:rsidRDefault="001405ED" w:rsidP="0016208B"/>
    <w:p w14:paraId="393F7B6A" w14:textId="3DD4C6D8" w:rsidR="001405ED" w:rsidRDefault="001405ED" w:rsidP="0016208B"/>
    <w:p w14:paraId="26DD24D0" w14:textId="30EF3604" w:rsidR="001405ED" w:rsidRDefault="001405ED" w:rsidP="0016208B"/>
    <w:p w14:paraId="63F7F2DF" w14:textId="30C67112" w:rsidR="001405ED" w:rsidRDefault="001405ED" w:rsidP="0016208B"/>
    <w:p w14:paraId="47EC8A64" w14:textId="29C7A071" w:rsidR="001405ED" w:rsidRDefault="001405ED" w:rsidP="0016208B"/>
    <w:p w14:paraId="7055C9A4" w14:textId="541BDDCE" w:rsidR="00DA6BD3" w:rsidRDefault="00DA6BD3" w:rsidP="0016208B"/>
    <w:p w14:paraId="276C364B" w14:textId="77777777" w:rsidR="00470E1E" w:rsidRDefault="00470E1E" w:rsidP="001A56DE">
      <w:pPr>
        <w:pStyle w:val="Heading1"/>
        <w:jc w:val="center"/>
      </w:pPr>
      <w:bookmarkStart w:id="191" w:name="_Toc131512881"/>
      <w:r>
        <w:lastRenderedPageBreak/>
        <w:t>APPENDICES</w:t>
      </w:r>
      <w:bookmarkEnd w:id="191"/>
    </w:p>
    <w:p w14:paraId="7D6BABB7" w14:textId="77777777" w:rsidR="00470E1E" w:rsidRPr="00AF152E" w:rsidRDefault="00470E1E" w:rsidP="001A56DE">
      <w:pPr>
        <w:pStyle w:val="Heading2"/>
        <w:jc w:val="center"/>
      </w:pPr>
      <w:bookmarkStart w:id="192" w:name="_Toc131512882"/>
      <w:r>
        <w:t xml:space="preserve">APPENDIX I: </w:t>
      </w:r>
      <w:r w:rsidRPr="00AF152E">
        <w:t>QUESTIONNAIRE FOR STUDENTS</w:t>
      </w:r>
      <w:bookmarkEnd w:id="192"/>
    </w:p>
    <w:p w14:paraId="26A78ED5" w14:textId="77777777" w:rsidR="00470E1E" w:rsidRPr="00AF152E" w:rsidRDefault="00470E1E" w:rsidP="00470E1E">
      <w:pPr>
        <w:spacing w:line="240" w:lineRule="auto"/>
        <w:jc w:val="right"/>
        <w:rPr>
          <w:rFonts w:cs="Times New Roman"/>
        </w:rPr>
      </w:pPr>
      <w:r w:rsidRPr="00AF152E">
        <w:rPr>
          <w:rFonts w:cs="Times New Roman"/>
        </w:rPr>
        <w:t>Marist international university College</w:t>
      </w:r>
    </w:p>
    <w:p w14:paraId="051F44E5" w14:textId="77777777" w:rsidR="00470E1E" w:rsidRPr="00AF152E" w:rsidRDefault="00470E1E" w:rsidP="00470E1E">
      <w:pPr>
        <w:spacing w:line="240" w:lineRule="auto"/>
        <w:jc w:val="right"/>
        <w:rPr>
          <w:rFonts w:cs="Times New Roman"/>
        </w:rPr>
      </w:pPr>
      <w:r>
        <w:rPr>
          <w:rFonts w:cs="Times New Roman"/>
        </w:rPr>
        <w:t xml:space="preserve">PO. </w:t>
      </w:r>
      <w:r w:rsidRPr="00AF152E">
        <w:rPr>
          <w:rFonts w:cs="Times New Roman"/>
        </w:rPr>
        <w:t>Box 24450-00502</w:t>
      </w:r>
    </w:p>
    <w:p w14:paraId="1BA2AB8F" w14:textId="77777777" w:rsidR="00470E1E" w:rsidRPr="00AF152E" w:rsidRDefault="00470E1E" w:rsidP="00470E1E">
      <w:pPr>
        <w:jc w:val="right"/>
        <w:rPr>
          <w:rFonts w:cs="Times New Roman"/>
        </w:rPr>
      </w:pPr>
      <w:r w:rsidRPr="00AF152E">
        <w:rPr>
          <w:rFonts w:cs="Times New Roman"/>
        </w:rPr>
        <w:t>Nairobi-Kenya</w:t>
      </w:r>
    </w:p>
    <w:p w14:paraId="4A9C406D" w14:textId="77777777" w:rsidR="00470E1E" w:rsidRPr="00AF152E" w:rsidRDefault="00470E1E" w:rsidP="00470E1E">
      <w:pPr>
        <w:rPr>
          <w:rFonts w:cs="Times New Roman"/>
          <w:bCs/>
        </w:rPr>
      </w:pPr>
      <w:r w:rsidRPr="00AF152E">
        <w:rPr>
          <w:rFonts w:cs="Times New Roman"/>
          <w:bCs/>
        </w:rPr>
        <w:t>Dear Respondents,</w:t>
      </w:r>
    </w:p>
    <w:p w14:paraId="67606744" w14:textId="00FC6105" w:rsidR="00470E1E" w:rsidRPr="00AF152E" w:rsidRDefault="00470E1E" w:rsidP="00470E1E">
      <w:pPr>
        <w:rPr>
          <w:rFonts w:cs="Times New Roman"/>
        </w:rPr>
      </w:pPr>
      <w:r w:rsidRPr="00AF152E">
        <w:rPr>
          <w:rFonts w:cs="Times New Roman"/>
          <w:bCs/>
        </w:rPr>
        <w:t xml:space="preserve">I am a student at Marist International University College, a Constituent College of The Catholic University of Eastern Africa (CUEA). I am carrying out a study on the </w:t>
      </w:r>
      <w:r w:rsidR="004B45CF" w:rsidRPr="004B45CF">
        <w:rPr>
          <w:rFonts w:cs="Times New Roman"/>
          <w:b/>
          <w:bCs/>
        </w:rPr>
        <w:t>“</w:t>
      </w:r>
      <w:r>
        <w:rPr>
          <w:rFonts w:cs="Times New Roman"/>
          <w:b/>
        </w:rPr>
        <w:t>Effects o</w:t>
      </w:r>
      <w:r w:rsidRPr="00691837">
        <w:rPr>
          <w:rFonts w:cs="Times New Roman"/>
          <w:b/>
        </w:rPr>
        <w:t xml:space="preserve">f Laboratory Exposure </w:t>
      </w:r>
      <w:r>
        <w:rPr>
          <w:rFonts w:cs="Times New Roman"/>
          <w:b/>
        </w:rPr>
        <w:t>o</w:t>
      </w:r>
      <w:r w:rsidRPr="00691837">
        <w:rPr>
          <w:rFonts w:cs="Times New Roman"/>
          <w:b/>
        </w:rPr>
        <w:t xml:space="preserve">n </w:t>
      </w:r>
      <w:r>
        <w:rPr>
          <w:rFonts w:cs="Times New Roman"/>
          <w:b/>
        </w:rPr>
        <w:t>Students’ Academic Performance i</w:t>
      </w:r>
      <w:r w:rsidRPr="00691837">
        <w:rPr>
          <w:rFonts w:cs="Times New Roman"/>
          <w:b/>
        </w:rPr>
        <w:t>n Chemistry Practical</w:t>
      </w:r>
      <w:r w:rsidR="004B45CF">
        <w:rPr>
          <w:rFonts w:cs="Times New Roman"/>
          <w:b/>
        </w:rPr>
        <w:t xml:space="preserve"> in</w:t>
      </w:r>
      <w:r w:rsidRPr="00691837">
        <w:rPr>
          <w:rFonts w:cs="Times New Roman"/>
          <w:b/>
        </w:rPr>
        <w:t xml:space="preserve"> Public Secondary Schools</w:t>
      </w:r>
      <w:r w:rsidR="004B45CF">
        <w:rPr>
          <w:rFonts w:cs="Times New Roman"/>
          <w:b/>
        </w:rPr>
        <w:t xml:space="preserve"> in </w:t>
      </w:r>
      <w:r w:rsidR="004B45CF" w:rsidRPr="00691837">
        <w:rPr>
          <w:rFonts w:cs="Times New Roman"/>
          <w:b/>
        </w:rPr>
        <w:t>Lang</w:t>
      </w:r>
      <w:r w:rsidR="004B45CF">
        <w:rPr>
          <w:rFonts w:cs="Times New Roman"/>
          <w:b/>
        </w:rPr>
        <w:t>’</w:t>
      </w:r>
      <w:r w:rsidR="004B45CF" w:rsidRPr="00691837">
        <w:rPr>
          <w:rFonts w:cs="Times New Roman"/>
          <w:b/>
        </w:rPr>
        <w:t>ata Sub-County</w:t>
      </w:r>
      <w:r w:rsidR="004B45CF" w:rsidRPr="004B45CF">
        <w:rPr>
          <w:rFonts w:cs="Times New Roman"/>
          <w:b/>
        </w:rPr>
        <w:t>”.</w:t>
      </w:r>
      <w:r w:rsidRPr="00AF152E">
        <w:rPr>
          <w:rFonts w:cs="Times New Roman"/>
        </w:rPr>
        <w:t xml:space="preserve"> This study is one of the requirements for the award of the Degree o</w:t>
      </w:r>
      <w:r>
        <w:rPr>
          <w:rFonts w:cs="Times New Roman"/>
        </w:rPr>
        <w:t>f</w:t>
      </w:r>
      <w:r w:rsidRPr="00AF152E">
        <w:rPr>
          <w:rFonts w:cs="Times New Roman"/>
        </w:rPr>
        <w:t xml:space="preserve"> Bachelor of Education. You are kindly requested to re</w:t>
      </w:r>
      <w:r w:rsidR="00062B54">
        <w:rPr>
          <w:rFonts w:cs="Times New Roman"/>
        </w:rPr>
        <w:t>spond honestly to all questions. Y</w:t>
      </w:r>
      <w:r w:rsidRPr="00AF152E">
        <w:rPr>
          <w:rFonts w:cs="Times New Roman"/>
        </w:rPr>
        <w:t>our information will not be disclosed to anybody and will be held with Confidentiality. You do not need to write your name(s) or any other personal and private details anywhere on this Questionnaire. Your cooperation in answering this questionnaire will be greatly appreciated</w:t>
      </w:r>
      <w:r w:rsidRPr="00AF152E">
        <w:rPr>
          <w:rFonts w:cs="Times New Roman"/>
          <w:bCs/>
        </w:rPr>
        <w:t>.</w:t>
      </w:r>
    </w:p>
    <w:p w14:paraId="78669B74" w14:textId="77777777" w:rsidR="00470E1E" w:rsidRPr="00AF152E" w:rsidRDefault="00470E1E" w:rsidP="00470E1E">
      <w:pPr>
        <w:rPr>
          <w:rFonts w:cs="Times New Roman"/>
          <w:bCs/>
        </w:rPr>
      </w:pPr>
      <w:r w:rsidRPr="00AF152E">
        <w:rPr>
          <w:rFonts w:cs="Times New Roman"/>
          <w:bCs/>
        </w:rPr>
        <w:t>Yours faithfully</w:t>
      </w:r>
    </w:p>
    <w:p w14:paraId="22A33106" w14:textId="13ADB441" w:rsidR="00A94C7E" w:rsidRPr="00A94C7E" w:rsidRDefault="00470E1E" w:rsidP="00A94C7E">
      <w:pPr>
        <w:rPr>
          <w:rFonts w:cs="Times New Roman"/>
          <w:bCs/>
        </w:rPr>
      </w:pPr>
      <w:r>
        <w:rPr>
          <w:rFonts w:cs="Times New Roman"/>
          <w:bCs/>
        </w:rPr>
        <w:t>Kra Benjamin (B. Ed/543/19/20</w:t>
      </w:r>
      <w:r w:rsidRPr="00AF152E">
        <w:rPr>
          <w:rFonts w:cs="Times New Roman"/>
          <w:bCs/>
        </w:rPr>
        <w:t xml:space="preserve">) </w:t>
      </w:r>
    </w:p>
    <w:p w14:paraId="2669A5EB" w14:textId="3C8703A2" w:rsidR="00470E1E" w:rsidRPr="00AF152E" w:rsidRDefault="00470E1E" w:rsidP="00470E1E">
      <w:pPr>
        <w:rPr>
          <w:rFonts w:cs="Times New Roman"/>
          <w:b/>
          <w:bCs/>
        </w:rPr>
      </w:pPr>
      <w:r w:rsidRPr="00AF152E">
        <w:rPr>
          <w:rFonts w:cs="Times New Roman"/>
          <w:b/>
          <w:bCs/>
        </w:rPr>
        <w:t>SECTION A: DEMOGRAPHIC INFORMATION</w:t>
      </w:r>
    </w:p>
    <w:p w14:paraId="3E0EE2E4" w14:textId="77777777" w:rsidR="00470E1E" w:rsidRPr="00AF152E" w:rsidRDefault="00470E1E" w:rsidP="00470E1E">
      <w:pPr>
        <w:rPr>
          <w:rFonts w:cs="Times New Roman"/>
          <w:b/>
          <w:bCs/>
        </w:rPr>
      </w:pPr>
      <w:r w:rsidRPr="00AF152E">
        <w:rPr>
          <w:rFonts w:cs="Times New Roman"/>
          <w:b/>
          <w:bCs/>
        </w:rPr>
        <w:t xml:space="preserve">Instruction: </w:t>
      </w:r>
      <w:r w:rsidRPr="00AF152E">
        <w:rPr>
          <w:rFonts w:cs="Times New Roman"/>
          <w:bCs/>
        </w:rPr>
        <w:t xml:space="preserve">Kindly fill in the appropriate </w:t>
      </w:r>
      <w:r w:rsidRPr="00585988">
        <w:rPr>
          <w:rFonts w:cs="Times New Roman"/>
          <w:bCs/>
        </w:rPr>
        <w:t>bracket</w:t>
      </w:r>
      <w:r w:rsidRPr="00AF152E">
        <w:rPr>
          <w:rFonts w:cs="Times New Roman"/>
          <w:bCs/>
        </w:rPr>
        <w:t xml:space="preserve"> by ticking [√] the right option that suits you</w:t>
      </w:r>
      <w:r>
        <w:rPr>
          <w:rFonts w:cs="Times New Roman"/>
          <w:bCs/>
        </w:rPr>
        <w:t>.</w:t>
      </w:r>
    </w:p>
    <w:p w14:paraId="5C231959" w14:textId="097608CE" w:rsidR="00470E1E" w:rsidRDefault="00CF4E31" w:rsidP="00470E1E">
      <w:pPr>
        <w:pStyle w:val="ListParagraph"/>
        <w:numPr>
          <w:ilvl w:val="0"/>
          <w:numId w:val="13"/>
        </w:numPr>
        <w:rPr>
          <w:rFonts w:cs="Times New Roman"/>
          <w:szCs w:val="24"/>
        </w:rPr>
      </w:pPr>
      <w:r>
        <w:rPr>
          <w:rFonts w:cs="Times New Roman"/>
          <w:szCs w:val="24"/>
        </w:rPr>
        <w:t xml:space="preserve">Gender: </w:t>
      </w:r>
      <w:r>
        <w:rPr>
          <w:rFonts w:cs="Times New Roman"/>
          <w:szCs w:val="24"/>
        </w:rPr>
        <w:tab/>
      </w:r>
      <w:r w:rsidR="003732F4" w:rsidRPr="007A726D">
        <w:rPr>
          <w:rFonts w:cs="Times New Roman"/>
          <w:szCs w:val="24"/>
        </w:rPr>
        <w:t xml:space="preserve">(a) </w:t>
      </w:r>
      <w:r w:rsidR="00470E1E">
        <w:rPr>
          <w:rFonts w:cs="Times New Roman"/>
          <w:szCs w:val="24"/>
        </w:rPr>
        <w:t xml:space="preserve">Male </w:t>
      </w:r>
      <w:r w:rsidR="00470E1E">
        <w:rPr>
          <w:rFonts w:cs="Times New Roman"/>
          <w:szCs w:val="24"/>
        </w:rPr>
        <w:tab/>
        <w:t xml:space="preserve">(    )      </w:t>
      </w:r>
      <w:r w:rsidR="00470E1E">
        <w:rPr>
          <w:rFonts w:cs="Times New Roman"/>
          <w:szCs w:val="24"/>
        </w:rPr>
        <w:tab/>
      </w:r>
      <w:r w:rsidR="00470E1E">
        <w:rPr>
          <w:rFonts w:cs="Times New Roman"/>
          <w:szCs w:val="24"/>
        </w:rPr>
        <w:tab/>
      </w:r>
      <w:r w:rsidR="003732F4" w:rsidRPr="007A726D">
        <w:rPr>
          <w:rFonts w:cs="Times New Roman"/>
          <w:szCs w:val="24"/>
        </w:rPr>
        <w:t>(b)</w:t>
      </w:r>
      <w:r w:rsidR="003732F4">
        <w:rPr>
          <w:rFonts w:cs="Times New Roman"/>
          <w:szCs w:val="24"/>
        </w:rPr>
        <w:t xml:space="preserve"> </w:t>
      </w:r>
      <w:r w:rsidR="00470E1E">
        <w:rPr>
          <w:rFonts w:cs="Times New Roman"/>
          <w:szCs w:val="24"/>
        </w:rPr>
        <w:t>Female   (    )</w:t>
      </w:r>
    </w:p>
    <w:p w14:paraId="499040FA" w14:textId="32361E0C" w:rsidR="00470E1E" w:rsidRDefault="00470E1E" w:rsidP="00470E1E">
      <w:pPr>
        <w:pStyle w:val="ListParagraph"/>
        <w:numPr>
          <w:ilvl w:val="0"/>
          <w:numId w:val="13"/>
        </w:numPr>
        <w:rPr>
          <w:rFonts w:cs="Times New Roman"/>
          <w:szCs w:val="24"/>
        </w:rPr>
      </w:pPr>
      <w:r>
        <w:rPr>
          <w:rFonts w:cs="Times New Roman"/>
          <w:szCs w:val="24"/>
        </w:rPr>
        <w:t xml:space="preserve">Age: </w:t>
      </w:r>
      <w:r>
        <w:rPr>
          <w:rFonts w:cs="Times New Roman"/>
          <w:szCs w:val="24"/>
        </w:rPr>
        <w:tab/>
      </w:r>
      <w:r w:rsidR="007A726D" w:rsidRPr="007A726D">
        <w:rPr>
          <w:rFonts w:cs="Times New Roman"/>
          <w:szCs w:val="24"/>
        </w:rPr>
        <w:t xml:space="preserve">(a) </w:t>
      </w:r>
      <w:r>
        <w:rPr>
          <w:rFonts w:cs="Times New Roman"/>
          <w:szCs w:val="24"/>
        </w:rPr>
        <w:t xml:space="preserve">12-15 years (    )  </w:t>
      </w:r>
      <w:r>
        <w:rPr>
          <w:rFonts w:cs="Times New Roman"/>
          <w:szCs w:val="24"/>
        </w:rPr>
        <w:tab/>
      </w:r>
      <w:r w:rsidR="00CF4E31">
        <w:rPr>
          <w:rFonts w:cs="Times New Roman"/>
          <w:szCs w:val="24"/>
        </w:rPr>
        <w:tab/>
      </w:r>
      <w:r w:rsidR="008528C2">
        <w:rPr>
          <w:rFonts w:cs="Times New Roman"/>
          <w:szCs w:val="24"/>
        </w:rPr>
        <w:t>(b</w:t>
      </w:r>
      <w:r w:rsidR="008528C2" w:rsidRPr="007A726D">
        <w:rPr>
          <w:rFonts w:cs="Times New Roman"/>
          <w:szCs w:val="24"/>
        </w:rPr>
        <w:t xml:space="preserve">) </w:t>
      </w:r>
      <w:r>
        <w:rPr>
          <w:rFonts w:cs="Times New Roman"/>
          <w:szCs w:val="24"/>
        </w:rPr>
        <w:t xml:space="preserve">16-19 years (    )  </w:t>
      </w:r>
      <w:r>
        <w:rPr>
          <w:rFonts w:cs="Times New Roman"/>
          <w:szCs w:val="24"/>
        </w:rPr>
        <w:tab/>
      </w:r>
      <w:r w:rsidR="00CF4E31">
        <w:rPr>
          <w:rFonts w:cs="Times New Roman"/>
          <w:szCs w:val="24"/>
        </w:rPr>
        <w:tab/>
      </w:r>
      <w:r w:rsidR="008528C2">
        <w:rPr>
          <w:rFonts w:cs="Times New Roman"/>
          <w:szCs w:val="24"/>
        </w:rPr>
        <w:t>(c</w:t>
      </w:r>
      <w:r w:rsidR="008528C2" w:rsidRPr="007A726D">
        <w:rPr>
          <w:rFonts w:cs="Times New Roman"/>
          <w:szCs w:val="24"/>
        </w:rPr>
        <w:t xml:space="preserve">) </w:t>
      </w:r>
      <w:r>
        <w:rPr>
          <w:rFonts w:cs="Times New Roman"/>
          <w:szCs w:val="24"/>
        </w:rPr>
        <w:t>20-23 years (    )</w:t>
      </w:r>
    </w:p>
    <w:p w14:paraId="3E1981E6" w14:textId="6EF92FEF" w:rsidR="00470E1E" w:rsidRDefault="00CF4E31" w:rsidP="00470E1E">
      <w:pPr>
        <w:pStyle w:val="ListParagraph"/>
        <w:numPr>
          <w:ilvl w:val="0"/>
          <w:numId w:val="13"/>
        </w:numPr>
        <w:rPr>
          <w:rFonts w:cs="Times New Roman"/>
          <w:szCs w:val="24"/>
        </w:rPr>
      </w:pPr>
      <w:r>
        <w:rPr>
          <w:rFonts w:cs="Times New Roman"/>
          <w:szCs w:val="24"/>
        </w:rPr>
        <w:t xml:space="preserve">Class: </w:t>
      </w:r>
      <w:r>
        <w:rPr>
          <w:rFonts w:cs="Times New Roman"/>
          <w:szCs w:val="24"/>
        </w:rPr>
        <w:tab/>
      </w:r>
      <w:r>
        <w:rPr>
          <w:rFonts w:cs="Times New Roman"/>
          <w:szCs w:val="24"/>
        </w:rPr>
        <w:tab/>
      </w:r>
      <w:r w:rsidR="008528C2" w:rsidRPr="007A726D">
        <w:rPr>
          <w:rFonts w:cs="Times New Roman"/>
          <w:szCs w:val="24"/>
        </w:rPr>
        <w:t xml:space="preserve">(a) </w:t>
      </w:r>
      <w:r w:rsidR="00470E1E" w:rsidRPr="009815F0">
        <w:rPr>
          <w:rFonts w:cs="Times New Roman"/>
          <w:szCs w:val="24"/>
        </w:rPr>
        <w:t>F</w:t>
      </w:r>
      <w:r w:rsidR="00470E1E">
        <w:rPr>
          <w:rFonts w:cs="Times New Roman"/>
          <w:szCs w:val="24"/>
        </w:rPr>
        <w:t xml:space="preserve">orm 2 (    )  </w:t>
      </w:r>
      <w:r w:rsidR="00470E1E">
        <w:rPr>
          <w:rFonts w:cs="Times New Roman"/>
          <w:szCs w:val="24"/>
        </w:rPr>
        <w:tab/>
      </w:r>
      <w:r w:rsidR="00470E1E">
        <w:rPr>
          <w:rFonts w:cs="Times New Roman"/>
          <w:szCs w:val="24"/>
        </w:rPr>
        <w:tab/>
      </w:r>
      <w:r w:rsidR="00470E1E">
        <w:rPr>
          <w:rFonts w:cs="Times New Roman"/>
          <w:szCs w:val="24"/>
        </w:rPr>
        <w:tab/>
      </w:r>
      <w:r w:rsidR="008528C2">
        <w:rPr>
          <w:rFonts w:cs="Times New Roman"/>
          <w:szCs w:val="24"/>
        </w:rPr>
        <w:t>(b</w:t>
      </w:r>
      <w:r w:rsidR="008528C2" w:rsidRPr="007A726D">
        <w:rPr>
          <w:rFonts w:cs="Times New Roman"/>
          <w:szCs w:val="24"/>
        </w:rPr>
        <w:t xml:space="preserve">) </w:t>
      </w:r>
      <w:r w:rsidR="00470E1E">
        <w:rPr>
          <w:rFonts w:cs="Times New Roman"/>
          <w:szCs w:val="24"/>
        </w:rPr>
        <w:t xml:space="preserve">Form 3 (    ) </w:t>
      </w:r>
    </w:p>
    <w:p w14:paraId="73992E8A" w14:textId="743D0562" w:rsidR="00470E1E" w:rsidRPr="009815F0" w:rsidRDefault="00470E1E" w:rsidP="00470E1E">
      <w:pPr>
        <w:pStyle w:val="ListParagraph"/>
        <w:numPr>
          <w:ilvl w:val="0"/>
          <w:numId w:val="13"/>
        </w:numPr>
        <w:rPr>
          <w:rFonts w:cs="Times New Roman"/>
          <w:szCs w:val="24"/>
        </w:rPr>
      </w:pPr>
      <w:r w:rsidRPr="009815F0">
        <w:rPr>
          <w:rFonts w:cs="Times New Roman"/>
          <w:szCs w:val="24"/>
        </w:rPr>
        <w:t xml:space="preserve">Status of the School: </w:t>
      </w:r>
      <w:r w:rsidRPr="009815F0">
        <w:rPr>
          <w:rFonts w:cs="Times New Roman"/>
          <w:szCs w:val="24"/>
        </w:rPr>
        <w:tab/>
      </w:r>
      <w:r w:rsidR="008528C2" w:rsidRPr="007A726D">
        <w:rPr>
          <w:rFonts w:cs="Times New Roman"/>
          <w:szCs w:val="24"/>
        </w:rPr>
        <w:t xml:space="preserve">(a) </w:t>
      </w:r>
      <w:r>
        <w:rPr>
          <w:rFonts w:cs="Times New Roman"/>
          <w:szCs w:val="24"/>
        </w:rPr>
        <w:t>Mixed</w:t>
      </w:r>
      <w:r w:rsidRPr="009815F0">
        <w:rPr>
          <w:rFonts w:cs="Times New Roman"/>
          <w:szCs w:val="24"/>
        </w:rPr>
        <w:t xml:space="preserve"> (    ) </w:t>
      </w:r>
      <w:r>
        <w:rPr>
          <w:rFonts w:cs="Times New Roman"/>
          <w:szCs w:val="24"/>
        </w:rPr>
        <w:t xml:space="preserve">     </w:t>
      </w:r>
      <w:r w:rsidR="00CF4E31">
        <w:rPr>
          <w:rFonts w:cs="Times New Roman"/>
          <w:szCs w:val="24"/>
        </w:rPr>
        <w:tab/>
      </w:r>
      <w:r w:rsidR="008528C2">
        <w:rPr>
          <w:rFonts w:cs="Times New Roman"/>
          <w:szCs w:val="24"/>
        </w:rPr>
        <w:t>(b</w:t>
      </w:r>
      <w:r w:rsidR="008528C2" w:rsidRPr="007A726D">
        <w:rPr>
          <w:rFonts w:cs="Times New Roman"/>
          <w:szCs w:val="24"/>
        </w:rPr>
        <w:t xml:space="preserve">) </w:t>
      </w:r>
      <w:r>
        <w:rPr>
          <w:rFonts w:cs="Times New Roman"/>
          <w:szCs w:val="24"/>
        </w:rPr>
        <w:t xml:space="preserve"> Boys </w:t>
      </w:r>
      <w:r w:rsidRPr="009815F0">
        <w:rPr>
          <w:rFonts w:cs="Times New Roman"/>
          <w:szCs w:val="24"/>
        </w:rPr>
        <w:t xml:space="preserve">(    ) </w:t>
      </w:r>
      <w:r>
        <w:rPr>
          <w:rFonts w:cs="Times New Roman"/>
          <w:szCs w:val="24"/>
        </w:rPr>
        <w:tab/>
        <w:t xml:space="preserve">  </w:t>
      </w:r>
      <w:r w:rsidR="00CF4E31">
        <w:rPr>
          <w:rFonts w:cs="Times New Roman"/>
          <w:szCs w:val="24"/>
        </w:rPr>
        <w:tab/>
      </w:r>
      <w:r>
        <w:rPr>
          <w:rFonts w:cs="Times New Roman"/>
          <w:szCs w:val="24"/>
        </w:rPr>
        <w:t xml:space="preserve"> </w:t>
      </w:r>
      <w:r w:rsidR="008528C2">
        <w:rPr>
          <w:rFonts w:cs="Times New Roman"/>
          <w:szCs w:val="24"/>
        </w:rPr>
        <w:t>(c</w:t>
      </w:r>
      <w:r w:rsidR="008528C2" w:rsidRPr="007A726D">
        <w:rPr>
          <w:rFonts w:cs="Times New Roman"/>
          <w:szCs w:val="24"/>
        </w:rPr>
        <w:t xml:space="preserve">) </w:t>
      </w:r>
      <w:r>
        <w:rPr>
          <w:rFonts w:cs="Times New Roman"/>
          <w:szCs w:val="24"/>
        </w:rPr>
        <w:t>Girls</w:t>
      </w:r>
      <w:r w:rsidRPr="009815F0">
        <w:rPr>
          <w:rFonts w:cs="Times New Roman"/>
          <w:szCs w:val="24"/>
        </w:rPr>
        <w:t xml:space="preserve">(    ) </w:t>
      </w:r>
    </w:p>
    <w:p w14:paraId="2EB0C8AC" w14:textId="77777777" w:rsidR="00E8468C" w:rsidRDefault="00E8468C" w:rsidP="00470E1E">
      <w:pPr>
        <w:rPr>
          <w:rFonts w:cs="Times New Roman"/>
          <w:b/>
          <w:szCs w:val="24"/>
        </w:rPr>
      </w:pPr>
    </w:p>
    <w:p w14:paraId="569B6A1B" w14:textId="426819C1" w:rsidR="00470E1E" w:rsidRPr="00566E82" w:rsidRDefault="00470E1E" w:rsidP="00470E1E">
      <w:pPr>
        <w:rPr>
          <w:rFonts w:cs="Times New Roman"/>
          <w:b/>
          <w:bCs/>
          <w:szCs w:val="24"/>
        </w:rPr>
      </w:pPr>
      <w:r w:rsidRPr="00566E82">
        <w:rPr>
          <w:rFonts w:cs="Times New Roman"/>
          <w:b/>
          <w:szCs w:val="24"/>
        </w:rPr>
        <w:t xml:space="preserve">SECTION B: </w:t>
      </w:r>
      <w:r w:rsidR="00A462A1" w:rsidRPr="00566E82">
        <w:rPr>
          <w:rFonts w:cs="Times New Roman"/>
          <w:b/>
          <w:szCs w:val="24"/>
        </w:rPr>
        <w:t>FACTUAL INFORMATION ON LABORATORY EXPOSURE.</w:t>
      </w:r>
    </w:p>
    <w:p w14:paraId="46AB5676" w14:textId="77777777" w:rsidR="00CF4E31" w:rsidRDefault="00470E1E" w:rsidP="00CF4E31">
      <w:pPr>
        <w:rPr>
          <w:rFonts w:cs="Times New Roman"/>
          <w:color w:val="222222"/>
          <w:szCs w:val="24"/>
          <w:shd w:val="clear" w:color="auto" w:fill="FFFFFF"/>
        </w:rPr>
      </w:pPr>
      <w:r w:rsidRPr="00566E82">
        <w:rPr>
          <w:rFonts w:cs="Times New Roman"/>
          <w:b/>
          <w:bCs/>
          <w:szCs w:val="24"/>
        </w:rPr>
        <w:t>Instructions:</w:t>
      </w:r>
      <w:r w:rsidRPr="00566E82">
        <w:rPr>
          <w:rFonts w:cs="Times New Roman"/>
          <w:bCs/>
          <w:szCs w:val="24"/>
        </w:rPr>
        <w:t xml:space="preserve"> K</w:t>
      </w:r>
      <w:r w:rsidRPr="00566E82">
        <w:rPr>
          <w:rFonts w:cs="Times New Roman"/>
          <w:szCs w:val="24"/>
        </w:rPr>
        <w:t xml:space="preserve">indly respond to the items by </w:t>
      </w:r>
      <w:r w:rsidRPr="00585988">
        <w:rPr>
          <w:rFonts w:cs="Times New Roman"/>
          <w:b/>
          <w:szCs w:val="24"/>
        </w:rPr>
        <w:t>ticking (√)</w:t>
      </w:r>
      <w:r>
        <w:rPr>
          <w:rFonts w:cs="Times New Roman"/>
          <w:b/>
          <w:szCs w:val="24"/>
        </w:rPr>
        <w:t xml:space="preserve"> </w:t>
      </w:r>
      <w:r w:rsidRPr="00566E82">
        <w:rPr>
          <w:rFonts w:cs="Times New Roman"/>
          <w:szCs w:val="24"/>
        </w:rPr>
        <w:t>in the bracket provided.</w:t>
      </w:r>
    </w:p>
    <w:p w14:paraId="4441ABFA" w14:textId="6F29AF67" w:rsidR="00470E1E" w:rsidRPr="00CF4E31" w:rsidRDefault="00470E1E" w:rsidP="00CF4E31">
      <w:pPr>
        <w:pStyle w:val="ListParagraph"/>
        <w:numPr>
          <w:ilvl w:val="0"/>
          <w:numId w:val="13"/>
        </w:numPr>
        <w:rPr>
          <w:rFonts w:cs="Times New Roman"/>
          <w:color w:val="222222"/>
          <w:szCs w:val="24"/>
          <w:shd w:val="clear" w:color="auto" w:fill="FFFFFF"/>
        </w:rPr>
      </w:pPr>
      <w:r w:rsidRPr="00CF4E31">
        <w:rPr>
          <w:rFonts w:cs="Times New Roman"/>
          <w:szCs w:val="24"/>
          <w:shd w:val="clear" w:color="auto" w:fill="FFFFFF"/>
        </w:rPr>
        <w:t>Does your school have well equipped chemistry laboratory?</w:t>
      </w:r>
      <w:r w:rsidR="00CF4E31">
        <w:rPr>
          <w:rFonts w:cs="Times New Roman"/>
          <w:szCs w:val="24"/>
          <w:shd w:val="clear" w:color="auto" w:fill="FFFFFF"/>
        </w:rPr>
        <w:tab/>
        <w:t xml:space="preserve">     </w:t>
      </w:r>
      <w:r w:rsidR="008528C2" w:rsidRPr="00CF4E31">
        <w:rPr>
          <w:rFonts w:cs="Times New Roman"/>
          <w:szCs w:val="24"/>
        </w:rPr>
        <w:t xml:space="preserve">(a) </w:t>
      </w:r>
      <w:r w:rsidRPr="00CF4E31">
        <w:rPr>
          <w:rFonts w:cs="Times New Roman"/>
          <w:szCs w:val="24"/>
          <w:shd w:val="clear" w:color="auto" w:fill="FFFFFF"/>
        </w:rPr>
        <w:t xml:space="preserve">Yes </w:t>
      </w:r>
      <w:r w:rsidR="008528C2" w:rsidRPr="00CF4E31">
        <w:rPr>
          <w:rFonts w:cs="Times New Roman"/>
          <w:szCs w:val="24"/>
        </w:rPr>
        <w:t xml:space="preserve">(  </w:t>
      </w:r>
      <w:r w:rsidRPr="00CF4E31">
        <w:rPr>
          <w:rFonts w:cs="Times New Roman"/>
          <w:szCs w:val="24"/>
        </w:rPr>
        <w:t xml:space="preserve"> )</w:t>
      </w:r>
      <w:r w:rsidR="00CF4E31">
        <w:rPr>
          <w:rFonts w:cs="Times New Roman"/>
          <w:szCs w:val="24"/>
        </w:rPr>
        <w:tab/>
        <w:t xml:space="preserve">       </w:t>
      </w:r>
      <w:r w:rsidR="008528C2" w:rsidRPr="00CF4E31">
        <w:rPr>
          <w:rFonts w:cs="Times New Roman"/>
          <w:szCs w:val="24"/>
        </w:rPr>
        <w:t xml:space="preserve">(b) </w:t>
      </w:r>
      <w:r w:rsidRPr="00CF4E31">
        <w:rPr>
          <w:rFonts w:cs="Times New Roman"/>
          <w:szCs w:val="24"/>
          <w:shd w:val="clear" w:color="auto" w:fill="FFFFFF"/>
        </w:rPr>
        <w:t xml:space="preserve">No </w:t>
      </w:r>
      <w:r w:rsidRPr="00CF4E31">
        <w:rPr>
          <w:rFonts w:cs="Times New Roman"/>
          <w:szCs w:val="24"/>
        </w:rPr>
        <w:t>(    )</w:t>
      </w:r>
    </w:p>
    <w:p w14:paraId="61093119" w14:textId="61D78152" w:rsidR="008528C2" w:rsidRPr="008528C2" w:rsidRDefault="00470E1E" w:rsidP="002D6500">
      <w:pPr>
        <w:pStyle w:val="ListParagraph"/>
        <w:numPr>
          <w:ilvl w:val="0"/>
          <w:numId w:val="13"/>
        </w:numPr>
        <w:rPr>
          <w:rFonts w:cs="Times New Roman"/>
          <w:color w:val="222222"/>
          <w:szCs w:val="24"/>
          <w:shd w:val="clear" w:color="auto" w:fill="FFFFFF"/>
        </w:rPr>
      </w:pPr>
      <w:r w:rsidRPr="008528C2">
        <w:rPr>
          <w:rFonts w:cs="Times New Roman"/>
          <w:color w:val="222222"/>
          <w:szCs w:val="24"/>
          <w:shd w:val="clear" w:color="auto" w:fill="FFFFFF"/>
        </w:rPr>
        <w:t>Are you interested in chemistry practical?</w:t>
      </w:r>
      <w:r w:rsidR="008528C2">
        <w:rPr>
          <w:rFonts w:cs="Times New Roman"/>
          <w:color w:val="222222"/>
          <w:szCs w:val="24"/>
          <w:shd w:val="clear" w:color="auto" w:fill="FFFFFF"/>
        </w:rPr>
        <w:tab/>
        <w:t xml:space="preserve"> </w:t>
      </w:r>
      <w:r w:rsidR="00EF68B7">
        <w:rPr>
          <w:rFonts w:cs="Times New Roman"/>
          <w:color w:val="222222"/>
          <w:szCs w:val="24"/>
          <w:shd w:val="clear" w:color="auto" w:fill="FFFFFF"/>
        </w:rPr>
        <w:tab/>
      </w:r>
      <w:r w:rsidR="008528C2" w:rsidRPr="008528C2">
        <w:rPr>
          <w:rFonts w:cs="Times New Roman"/>
          <w:szCs w:val="24"/>
        </w:rPr>
        <w:t>(a)</w:t>
      </w:r>
      <w:r w:rsidR="008528C2">
        <w:rPr>
          <w:rFonts w:cs="Times New Roman"/>
          <w:szCs w:val="24"/>
        </w:rPr>
        <w:t xml:space="preserve"> </w:t>
      </w:r>
      <w:r w:rsidR="008528C2" w:rsidRPr="008528C2">
        <w:rPr>
          <w:rFonts w:cs="Times New Roman"/>
          <w:szCs w:val="24"/>
          <w:shd w:val="clear" w:color="auto" w:fill="FFFFFF"/>
        </w:rPr>
        <w:t xml:space="preserve">Yes </w:t>
      </w:r>
      <w:r w:rsidR="008528C2">
        <w:rPr>
          <w:rFonts w:cs="Times New Roman"/>
          <w:szCs w:val="24"/>
        </w:rPr>
        <w:t xml:space="preserve">(  </w:t>
      </w:r>
      <w:r w:rsidR="008528C2" w:rsidRPr="008528C2">
        <w:rPr>
          <w:rFonts w:cs="Times New Roman"/>
          <w:szCs w:val="24"/>
        </w:rPr>
        <w:t xml:space="preserve"> )</w:t>
      </w:r>
      <w:r w:rsidR="008528C2">
        <w:rPr>
          <w:rFonts w:cs="Times New Roman"/>
          <w:szCs w:val="24"/>
        </w:rPr>
        <w:t xml:space="preserve">   </w:t>
      </w:r>
      <w:r w:rsidR="008528C2">
        <w:rPr>
          <w:rFonts w:cs="Times New Roman"/>
          <w:szCs w:val="24"/>
        </w:rPr>
        <w:tab/>
        <w:t xml:space="preserve">  </w:t>
      </w:r>
      <w:r w:rsidR="00EF68B7">
        <w:rPr>
          <w:rFonts w:cs="Times New Roman"/>
          <w:szCs w:val="24"/>
        </w:rPr>
        <w:t xml:space="preserve">        </w:t>
      </w:r>
      <w:r w:rsidR="008528C2" w:rsidRPr="008528C2">
        <w:rPr>
          <w:rFonts w:cs="Times New Roman"/>
          <w:szCs w:val="24"/>
        </w:rPr>
        <w:t xml:space="preserve">(b) </w:t>
      </w:r>
      <w:r w:rsidR="008528C2" w:rsidRPr="008528C2">
        <w:rPr>
          <w:rFonts w:cs="Times New Roman"/>
          <w:szCs w:val="24"/>
          <w:shd w:val="clear" w:color="auto" w:fill="FFFFFF"/>
        </w:rPr>
        <w:t xml:space="preserve">No </w:t>
      </w:r>
      <w:r w:rsidR="008528C2" w:rsidRPr="008528C2">
        <w:rPr>
          <w:rFonts w:cs="Times New Roman"/>
          <w:szCs w:val="24"/>
        </w:rPr>
        <w:t>(    )</w:t>
      </w:r>
    </w:p>
    <w:p w14:paraId="1EB09A53" w14:textId="099EDFA7" w:rsidR="00470E1E" w:rsidRPr="001E1BBC" w:rsidRDefault="00470E1E" w:rsidP="001E1BBC">
      <w:pPr>
        <w:pStyle w:val="ListParagraph"/>
        <w:numPr>
          <w:ilvl w:val="0"/>
          <w:numId w:val="13"/>
        </w:numPr>
        <w:rPr>
          <w:rFonts w:cs="Times New Roman"/>
          <w:color w:val="222222"/>
          <w:szCs w:val="24"/>
          <w:shd w:val="clear" w:color="auto" w:fill="FFFFFF"/>
        </w:rPr>
      </w:pPr>
      <w:r w:rsidRPr="008528C2">
        <w:rPr>
          <w:rFonts w:cs="Times New Roman"/>
          <w:color w:val="222222"/>
          <w:szCs w:val="24"/>
          <w:shd w:val="clear" w:color="auto" w:fill="FFFFFF"/>
        </w:rPr>
        <w:t>Do you</w:t>
      </w:r>
      <w:r w:rsidR="001E1BBC">
        <w:rPr>
          <w:rFonts w:cs="Times New Roman"/>
          <w:color w:val="222222"/>
          <w:szCs w:val="24"/>
          <w:shd w:val="clear" w:color="auto" w:fill="FFFFFF"/>
        </w:rPr>
        <w:t>r teachers care about practical</w:t>
      </w:r>
      <w:r w:rsidRPr="008528C2">
        <w:rPr>
          <w:rFonts w:cs="Times New Roman"/>
          <w:color w:val="222222"/>
          <w:szCs w:val="24"/>
          <w:shd w:val="clear" w:color="auto" w:fill="FFFFFF"/>
        </w:rPr>
        <w:t xml:space="preserve"> when teaching chemistry?  </w:t>
      </w:r>
      <w:r w:rsidR="008528C2" w:rsidRPr="001E1BBC">
        <w:rPr>
          <w:rFonts w:cs="Times New Roman"/>
          <w:szCs w:val="24"/>
        </w:rPr>
        <w:t xml:space="preserve">(a) </w:t>
      </w:r>
      <w:r w:rsidR="008528C2" w:rsidRPr="001E1BBC">
        <w:rPr>
          <w:rFonts w:cs="Times New Roman"/>
          <w:szCs w:val="24"/>
          <w:shd w:val="clear" w:color="auto" w:fill="FFFFFF"/>
        </w:rPr>
        <w:t xml:space="preserve">Yes </w:t>
      </w:r>
      <w:r w:rsidR="008528C2" w:rsidRPr="001E1BBC">
        <w:rPr>
          <w:rFonts w:cs="Times New Roman"/>
          <w:szCs w:val="24"/>
        </w:rPr>
        <w:t xml:space="preserve">(   )    (b) </w:t>
      </w:r>
      <w:r w:rsidR="008528C2" w:rsidRPr="001E1BBC">
        <w:rPr>
          <w:rFonts w:cs="Times New Roman"/>
          <w:szCs w:val="24"/>
          <w:shd w:val="clear" w:color="auto" w:fill="FFFFFF"/>
        </w:rPr>
        <w:t xml:space="preserve">No </w:t>
      </w:r>
      <w:r w:rsidR="008528C2" w:rsidRPr="001E1BBC">
        <w:rPr>
          <w:rFonts w:cs="Times New Roman"/>
          <w:szCs w:val="24"/>
        </w:rPr>
        <w:t>(    )</w:t>
      </w:r>
    </w:p>
    <w:p w14:paraId="7C87A6B7" w14:textId="2AA9BEB3" w:rsidR="008528C2" w:rsidRPr="008528C2" w:rsidRDefault="00470E1E" w:rsidP="002D6500">
      <w:pPr>
        <w:pStyle w:val="ListParagraph"/>
        <w:numPr>
          <w:ilvl w:val="0"/>
          <w:numId w:val="13"/>
        </w:numPr>
        <w:rPr>
          <w:rFonts w:cs="Times New Roman"/>
          <w:color w:val="222222"/>
          <w:szCs w:val="24"/>
          <w:shd w:val="clear" w:color="auto" w:fill="FFFFFF"/>
        </w:rPr>
      </w:pPr>
      <w:r w:rsidRPr="008528C2">
        <w:rPr>
          <w:rFonts w:cs="Times New Roman"/>
          <w:color w:val="000000"/>
          <w:szCs w:val="24"/>
        </w:rPr>
        <w:t>Do you go to the Chemist</w:t>
      </w:r>
      <w:r w:rsidR="008528C2">
        <w:rPr>
          <w:rFonts w:cs="Times New Roman"/>
          <w:color w:val="000000"/>
          <w:szCs w:val="24"/>
        </w:rPr>
        <w:t>r</w:t>
      </w:r>
      <w:r w:rsidR="001E1BBC">
        <w:rPr>
          <w:rFonts w:cs="Times New Roman"/>
          <w:color w:val="000000"/>
          <w:szCs w:val="24"/>
        </w:rPr>
        <w:t>y Laboratory for a practical?</w:t>
      </w:r>
      <w:r w:rsidR="001E1BBC">
        <w:rPr>
          <w:rFonts w:cs="Times New Roman"/>
          <w:color w:val="000000"/>
          <w:szCs w:val="24"/>
        </w:rPr>
        <w:tab/>
      </w:r>
      <w:r w:rsidR="008528C2" w:rsidRPr="008528C2">
        <w:rPr>
          <w:rFonts w:cs="Times New Roman"/>
          <w:szCs w:val="24"/>
        </w:rPr>
        <w:t>(a)</w:t>
      </w:r>
      <w:r w:rsidR="008528C2">
        <w:rPr>
          <w:rFonts w:cs="Times New Roman"/>
          <w:szCs w:val="24"/>
        </w:rPr>
        <w:t xml:space="preserve"> </w:t>
      </w:r>
      <w:r w:rsidR="008528C2" w:rsidRPr="008528C2">
        <w:rPr>
          <w:rFonts w:cs="Times New Roman"/>
          <w:szCs w:val="24"/>
          <w:shd w:val="clear" w:color="auto" w:fill="FFFFFF"/>
        </w:rPr>
        <w:t xml:space="preserve">Yes </w:t>
      </w:r>
      <w:r w:rsidR="008528C2">
        <w:rPr>
          <w:rFonts w:cs="Times New Roman"/>
          <w:szCs w:val="24"/>
        </w:rPr>
        <w:t xml:space="preserve">(  </w:t>
      </w:r>
      <w:r w:rsidR="008528C2" w:rsidRPr="008528C2">
        <w:rPr>
          <w:rFonts w:cs="Times New Roman"/>
          <w:szCs w:val="24"/>
        </w:rPr>
        <w:t xml:space="preserve"> )</w:t>
      </w:r>
      <w:r w:rsidR="001E1BBC">
        <w:rPr>
          <w:rFonts w:cs="Times New Roman"/>
          <w:szCs w:val="24"/>
        </w:rPr>
        <w:tab/>
        <w:t xml:space="preserve">     </w:t>
      </w:r>
      <w:r w:rsidR="008528C2" w:rsidRPr="008528C2">
        <w:rPr>
          <w:rFonts w:cs="Times New Roman"/>
          <w:szCs w:val="24"/>
        </w:rPr>
        <w:t xml:space="preserve">(b) </w:t>
      </w:r>
      <w:r w:rsidR="008528C2" w:rsidRPr="008528C2">
        <w:rPr>
          <w:rFonts w:cs="Times New Roman"/>
          <w:szCs w:val="24"/>
          <w:shd w:val="clear" w:color="auto" w:fill="FFFFFF"/>
        </w:rPr>
        <w:t xml:space="preserve">No </w:t>
      </w:r>
      <w:r w:rsidR="008528C2" w:rsidRPr="008528C2">
        <w:rPr>
          <w:rFonts w:cs="Times New Roman"/>
          <w:szCs w:val="24"/>
        </w:rPr>
        <w:t>(    )</w:t>
      </w:r>
    </w:p>
    <w:p w14:paraId="6D5CF5B0" w14:textId="59EC4D64" w:rsidR="00470E1E" w:rsidRPr="008528C2" w:rsidRDefault="001E1BBC" w:rsidP="002D6500">
      <w:pPr>
        <w:pStyle w:val="ListParagraph"/>
        <w:numPr>
          <w:ilvl w:val="0"/>
          <w:numId w:val="13"/>
        </w:numPr>
        <w:rPr>
          <w:rFonts w:cs="Times New Roman"/>
          <w:color w:val="222222"/>
          <w:szCs w:val="24"/>
          <w:shd w:val="clear" w:color="auto" w:fill="FFFFFF"/>
        </w:rPr>
      </w:pPr>
      <w:r>
        <w:rPr>
          <w:rFonts w:cs="Times New Roman"/>
          <w:color w:val="222222"/>
          <w:szCs w:val="24"/>
          <w:shd w:val="clear" w:color="auto" w:fill="FFFFFF"/>
        </w:rPr>
        <w:t>Do Chemistry practical</w:t>
      </w:r>
      <w:r w:rsidR="00470E1E" w:rsidRPr="008528C2">
        <w:rPr>
          <w:rFonts w:cs="Times New Roman"/>
          <w:color w:val="222222"/>
          <w:szCs w:val="24"/>
          <w:shd w:val="clear" w:color="auto" w:fill="FFFFFF"/>
        </w:rPr>
        <w:t xml:space="preserve"> equips you with better skills in chemistry</w:t>
      </w:r>
      <w:r w:rsidR="008528C2">
        <w:rPr>
          <w:rFonts w:cs="Times New Roman"/>
          <w:color w:val="222222"/>
          <w:szCs w:val="24"/>
          <w:shd w:val="clear" w:color="auto" w:fill="FFFFFF"/>
        </w:rPr>
        <w:t>?</w:t>
      </w:r>
      <w:r>
        <w:rPr>
          <w:rFonts w:cs="Times New Roman"/>
          <w:color w:val="222222"/>
          <w:szCs w:val="24"/>
          <w:shd w:val="clear" w:color="auto" w:fill="FFFFFF"/>
        </w:rPr>
        <w:t xml:space="preserve">  </w:t>
      </w:r>
      <w:r w:rsidR="008528C2" w:rsidRPr="008528C2">
        <w:rPr>
          <w:rFonts w:cs="Times New Roman"/>
          <w:szCs w:val="24"/>
        </w:rPr>
        <w:t>(a)</w:t>
      </w:r>
      <w:r w:rsidR="008528C2">
        <w:rPr>
          <w:rFonts w:cs="Times New Roman"/>
          <w:szCs w:val="24"/>
        </w:rPr>
        <w:t xml:space="preserve"> </w:t>
      </w:r>
      <w:r w:rsidR="008528C2" w:rsidRPr="008528C2">
        <w:rPr>
          <w:rFonts w:cs="Times New Roman"/>
          <w:szCs w:val="24"/>
          <w:shd w:val="clear" w:color="auto" w:fill="FFFFFF"/>
        </w:rPr>
        <w:t xml:space="preserve">Yes </w:t>
      </w:r>
      <w:r w:rsidR="008528C2">
        <w:rPr>
          <w:rFonts w:cs="Times New Roman"/>
          <w:szCs w:val="24"/>
        </w:rPr>
        <w:t xml:space="preserve">(  </w:t>
      </w:r>
      <w:r w:rsidR="008528C2" w:rsidRPr="008528C2">
        <w:rPr>
          <w:rFonts w:cs="Times New Roman"/>
          <w:szCs w:val="24"/>
        </w:rPr>
        <w:t xml:space="preserve"> )</w:t>
      </w:r>
      <w:r>
        <w:rPr>
          <w:rFonts w:cs="Times New Roman"/>
          <w:szCs w:val="24"/>
        </w:rPr>
        <w:t xml:space="preserve"> </w:t>
      </w:r>
      <w:r w:rsidR="008528C2">
        <w:rPr>
          <w:rFonts w:cs="Times New Roman"/>
          <w:szCs w:val="24"/>
        </w:rPr>
        <w:t xml:space="preserve"> </w:t>
      </w:r>
      <w:r>
        <w:rPr>
          <w:rFonts w:cs="Times New Roman"/>
          <w:szCs w:val="24"/>
        </w:rPr>
        <w:t xml:space="preserve">  </w:t>
      </w:r>
      <w:r w:rsidR="008528C2" w:rsidRPr="008528C2">
        <w:rPr>
          <w:rFonts w:cs="Times New Roman"/>
          <w:szCs w:val="24"/>
        </w:rPr>
        <w:t xml:space="preserve">(b) </w:t>
      </w:r>
      <w:r w:rsidR="008528C2" w:rsidRPr="008528C2">
        <w:rPr>
          <w:rFonts w:cs="Times New Roman"/>
          <w:szCs w:val="24"/>
          <w:shd w:val="clear" w:color="auto" w:fill="FFFFFF"/>
        </w:rPr>
        <w:t xml:space="preserve">No </w:t>
      </w:r>
      <w:r w:rsidR="008528C2" w:rsidRPr="008528C2">
        <w:rPr>
          <w:rFonts w:cs="Times New Roman"/>
          <w:szCs w:val="24"/>
        </w:rPr>
        <w:t>(    )</w:t>
      </w:r>
    </w:p>
    <w:p w14:paraId="2A2FF2D8" w14:textId="77777777" w:rsidR="00E8468C" w:rsidRDefault="00E8468C" w:rsidP="00470E1E">
      <w:pPr>
        <w:rPr>
          <w:rFonts w:cs="Times New Roman"/>
          <w:b/>
          <w:color w:val="222222"/>
          <w:szCs w:val="24"/>
          <w:shd w:val="clear" w:color="auto" w:fill="FFFFFF"/>
        </w:rPr>
      </w:pPr>
    </w:p>
    <w:p w14:paraId="224A4CB0" w14:textId="609ABCF6" w:rsidR="00470E1E" w:rsidRDefault="00470E1E" w:rsidP="00470E1E">
      <w:pPr>
        <w:rPr>
          <w:rFonts w:cs="Times New Roman"/>
          <w:b/>
          <w:color w:val="222222"/>
          <w:szCs w:val="24"/>
          <w:shd w:val="clear" w:color="auto" w:fill="FFFFFF"/>
        </w:rPr>
      </w:pPr>
      <w:r w:rsidRPr="00FA7782">
        <w:rPr>
          <w:rFonts w:cs="Times New Roman"/>
          <w:b/>
          <w:color w:val="222222"/>
          <w:szCs w:val="24"/>
          <w:shd w:val="clear" w:color="auto" w:fill="FFFFFF"/>
        </w:rPr>
        <w:t xml:space="preserve">SECTION C: </w:t>
      </w:r>
      <w:r w:rsidR="00E8468C">
        <w:rPr>
          <w:rFonts w:cs="Times New Roman"/>
          <w:b/>
          <w:color w:val="222222"/>
          <w:szCs w:val="24"/>
          <w:shd w:val="clear" w:color="auto" w:fill="FFFFFF"/>
        </w:rPr>
        <w:t>EFFECTS OF A</w:t>
      </w:r>
      <w:r w:rsidR="00E8468C" w:rsidRPr="00A57196">
        <w:rPr>
          <w:rFonts w:cs="Times New Roman"/>
          <w:b/>
        </w:rPr>
        <w:t>VAILABILITY OF CHEMISTRY LABORATORY FACILITIES AND</w:t>
      </w:r>
      <w:r w:rsidR="00E8468C" w:rsidRPr="00A57196">
        <w:rPr>
          <w:rFonts w:cs="Times New Roman"/>
          <w:b/>
          <w:color w:val="222222"/>
          <w:szCs w:val="24"/>
          <w:shd w:val="clear" w:color="auto" w:fill="FFFFFF"/>
        </w:rPr>
        <w:t xml:space="preserve"> RESOURSES</w:t>
      </w:r>
      <w:r w:rsidR="00E8468C">
        <w:rPr>
          <w:rFonts w:cs="Times New Roman"/>
          <w:b/>
          <w:color w:val="222222"/>
          <w:szCs w:val="24"/>
          <w:shd w:val="clear" w:color="auto" w:fill="FFFFFF"/>
        </w:rPr>
        <w:t xml:space="preserve"> ON STUDENTS PERFORMANCE IN CHEMISTRY PRACTICAL.</w:t>
      </w:r>
    </w:p>
    <w:p w14:paraId="4D1E8013" w14:textId="77777777" w:rsidR="00321742" w:rsidRDefault="00470E1E" w:rsidP="00470E1E">
      <w:pPr>
        <w:spacing w:after="0"/>
        <w:rPr>
          <w:rFonts w:eastAsia="Calibri" w:cs="Times New Roman"/>
          <w:b/>
          <w:szCs w:val="24"/>
        </w:rPr>
      </w:pPr>
      <w:r w:rsidRPr="000A3F09">
        <w:rPr>
          <w:rFonts w:eastAsia="Calibri" w:cs="Times New Roman"/>
          <w:szCs w:val="24"/>
        </w:rPr>
        <w:t xml:space="preserve">Please rate the following statements </w:t>
      </w:r>
      <w:r>
        <w:rPr>
          <w:rFonts w:eastAsia="Calibri" w:cs="Times New Roman"/>
          <w:szCs w:val="24"/>
        </w:rPr>
        <w:t xml:space="preserve">using the key below. Tick </w:t>
      </w:r>
      <w:r w:rsidRPr="00A9691C">
        <w:rPr>
          <w:rFonts w:eastAsia="Calibri" w:cs="Times New Roman"/>
          <w:b/>
          <w:szCs w:val="24"/>
        </w:rPr>
        <w:t>(√)</w:t>
      </w:r>
      <w:r>
        <w:rPr>
          <w:rFonts w:eastAsia="Calibri" w:cs="Times New Roman"/>
          <w:szCs w:val="24"/>
        </w:rPr>
        <w:t xml:space="preserve"> your</w:t>
      </w:r>
      <w:r w:rsidRPr="000A3F09">
        <w:rPr>
          <w:rFonts w:eastAsia="Calibri" w:cs="Times New Roman"/>
          <w:szCs w:val="24"/>
        </w:rPr>
        <w:t xml:space="preserve"> appropriate</w:t>
      </w:r>
      <w:r>
        <w:rPr>
          <w:rFonts w:eastAsia="Calibri" w:cs="Times New Roman"/>
          <w:szCs w:val="24"/>
        </w:rPr>
        <w:t xml:space="preserve"> response.</w:t>
      </w:r>
      <w:r w:rsidRPr="000A3F09">
        <w:rPr>
          <w:rFonts w:eastAsia="Calibri" w:cs="Times New Roman"/>
          <w:b/>
          <w:szCs w:val="24"/>
        </w:rPr>
        <w:t xml:space="preserve"> </w:t>
      </w:r>
    </w:p>
    <w:p w14:paraId="15F2891E" w14:textId="18C08C10" w:rsidR="00C341DE" w:rsidRPr="00F853C1" w:rsidRDefault="00321742" w:rsidP="00C341DE">
      <w:pPr>
        <w:pStyle w:val="ListParagraph"/>
        <w:numPr>
          <w:ilvl w:val="0"/>
          <w:numId w:val="21"/>
        </w:numPr>
        <w:spacing w:after="0"/>
        <w:rPr>
          <w:rFonts w:eastAsia="Calibri" w:cs="Times New Roman"/>
          <w:b/>
          <w:bCs/>
          <w:szCs w:val="24"/>
        </w:rPr>
      </w:pPr>
      <w:r w:rsidRPr="00C341DE">
        <w:rPr>
          <w:rFonts w:eastAsia="Calibri" w:cs="Times New Roman"/>
          <w:szCs w:val="24"/>
        </w:rPr>
        <w:t>Agree</w:t>
      </w:r>
      <w:r w:rsidRPr="00C341DE">
        <w:rPr>
          <w:rFonts w:eastAsia="Calibri" w:cs="Times New Roman"/>
          <w:b/>
          <w:szCs w:val="24"/>
        </w:rPr>
        <w:t xml:space="preserve"> (A); 2. </w:t>
      </w:r>
      <w:r w:rsidR="00470E1E" w:rsidRPr="00C341DE">
        <w:rPr>
          <w:rFonts w:eastAsia="Calibri" w:cs="Times New Roman"/>
          <w:szCs w:val="24"/>
        </w:rPr>
        <w:t>Strongly Agree</w:t>
      </w:r>
      <w:r w:rsidR="00470E1E" w:rsidRPr="00C341DE">
        <w:rPr>
          <w:rFonts w:eastAsia="Calibri" w:cs="Times New Roman"/>
          <w:b/>
          <w:szCs w:val="24"/>
        </w:rPr>
        <w:t xml:space="preserve"> (SA); </w:t>
      </w:r>
      <w:r w:rsidRPr="00C341DE">
        <w:rPr>
          <w:rFonts w:eastAsia="Calibri" w:cs="Times New Roman"/>
          <w:b/>
          <w:szCs w:val="24"/>
        </w:rPr>
        <w:t xml:space="preserve">3. </w:t>
      </w:r>
      <w:r w:rsidR="00470E1E" w:rsidRPr="00C341DE">
        <w:rPr>
          <w:rFonts w:eastAsia="Calibri" w:cs="Times New Roman"/>
          <w:szCs w:val="24"/>
        </w:rPr>
        <w:t xml:space="preserve">Undecided </w:t>
      </w:r>
      <w:r w:rsidR="00470E1E" w:rsidRPr="00C341DE">
        <w:rPr>
          <w:rFonts w:eastAsia="Calibri" w:cs="Times New Roman"/>
          <w:b/>
          <w:szCs w:val="24"/>
        </w:rPr>
        <w:t xml:space="preserve">(UD); </w:t>
      </w:r>
      <w:r w:rsidRPr="00C341DE">
        <w:rPr>
          <w:rFonts w:eastAsia="Calibri" w:cs="Times New Roman"/>
          <w:b/>
          <w:szCs w:val="24"/>
        </w:rPr>
        <w:t xml:space="preserve">4. </w:t>
      </w:r>
      <w:r w:rsidR="00470E1E" w:rsidRPr="00C341DE">
        <w:rPr>
          <w:rFonts w:eastAsia="Calibri" w:cs="Times New Roman"/>
          <w:szCs w:val="24"/>
        </w:rPr>
        <w:t>Disagree</w:t>
      </w:r>
      <w:r w:rsidR="00470E1E" w:rsidRPr="00C341DE">
        <w:rPr>
          <w:rFonts w:eastAsia="Calibri" w:cs="Times New Roman"/>
          <w:b/>
          <w:szCs w:val="24"/>
        </w:rPr>
        <w:t xml:space="preserve"> (D); </w:t>
      </w:r>
      <w:r w:rsidRPr="00C341DE">
        <w:rPr>
          <w:rFonts w:eastAsia="Calibri" w:cs="Times New Roman"/>
          <w:b/>
          <w:szCs w:val="24"/>
        </w:rPr>
        <w:t xml:space="preserve">5. </w:t>
      </w:r>
      <w:r w:rsidR="00470E1E" w:rsidRPr="00C341DE">
        <w:rPr>
          <w:rFonts w:eastAsia="Calibri" w:cs="Times New Roman"/>
          <w:szCs w:val="24"/>
        </w:rPr>
        <w:t>Strongly Disagree</w:t>
      </w:r>
      <w:r w:rsidR="00470E1E" w:rsidRPr="00C341DE">
        <w:rPr>
          <w:rFonts w:eastAsia="Calibri" w:cs="Times New Roman"/>
          <w:b/>
          <w:bCs/>
          <w:szCs w:val="24"/>
        </w:rPr>
        <w:t xml:space="preserve"> (SD).</w:t>
      </w:r>
    </w:p>
    <w:tbl>
      <w:tblPr>
        <w:tblStyle w:val="TableGrid"/>
        <w:tblW w:w="0" w:type="auto"/>
        <w:tblLook w:val="04A0" w:firstRow="1" w:lastRow="0" w:firstColumn="1" w:lastColumn="0" w:noHBand="0" w:noVBand="1"/>
      </w:tblPr>
      <w:tblGrid>
        <w:gridCol w:w="590"/>
        <w:gridCol w:w="6240"/>
        <w:gridCol w:w="453"/>
        <w:gridCol w:w="523"/>
        <w:gridCol w:w="563"/>
        <w:gridCol w:w="453"/>
        <w:gridCol w:w="528"/>
      </w:tblGrid>
      <w:tr w:rsidR="00A141EE" w14:paraId="7D5A872D" w14:textId="77777777" w:rsidTr="005F0636">
        <w:tc>
          <w:tcPr>
            <w:tcW w:w="445" w:type="dxa"/>
            <w:vAlign w:val="center"/>
          </w:tcPr>
          <w:p w14:paraId="23379BD8" w14:textId="3372A909" w:rsidR="00A141EE" w:rsidRDefault="00A141EE" w:rsidP="00A141EE">
            <w:pPr>
              <w:jc w:val="center"/>
              <w:rPr>
                <w:rFonts w:cs="Times New Roman"/>
                <w:b/>
                <w:color w:val="000000"/>
                <w:szCs w:val="24"/>
              </w:rPr>
            </w:pPr>
            <w:r>
              <w:rPr>
                <w:rFonts w:cs="Times New Roman"/>
                <w:b/>
                <w:bCs/>
                <w:szCs w:val="24"/>
              </w:rPr>
              <w:t>S/N</w:t>
            </w:r>
          </w:p>
        </w:tc>
        <w:tc>
          <w:tcPr>
            <w:tcW w:w="6381" w:type="dxa"/>
            <w:vAlign w:val="center"/>
          </w:tcPr>
          <w:p w14:paraId="40BD39BB" w14:textId="0684798C" w:rsidR="00A141EE" w:rsidRDefault="00A141EE" w:rsidP="00A141EE">
            <w:pPr>
              <w:jc w:val="center"/>
              <w:rPr>
                <w:rFonts w:cs="Times New Roman"/>
                <w:b/>
                <w:color w:val="000000"/>
                <w:szCs w:val="24"/>
              </w:rPr>
            </w:pPr>
            <w:r>
              <w:rPr>
                <w:rFonts w:cs="Times New Roman"/>
                <w:b/>
                <w:color w:val="000000"/>
                <w:szCs w:val="24"/>
              </w:rPr>
              <w:t>Statement</w:t>
            </w:r>
          </w:p>
        </w:tc>
        <w:tc>
          <w:tcPr>
            <w:tcW w:w="455" w:type="dxa"/>
            <w:vAlign w:val="center"/>
          </w:tcPr>
          <w:p w14:paraId="5DC281E0" w14:textId="77777777" w:rsidR="00A141EE" w:rsidRDefault="00A141EE" w:rsidP="00954483">
            <w:pPr>
              <w:pStyle w:val="Default"/>
              <w:jc w:val="center"/>
              <w:rPr>
                <w:b/>
                <w:bCs/>
              </w:rPr>
            </w:pPr>
            <w:r w:rsidRPr="00FB057D">
              <w:rPr>
                <w:b/>
                <w:bCs/>
              </w:rPr>
              <w:t>A</w:t>
            </w:r>
          </w:p>
          <w:p w14:paraId="365C8DBB" w14:textId="0AF4BCB0" w:rsidR="00954483" w:rsidRPr="00A141EE" w:rsidRDefault="00954483" w:rsidP="00954483">
            <w:pPr>
              <w:pStyle w:val="Default"/>
              <w:jc w:val="center"/>
              <w:rPr>
                <w:b/>
                <w:bCs/>
              </w:rPr>
            </w:pPr>
            <w:r>
              <w:rPr>
                <w:b/>
                <w:bCs/>
              </w:rPr>
              <w:t>1</w:t>
            </w:r>
          </w:p>
        </w:tc>
        <w:tc>
          <w:tcPr>
            <w:tcW w:w="523" w:type="dxa"/>
            <w:vAlign w:val="center"/>
          </w:tcPr>
          <w:p w14:paraId="76C34A73" w14:textId="77777777" w:rsidR="00A141EE" w:rsidRDefault="00A141EE" w:rsidP="00954483">
            <w:pPr>
              <w:pStyle w:val="Default"/>
              <w:jc w:val="center"/>
              <w:rPr>
                <w:b/>
                <w:bCs/>
              </w:rPr>
            </w:pPr>
            <w:r w:rsidRPr="00FB057D">
              <w:rPr>
                <w:b/>
                <w:bCs/>
              </w:rPr>
              <w:t>SA</w:t>
            </w:r>
          </w:p>
          <w:p w14:paraId="17B60DC3" w14:textId="0048CE71" w:rsidR="00954483" w:rsidRPr="00FB057D" w:rsidRDefault="00954483" w:rsidP="00954483">
            <w:pPr>
              <w:pStyle w:val="Default"/>
              <w:jc w:val="center"/>
              <w:rPr>
                <w:b/>
              </w:rPr>
            </w:pPr>
            <w:r>
              <w:rPr>
                <w:b/>
                <w:bCs/>
              </w:rPr>
              <w:t>2</w:t>
            </w:r>
          </w:p>
        </w:tc>
        <w:tc>
          <w:tcPr>
            <w:tcW w:w="563" w:type="dxa"/>
            <w:vAlign w:val="center"/>
          </w:tcPr>
          <w:p w14:paraId="5A7B1955" w14:textId="77777777" w:rsidR="00A141EE" w:rsidRDefault="00A141EE" w:rsidP="00954483">
            <w:pPr>
              <w:pStyle w:val="Default"/>
              <w:jc w:val="center"/>
              <w:rPr>
                <w:b/>
                <w:bCs/>
              </w:rPr>
            </w:pPr>
            <w:r w:rsidRPr="00FB057D">
              <w:rPr>
                <w:b/>
                <w:bCs/>
              </w:rPr>
              <w:t>UD</w:t>
            </w:r>
          </w:p>
          <w:p w14:paraId="3E3AA89D" w14:textId="76B2B809" w:rsidR="00954483" w:rsidRPr="00FB057D" w:rsidRDefault="00954483" w:rsidP="00954483">
            <w:pPr>
              <w:pStyle w:val="Default"/>
              <w:jc w:val="center"/>
              <w:rPr>
                <w:b/>
              </w:rPr>
            </w:pPr>
            <w:r>
              <w:rPr>
                <w:b/>
                <w:bCs/>
              </w:rPr>
              <w:t>3</w:t>
            </w:r>
          </w:p>
        </w:tc>
        <w:tc>
          <w:tcPr>
            <w:tcW w:w="455" w:type="dxa"/>
            <w:vAlign w:val="center"/>
          </w:tcPr>
          <w:p w14:paraId="37051767" w14:textId="77777777" w:rsidR="00A141EE" w:rsidRDefault="00A141EE" w:rsidP="00954483">
            <w:pPr>
              <w:pStyle w:val="Default"/>
              <w:jc w:val="center"/>
              <w:rPr>
                <w:b/>
              </w:rPr>
            </w:pPr>
            <w:r w:rsidRPr="00FB057D">
              <w:rPr>
                <w:b/>
              </w:rPr>
              <w:t>D</w:t>
            </w:r>
          </w:p>
          <w:p w14:paraId="6B636068" w14:textId="06956CB9" w:rsidR="00954483" w:rsidRPr="00FB057D" w:rsidRDefault="00954483" w:rsidP="00954483">
            <w:pPr>
              <w:pStyle w:val="Default"/>
              <w:jc w:val="center"/>
              <w:rPr>
                <w:b/>
              </w:rPr>
            </w:pPr>
            <w:r>
              <w:rPr>
                <w:b/>
              </w:rPr>
              <w:t>4</w:t>
            </w:r>
          </w:p>
        </w:tc>
        <w:tc>
          <w:tcPr>
            <w:tcW w:w="528" w:type="dxa"/>
            <w:vAlign w:val="center"/>
          </w:tcPr>
          <w:p w14:paraId="2222D92A" w14:textId="77777777" w:rsidR="00A141EE" w:rsidRDefault="00A141EE" w:rsidP="00954483">
            <w:pPr>
              <w:pStyle w:val="Default"/>
              <w:jc w:val="center"/>
              <w:rPr>
                <w:b/>
                <w:bCs/>
              </w:rPr>
            </w:pPr>
            <w:r w:rsidRPr="00FB057D">
              <w:rPr>
                <w:b/>
                <w:bCs/>
              </w:rPr>
              <w:t>SD</w:t>
            </w:r>
          </w:p>
          <w:p w14:paraId="5E7659A9" w14:textId="38CCE658" w:rsidR="00954483" w:rsidRPr="00FB057D" w:rsidRDefault="00954483" w:rsidP="00954483">
            <w:pPr>
              <w:pStyle w:val="Default"/>
              <w:jc w:val="center"/>
              <w:rPr>
                <w:b/>
              </w:rPr>
            </w:pPr>
            <w:r>
              <w:rPr>
                <w:b/>
                <w:bCs/>
              </w:rPr>
              <w:t>5</w:t>
            </w:r>
          </w:p>
        </w:tc>
      </w:tr>
      <w:tr w:rsidR="00C67934" w14:paraId="0957029F" w14:textId="77777777" w:rsidTr="00C67934">
        <w:tc>
          <w:tcPr>
            <w:tcW w:w="445" w:type="dxa"/>
          </w:tcPr>
          <w:p w14:paraId="022445B7" w14:textId="460C3920" w:rsidR="00C67934" w:rsidRDefault="00C67934" w:rsidP="00C67934">
            <w:pPr>
              <w:rPr>
                <w:rFonts w:cs="Times New Roman"/>
                <w:b/>
                <w:bCs/>
                <w:szCs w:val="24"/>
              </w:rPr>
            </w:pPr>
            <w:r>
              <w:rPr>
                <w:rFonts w:cs="Times New Roman"/>
                <w:b/>
                <w:bCs/>
                <w:szCs w:val="24"/>
              </w:rPr>
              <w:t>10</w:t>
            </w:r>
          </w:p>
        </w:tc>
        <w:tc>
          <w:tcPr>
            <w:tcW w:w="6381" w:type="dxa"/>
          </w:tcPr>
          <w:p w14:paraId="44931F93" w14:textId="35F9E481" w:rsidR="00C67934" w:rsidRPr="00C67934" w:rsidRDefault="00C67934" w:rsidP="00C67934">
            <w:pPr>
              <w:pStyle w:val="Default"/>
              <w:rPr>
                <w:sz w:val="23"/>
                <w:szCs w:val="23"/>
              </w:rPr>
            </w:pPr>
            <w:r>
              <w:rPr>
                <w:sz w:val="23"/>
                <w:szCs w:val="23"/>
              </w:rPr>
              <w:t>We have a laboratory in our school.</w:t>
            </w:r>
          </w:p>
        </w:tc>
        <w:tc>
          <w:tcPr>
            <w:tcW w:w="455" w:type="dxa"/>
            <w:vAlign w:val="center"/>
          </w:tcPr>
          <w:p w14:paraId="5B2F16AE" w14:textId="77777777" w:rsidR="00C67934" w:rsidRPr="00FB057D" w:rsidRDefault="00C67934" w:rsidP="00954483">
            <w:pPr>
              <w:pStyle w:val="Default"/>
              <w:jc w:val="center"/>
              <w:rPr>
                <w:b/>
                <w:bCs/>
              </w:rPr>
            </w:pPr>
          </w:p>
        </w:tc>
        <w:tc>
          <w:tcPr>
            <w:tcW w:w="523" w:type="dxa"/>
            <w:vAlign w:val="center"/>
          </w:tcPr>
          <w:p w14:paraId="3885FE9B" w14:textId="77777777" w:rsidR="00C67934" w:rsidRPr="00FB057D" w:rsidRDefault="00C67934" w:rsidP="00954483">
            <w:pPr>
              <w:pStyle w:val="Default"/>
              <w:jc w:val="center"/>
              <w:rPr>
                <w:b/>
                <w:bCs/>
              </w:rPr>
            </w:pPr>
          </w:p>
        </w:tc>
        <w:tc>
          <w:tcPr>
            <w:tcW w:w="563" w:type="dxa"/>
            <w:vAlign w:val="center"/>
          </w:tcPr>
          <w:p w14:paraId="078561A5" w14:textId="77777777" w:rsidR="00C67934" w:rsidRPr="00FB057D" w:rsidRDefault="00C67934" w:rsidP="00954483">
            <w:pPr>
              <w:pStyle w:val="Default"/>
              <w:jc w:val="center"/>
              <w:rPr>
                <w:b/>
                <w:bCs/>
              </w:rPr>
            </w:pPr>
          </w:p>
        </w:tc>
        <w:tc>
          <w:tcPr>
            <w:tcW w:w="455" w:type="dxa"/>
            <w:vAlign w:val="center"/>
          </w:tcPr>
          <w:p w14:paraId="22FFA88C" w14:textId="77777777" w:rsidR="00C67934" w:rsidRPr="00FB057D" w:rsidRDefault="00C67934" w:rsidP="00954483">
            <w:pPr>
              <w:pStyle w:val="Default"/>
              <w:jc w:val="center"/>
              <w:rPr>
                <w:b/>
              </w:rPr>
            </w:pPr>
          </w:p>
        </w:tc>
        <w:tc>
          <w:tcPr>
            <w:tcW w:w="528" w:type="dxa"/>
            <w:vAlign w:val="center"/>
          </w:tcPr>
          <w:p w14:paraId="44F1BFC7" w14:textId="77777777" w:rsidR="00C67934" w:rsidRPr="00FB057D" w:rsidRDefault="00C67934" w:rsidP="00954483">
            <w:pPr>
              <w:pStyle w:val="Default"/>
              <w:jc w:val="center"/>
              <w:rPr>
                <w:b/>
                <w:bCs/>
              </w:rPr>
            </w:pPr>
          </w:p>
        </w:tc>
      </w:tr>
      <w:tr w:rsidR="00A141EE" w14:paraId="12DE5F25" w14:textId="77777777" w:rsidTr="005F0636">
        <w:tc>
          <w:tcPr>
            <w:tcW w:w="445" w:type="dxa"/>
          </w:tcPr>
          <w:p w14:paraId="07C2EC56" w14:textId="698D4690" w:rsidR="00A141EE" w:rsidRPr="00A141EE" w:rsidRDefault="00A141EE" w:rsidP="00470E1E">
            <w:pPr>
              <w:rPr>
                <w:rFonts w:cs="Times New Roman"/>
                <w:b/>
                <w:color w:val="222222"/>
                <w:szCs w:val="24"/>
                <w:shd w:val="clear" w:color="auto" w:fill="FFFFFF"/>
              </w:rPr>
            </w:pPr>
            <w:r w:rsidRPr="00A141EE">
              <w:rPr>
                <w:rFonts w:cs="Times New Roman"/>
                <w:b/>
                <w:color w:val="222222"/>
                <w:szCs w:val="24"/>
                <w:shd w:val="clear" w:color="auto" w:fill="FFFFFF"/>
              </w:rPr>
              <w:t>1</w:t>
            </w:r>
            <w:r w:rsidR="00C67934">
              <w:rPr>
                <w:rFonts w:cs="Times New Roman"/>
                <w:b/>
                <w:color w:val="222222"/>
                <w:szCs w:val="24"/>
                <w:shd w:val="clear" w:color="auto" w:fill="FFFFFF"/>
              </w:rPr>
              <w:t>1</w:t>
            </w:r>
          </w:p>
        </w:tc>
        <w:tc>
          <w:tcPr>
            <w:tcW w:w="6381" w:type="dxa"/>
          </w:tcPr>
          <w:p w14:paraId="1500C0F0" w14:textId="1944BCF5" w:rsidR="00A141EE" w:rsidRPr="00773E71" w:rsidRDefault="0036042D" w:rsidP="00470E1E">
            <w:pPr>
              <w:rPr>
                <w:rFonts w:cs="Times New Roman"/>
                <w:color w:val="222222"/>
                <w:szCs w:val="24"/>
                <w:shd w:val="clear" w:color="auto" w:fill="FFFFFF"/>
              </w:rPr>
            </w:pPr>
            <w:r w:rsidRPr="00773E71">
              <w:rPr>
                <w:rFonts w:cs="Times New Roman"/>
                <w:color w:val="222222"/>
                <w:szCs w:val="24"/>
                <w:shd w:val="clear" w:color="auto" w:fill="FFFFFF"/>
              </w:rPr>
              <w:t>We always have sufficient laboratory equipm</w:t>
            </w:r>
            <w:r>
              <w:rPr>
                <w:rFonts w:cs="Times New Roman"/>
                <w:color w:val="222222"/>
                <w:szCs w:val="24"/>
                <w:shd w:val="clear" w:color="auto" w:fill="FFFFFF"/>
              </w:rPr>
              <w:t xml:space="preserve">ent for our chemistry practical. </w:t>
            </w:r>
          </w:p>
        </w:tc>
        <w:tc>
          <w:tcPr>
            <w:tcW w:w="455" w:type="dxa"/>
          </w:tcPr>
          <w:p w14:paraId="58F666C4" w14:textId="77777777" w:rsidR="00A141EE" w:rsidRDefault="00A141EE" w:rsidP="00470E1E">
            <w:pPr>
              <w:rPr>
                <w:rFonts w:cs="Times New Roman"/>
                <w:b/>
                <w:color w:val="000000"/>
                <w:szCs w:val="24"/>
              </w:rPr>
            </w:pPr>
          </w:p>
        </w:tc>
        <w:tc>
          <w:tcPr>
            <w:tcW w:w="523" w:type="dxa"/>
          </w:tcPr>
          <w:p w14:paraId="7FD15427" w14:textId="77777777" w:rsidR="00A141EE" w:rsidRDefault="00A141EE" w:rsidP="00470E1E">
            <w:pPr>
              <w:rPr>
                <w:rFonts w:cs="Times New Roman"/>
                <w:b/>
                <w:color w:val="000000"/>
                <w:szCs w:val="24"/>
              </w:rPr>
            </w:pPr>
          </w:p>
        </w:tc>
        <w:tc>
          <w:tcPr>
            <w:tcW w:w="563" w:type="dxa"/>
          </w:tcPr>
          <w:p w14:paraId="1C964C0A" w14:textId="77777777" w:rsidR="00A141EE" w:rsidRDefault="00A141EE" w:rsidP="00470E1E">
            <w:pPr>
              <w:rPr>
                <w:rFonts w:cs="Times New Roman"/>
                <w:b/>
                <w:color w:val="000000"/>
                <w:szCs w:val="24"/>
              </w:rPr>
            </w:pPr>
          </w:p>
        </w:tc>
        <w:tc>
          <w:tcPr>
            <w:tcW w:w="455" w:type="dxa"/>
          </w:tcPr>
          <w:p w14:paraId="4CEFD673" w14:textId="77777777" w:rsidR="00A141EE" w:rsidRDefault="00A141EE" w:rsidP="00470E1E">
            <w:pPr>
              <w:rPr>
                <w:rFonts w:cs="Times New Roman"/>
                <w:b/>
                <w:color w:val="000000"/>
                <w:szCs w:val="24"/>
              </w:rPr>
            </w:pPr>
          </w:p>
        </w:tc>
        <w:tc>
          <w:tcPr>
            <w:tcW w:w="528" w:type="dxa"/>
          </w:tcPr>
          <w:p w14:paraId="2802EA2C" w14:textId="77777777" w:rsidR="00A141EE" w:rsidRDefault="00A141EE" w:rsidP="00470E1E">
            <w:pPr>
              <w:rPr>
                <w:rFonts w:cs="Times New Roman"/>
                <w:b/>
                <w:color w:val="000000"/>
                <w:szCs w:val="24"/>
              </w:rPr>
            </w:pPr>
          </w:p>
        </w:tc>
      </w:tr>
      <w:tr w:rsidR="00A141EE" w14:paraId="5A28334E" w14:textId="77777777" w:rsidTr="005F0636">
        <w:tc>
          <w:tcPr>
            <w:tcW w:w="445" w:type="dxa"/>
          </w:tcPr>
          <w:p w14:paraId="52642102" w14:textId="0040DE2A" w:rsidR="00A141EE" w:rsidRPr="00A141EE" w:rsidRDefault="00C67934" w:rsidP="00470E1E">
            <w:pPr>
              <w:rPr>
                <w:rFonts w:cs="Times New Roman"/>
                <w:b/>
                <w:color w:val="222222"/>
                <w:szCs w:val="24"/>
                <w:shd w:val="clear" w:color="auto" w:fill="FFFFFF"/>
              </w:rPr>
            </w:pPr>
            <w:r>
              <w:rPr>
                <w:rFonts w:cs="Times New Roman"/>
                <w:b/>
                <w:color w:val="222222"/>
                <w:szCs w:val="24"/>
                <w:shd w:val="clear" w:color="auto" w:fill="FFFFFF"/>
              </w:rPr>
              <w:t>12</w:t>
            </w:r>
          </w:p>
        </w:tc>
        <w:tc>
          <w:tcPr>
            <w:tcW w:w="6381" w:type="dxa"/>
          </w:tcPr>
          <w:p w14:paraId="77F4DB04" w14:textId="2684C8D7" w:rsidR="00A141EE" w:rsidRPr="0036042D" w:rsidRDefault="0036042D" w:rsidP="0036042D">
            <w:pPr>
              <w:pStyle w:val="Default"/>
              <w:spacing w:line="480" w:lineRule="auto"/>
              <w:jc w:val="both"/>
              <w:rPr>
                <w:sz w:val="23"/>
                <w:szCs w:val="23"/>
              </w:rPr>
            </w:pPr>
            <w:r w:rsidRPr="0036042D">
              <w:rPr>
                <w:szCs w:val="23"/>
              </w:rPr>
              <w:t>Chemistry practicals play an important role in my understanding of chemistry</w:t>
            </w:r>
            <w:r w:rsidR="00E8468C">
              <w:rPr>
                <w:szCs w:val="23"/>
              </w:rPr>
              <w:t>.</w:t>
            </w:r>
            <w:r w:rsidRPr="0036042D">
              <w:rPr>
                <w:szCs w:val="23"/>
              </w:rPr>
              <w:t xml:space="preserve"> </w:t>
            </w:r>
          </w:p>
        </w:tc>
        <w:tc>
          <w:tcPr>
            <w:tcW w:w="455" w:type="dxa"/>
          </w:tcPr>
          <w:p w14:paraId="07831AB9" w14:textId="77777777" w:rsidR="00A141EE" w:rsidRDefault="00A141EE" w:rsidP="00470E1E">
            <w:pPr>
              <w:rPr>
                <w:rFonts w:cs="Times New Roman"/>
                <w:b/>
                <w:color w:val="000000"/>
                <w:szCs w:val="24"/>
              </w:rPr>
            </w:pPr>
          </w:p>
        </w:tc>
        <w:tc>
          <w:tcPr>
            <w:tcW w:w="523" w:type="dxa"/>
          </w:tcPr>
          <w:p w14:paraId="4BA4DED5" w14:textId="77777777" w:rsidR="00A141EE" w:rsidRDefault="00A141EE" w:rsidP="00470E1E">
            <w:pPr>
              <w:rPr>
                <w:rFonts w:cs="Times New Roman"/>
                <w:b/>
                <w:color w:val="000000"/>
                <w:szCs w:val="24"/>
              </w:rPr>
            </w:pPr>
          </w:p>
        </w:tc>
        <w:tc>
          <w:tcPr>
            <w:tcW w:w="563" w:type="dxa"/>
          </w:tcPr>
          <w:p w14:paraId="0F0570FE" w14:textId="77777777" w:rsidR="00A141EE" w:rsidRDefault="00A141EE" w:rsidP="00470E1E">
            <w:pPr>
              <w:rPr>
                <w:rFonts w:cs="Times New Roman"/>
                <w:b/>
                <w:color w:val="000000"/>
                <w:szCs w:val="24"/>
              </w:rPr>
            </w:pPr>
          </w:p>
        </w:tc>
        <w:tc>
          <w:tcPr>
            <w:tcW w:w="455" w:type="dxa"/>
          </w:tcPr>
          <w:p w14:paraId="5ECC6B0E" w14:textId="77777777" w:rsidR="00A141EE" w:rsidRDefault="00A141EE" w:rsidP="00470E1E">
            <w:pPr>
              <w:rPr>
                <w:rFonts w:cs="Times New Roman"/>
                <w:b/>
                <w:color w:val="000000"/>
                <w:szCs w:val="24"/>
              </w:rPr>
            </w:pPr>
          </w:p>
        </w:tc>
        <w:tc>
          <w:tcPr>
            <w:tcW w:w="528" w:type="dxa"/>
          </w:tcPr>
          <w:p w14:paraId="6333ED6C" w14:textId="77777777" w:rsidR="00A141EE" w:rsidRDefault="00A141EE" w:rsidP="00470E1E">
            <w:pPr>
              <w:rPr>
                <w:rFonts w:cs="Times New Roman"/>
                <w:b/>
                <w:color w:val="000000"/>
                <w:szCs w:val="24"/>
              </w:rPr>
            </w:pPr>
          </w:p>
        </w:tc>
      </w:tr>
      <w:tr w:rsidR="00A141EE" w14:paraId="26543248" w14:textId="77777777" w:rsidTr="005F0636">
        <w:tc>
          <w:tcPr>
            <w:tcW w:w="445" w:type="dxa"/>
          </w:tcPr>
          <w:p w14:paraId="208ACC33" w14:textId="4270DF20" w:rsidR="00A141EE" w:rsidRPr="00A141EE" w:rsidRDefault="00C67934" w:rsidP="00470E1E">
            <w:pPr>
              <w:rPr>
                <w:rFonts w:cs="Times New Roman"/>
                <w:b/>
                <w:color w:val="222222"/>
                <w:szCs w:val="24"/>
                <w:shd w:val="clear" w:color="auto" w:fill="FFFFFF"/>
              </w:rPr>
            </w:pPr>
            <w:r>
              <w:rPr>
                <w:rFonts w:cs="Times New Roman"/>
                <w:b/>
                <w:color w:val="222222"/>
                <w:szCs w:val="24"/>
                <w:shd w:val="clear" w:color="auto" w:fill="FFFFFF"/>
              </w:rPr>
              <w:lastRenderedPageBreak/>
              <w:t>13</w:t>
            </w:r>
          </w:p>
        </w:tc>
        <w:tc>
          <w:tcPr>
            <w:tcW w:w="6381" w:type="dxa"/>
          </w:tcPr>
          <w:p w14:paraId="534526D4" w14:textId="255D5E40" w:rsidR="00A141EE" w:rsidRPr="00F853C1" w:rsidRDefault="0036042D" w:rsidP="00F853C1">
            <w:pPr>
              <w:pStyle w:val="Default"/>
              <w:spacing w:line="480" w:lineRule="auto"/>
              <w:jc w:val="both"/>
              <w:rPr>
                <w:szCs w:val="23"/>
              </w:rPr>
            </w:pPr>
            <w:r w:rsidRPr="0036042D">
              <w:rPr>
                <w:szCs w:val="23"/>
              </w:rPr>
              <w:t>I always look for the chemistry practical exp</w:t>
            </w:r>
            <w:r w:rsidR="00C341DE">
              <w:rPr>
                <w:szCs w:val="23"/>
              </w:rPr>
              <w:t>eriments on the revision papers.</w:t>
            </w:r>
          </w:p>
        </w:tc>
        <w:tc>
          <w:tcPr>
            <w:tcW w:w="455" w:type="dxa"/>
          </w:tcPr>
          <w:p w14:paraId="1EEF77A6" w14:textId="77777777" w:rsidR="00A141EE" w:rsidRDefault="00A141EE" w:rsidP="00470E1E">
            <w:pPr>
              <w:rPr>
                <w:rFonts w:cs="Times New Roman"/>
                <w:b/>
                <w:color w:val="000000"/>
                <w:szCs w:val="24"/>
              </w:rPr>
            </w:pPr>
          </w:p>
        </w:tc>
        <w:tc>
          <w:tcPr>
            <w:tcW w:w="523" w:type="dxa"/>
          </w:tcPr>
          <w:p w14:paraId="63CDCC9B" w14:textId="77777777" w:rsidR="00A141EE" w:rsidRDefault="00A141EE" w:rsidP="00470E1E">
            <w:pPr>
              <w:rPr>
                <w:rFonts w:cs="Times New Roman"/>
                <w:b/>
                <w:color w:val="000000"/>
                <w:szCs w:val="24"/>
              </w:rPr>
            </w:pPr>
          </w:p>
        </w:tc>
        <w:tc>
          <w:tcPr>
            <w:tcW w:w="563" w:type="dxa"/>
          </w:tcPr>
          <w:p w14:paraId="692F4414" w14:textId="77777777" w:rsidR="00A141EE" w:rsidRDefault="00A141EE" w:rsidP="00470E1E">
            <w:pPr>
              <w:rPr>
                <w:rFonts w:cs="Times New Roman"/>
                <w:b/>
                <w:color w:val="000000"/>
                <w:szCs w:val="24"/>
              </w:rPr>
            </w:pPr>
          </w:p>
        </w:tc>
        <w:tc>
          <w:tcPr>
            <w:tcW w:w="455" w:type="dxa"/>
          </w:tcPr>
          <w:p w14:paraId="55539113" w14:textId="77777777" w:rsidR="00A141EE" w:rsidRDefault="00A141EE" w:rsidP="00470E1E">
            <w:pPr>
              <w:rPr>
                <w:rFonts w:cs="Times New Roman"/>
                <w:b/>
                <w:color w:val="000000"/>
                <w:szCs w:val="24"/>
              </w:rPr>
            </w:pPr>
          </w:p>
        </w:tc>
        <w:tc>
          <w:tcPr>
            <w:tcW w:w="528" w:type="dxa"/>
          </w:tcPr>
          <w:p w14:paraId="01F16FA1" w14:textId="77777777" w:rsidR="00A141EE" w:rsidRDefault="00A141EE" w:rsidP="00470E1E">
            <w:pPr>
              <w:rPr>
                <w:rFonts w:cs="Times New Roman"/>
                <w:b/>
                <w:color w:val="000000"/>
                <w:szCs w:val="24"/>
              </w:rPr>
            </w:pPr>
          </w:p>
        </w:tc>
      </w:tr>
      <w:tr w:rsidR="00A141EE" w14:paraId="0F20BE81" w14:textId="77777777" w:rsidTr="005F0636">
        <w:tc>
          <w:tcPr>
            <w:tcW w:w="445" w:type="dxa"/>
          </w:tcPr>
          <w:p w14:paraId="347549BA" w14:textId="0B58BF18" w:rsidR="00A141EE" w:rsidRPr="00A141EE" w:rsidRDefault="00C67934" w:rsidP="00470E1E">
            <w:pPr>
              <w:rPr>
                <w:rFonts w:cs="Times New Roman"/>
                <w:b/>
                <w:color w:val="222222"/>
                <w:szCs w:val="24"/>
                <w:shd w:val="clear" w:color="auto" w:fill="FFFFFF"/>
              </w:rPr>
            </w:pPr>
            <w:r>
              <w:rPr>
                <w:rFonts w:cs="Times New Roman"/>
                <w:b/>
                <w:color w:val="222222"/>
                <w:szCs w:val="24"/>
                <w:shd w:val="clear" w:color="auto" w:fill="FFFFFF"/>
              </w:rPr>
              <w:t>14</w:t>
            </w:r>
          </w:p>
        </w:tc>
        <w:tc>
          <w:tcPr>
            <w:tcW w:w="6381" w:type="dxa"/>
          </w:tcPr>
          <w:p w14:paraId="0719AFE1" w14:textId="3EB49755" w:rsidR="00A141EE" w:rsidRPr="00773E71" w:rsidRDefault="004B1A59" w:rsidP="00470E1E">
            <w:pPr>
              <w:rPr>
                <w:rFonts w:cs="Times New Roman"/>
                <w:color w:val="222222"/>
                <w:szCs w:val="24"/>
                <w:shd w:val="clear" w:color="auto" w:fill="FFFFFF"/>
              </w:rPr>
            </w:pPr>
            <w:r>
              <w:rPr>
                <w:rFonts w:cs="Times New Roman"/>
                <w:color w:val="222222"/>
                <w:szCs w:val="24"/>
                <w:shd w:val="clear" w:color="auto" w:fill="FFFFFF"/>
              </w:rPr>
              <w:t>We always have enough apparatus and chemicals for use during experiments.</w:t>
            </w:r>
          </w:p>
        </w:tc>
        <w:tc>
          <w:tcPr>
            <w:tcW w:w="455" w:type="dxa"/>
          </w:tcPr>
          <w:p w14:paraId="7F7D0C4C" w14:textId="77777777" w:rsidR="00A141EE" w:rsidRDefault="00A141EE" w:rsidP="00470E1E">
            <w:pPr>
              <w:rPr>
                <w:rFonts w:cs="Times New Roman"/>
                <w:b/>
                <w:color w:val="000000"/>
                <w:szCs w:val="24"/>
              </w:rPr>
            </w:pPr>
          </w:p>
        </w:tc>
        <w:tc>
          <w:tcPr>
            <w:tcW w:w="523" w:type="dxa"/>
          </w:tcPr>
          <w:p w14:paraId="7B4DBD56" w14:textId="77777777" w:rsidR="00A141EE" w:rsidRDefault="00A141EE" w:rsidP="00470E1E">
            <w:pPr>
              <w:rPr>
                <w:rFonts w:cs="Times New Roman"/>
                <w:b/>
                <w:color w:val="000000"/>
                <w:szCs w:val="24"/>
              </w:rPr>
            </w:pPr>
          </w:p>
        </w:tc>
        <w:tc>
          <w:tcPr>
            <w:tcW w:w="563" w:type="dxa"/>
          </w:tcPr>
          <w:p w14:paraId="706584A6" w14:textId="77777777" w:rsidR="00A141EE" w:rsidRDefault="00A141EE" w:rsidP="00470E1E">
            <w:pPr>
              <w:rPr>
                <w:rFonts w:cs="Times New Roman"/>
                <w:b/>
                <w:color w:val="000000"/>
                <w:szCs w:val="24"/>
              </w:rPr>
            </w:pPr>
          </w:p>
        </w:tc>
        <w:tc>
          <w:tcPr>
            <w:tcW w:w="455" w:type="dxa"/>
          </w:tcPr>
          <w:p w14:paraId="019ED09D" w14:textId="77777777" w:rsidR="00A141EE" w:rsidRDefault="00A141EE" w:rsidP="00470E1E">
            <w:pPr>
              <w:rPr>
                <w:rFonts w:cs="Times New Roman"/>
                <w:b/>
                <w:color w:val="000000"/>
                <w:szCs w:val="24"/>
              </w:rPr>
            </w:pPr>
          </w:p>
        </w:tc>
        <w:tc>
          <w:tcPr>
            <w:tcW w:w="528" w:type="dxa"/>
          </w:tcPr>
          <w:p w14:paraId="44B5D7B3" w14:textId="77777777" w:rsidR="00A141EE" w:rsidRDefault="00A141EE" w:rsidP="00470E1E">
            <w:pPr>
              <w:rPr>
                <w:rFonts w:cs="Times New Roman"/>
                <w:b/>
                <w:color w:val="000000"/>
                <w:szCs w:val="24"/>
              </w:rPr>
            </w:pPr>
          </w:p>
        </w:tc>
      </w:tr>
    </w:tbl>
    <w:p w14:paraId="382AC61F" w14:textId="77777777" w:rsidR="00E8468C" w:rsidRDefault="00E8468C" w:rsidP="00470E1E">
      <w:pPr>
        <w:rPr>
          <w:rFonts w:cs="Times New Roman"/>
          <w:b/>
          <w:color w:val="222222"/>
          <w:szCs w:val="24"/>
          <w:shd w:val="clear" w:color="auto" w:fill="FFFFFF"/>
        </w:rPr>
      </w:pPr>
    </w:p>
    <w:p w14:paraId="2DC2B2F0" w14:textId="6BC62B1D" w:rsidR="00470E1E" w:rsidRDefault="00470E1E" w:rsidP="00470E1E">
      <w:pPr>
        <w:rPr>
          <w:rFonts w:cs="Times New Roman"/>
          <w:b/>
          <w:color w:val="222222"/>
          <w:szCs w:val="24"/>
          <w:shd w:val="clear" w:color="auto" w:fill="FFFFFF"/>
        </w:rPr>
      </w:pPr>
      <w:r>
        <w:rPr>
          <w:rFonts w:cs="Times New Roman"/>
          <w:b/>
          <w:color w:val="222222"/>
          <w:szCs w:val="24"/>
          <w:shd w:val="clear" w:color="auto" w:fill="FFFFFF"/>
        </w:rPr>
        <w:t>SECTION D</w:t>
      </w:r>
      <w:r w:rsidRPr="00FA7782">
        <w:rPr>
          <w:rFonts w:cs="Times New Roman"/>
          <w:b/>
          <w:color w:val="222222"/>
          <w:szCs w:val="24"/>
          <w:shd w:val="clear" w:color="auto" w:fill="FFFFFF"/>
        </w:rPr>
        <w:t>:</w:t>
      </w:r>
      <w:r>
        <w:rPr>
          <w:rFonts w:cs="Times New Roman"/>
          <w:b/>
          <w:color w:val="222222"/>
          <w:szCs w:val="24"/>
          <w:shd w:val="clear" w:color="auto" w:fill="FFFFFF"/>
        </w:rPr>
        <w:t xml:space="preserve"> </w:t>
      </w:r>
      <w:r w:rsidR="00E8468C">
        <w:rPr>
          <w:rFonts w:cs="Times New Roman"/>
          <w:b/>
          <w:color w:val="222222"/>
          <w:szCs w:val="24"/>
          <w:shd w:val="clear" w:color="auto" w:fill="FFFFFF"/>
        </w:rPr>
        <w:t xml:space="preserve">EFFECTS OF </w:t>
      </w:r>
      <w:r w:rsidRPr="00A57196">
        <w:rPr>
          <w:rFonts w:cs="Times New Roman"/>
          <w:b/>
          <w:color w:val="222222"/>
          <w:szCs w:val="24"/>
          <w:shd w:val="clear" w:color="auto" w:fill="FFFFFF"/>
        </w:rPr>
        <w:t>FREQUENCY OF USE</w:t>
      </w:r>
      <w:r>
        <w:rPr>
          <w:rFonts w:cs="Times New Roman"/>
          <w:b/>
          <w:color w:val="222222"/>
          <w:szCs w:val="24"/>
          <w:shd w:val="clear" w:color="auto" w:fill="FFFFFF"/>
        </w:rPr>
        <w:t xml:space="preserve"> OF</w:t>
      </w:r>
      <w:r w:rsidRPr="00566E82">
        <w:rPr>
          <w:rFonts w:cs="Times New Roman"/>
          <w:color w:val="222222"/>
          <w:szCs w:val="24"/>
          <w:shd w:val="clear" w:color="auto" w:fill="FFFFFF"/>
        </w:rPr>
        <w:t xml:space="preserve"> </w:t>
      </w:r>
      <w:r w:rsidR="00954483">
        <w:rPr>
          <w:rFonts w:cs="Times New Roman"/>
          <w:b/>
        </w:rPr>
        <w:t xml:space="preserve">CHEMISTRY LABORATORY </w:t>
      </w:r>
      <w:r w:rsidR="00A94C7E">
        <w:rPr>
          <w:rFonts w:cs="Times New Roman"/>
          <w:b/>
          <w:color w:val="222222"/>
          <w:szCs w:val="24"/>
          <w:shd w:val="clear" w:color="auto" w:fill="FFFFFF"/>
        </w:rPr>
        <w:t>ON STUDENTS PERFORMANCE IN CHEMISTRY PRACTICAL</w:t>
      </w:r>
      <w:r>
        <w:rPr>
          <w:rFonts w:cs="Times New Roman"/>
          <w:b/>
          <w:color w:val="222222"/>
          <w:szCs w:val="24"/>
          <w:shd w:val="clear" w:color="auto" w:fill="FFFFFF"/>
        </w:rPr>
        <w:t>.</w:t>
      </w:r>
    </w:p>
    <w:p w14:paraId="2FC87659" w14:textId="77777777" w:rsidR="005F0636" w:rsidRDefault="005F0636" w:rsidP="002D6500">
      <w:pPr>
        <w:spacing w:after="0"/>
        <w:rPr>
          <w:rFonts w:eastAsia="Calibri" w:cs="Times New Roman"/>
          <w:b/>
          <w:szCs w:val="24"/>
        </w:rPr>
      </w:pPr>
      <w:r w:rsidRPr="000A3F09">
        <w:rPr>
          <w:rFonts w:eastAsia="Calibri" w:cs="Times New Roman"/>
          <w:szCs w:val="24"/>
        </w:rPr>
        <w:t xml:space="preserve">Please rate the following statements </w:t>
      </w:r>
      <w:r>
        <w:rPr>
          <w:rFonts w:eastAsia="Calibri" w:cs="Times New Roman"/>
          <w:szCs w:val="24"/>
        </w:rPr>
        <w:t xml:space="preserve">using the key below. Tick </w:t>
      </w:r>
      <w:r w:rsidRPr="00A9691C">
        <w:rPr>
          <w:rFonts w:eastAsia="Calibri" w:cs="Times New Roman"/>
          <w:b/>
          <w:szCs w:val="24"/>
        </w:rPr>
        <w:t>(√)</w:t>
      </w:r>
      <w:r>
        <w:rPr>
          <w:rFonts w:eastAsia="Calibri" w:cs="Times New Roman"/>
          <w:szCs w:val="24"/>
        </w:rPr>
        <w:t xml:space="preserve"> your</w:t>
      </w:r>
      <w:r w:rsidRPr="000A3F09">
        <w:rPr>
          <w:rFonts w:eastAsia="Calibri" w:cs="Times New Roman"/>
          <w:szCs w:val="24"/>
        </w:rPr>
        <w:t xml:space="preserve"> appropriate</w:t>
      </w:r>
      <w:r>
        <w:rPr>
          <w:rFonts w:eastAsia="Calibri" w:cs="Times New Roman"/>
          <w:szCs w:val="24"/>
        </w:rPr>
        <w:t xml:space="preserve"> response.</w:t>
      </w:r>
      <w:r w:rsidRPr="000A3F09">
        <w:rPr>
          <w:rFonts w:eastAsia="Calibri" w:cs="Times New Roman"/>
          <w:b/>
          <w:szCs w:val="24"/>
        </w:rPr>
        <w:t xml:space="preserve"> </w:t>
      </w:r>
    </w:p>
    <w:p w14:paraId="387105DB" w14:textId="77777777" w:rsidR="005F0636" w:rsidRPr="000A3F09" w:rsidRDefault="005F0636" w:rsidP="005F0636">
      <w:pPr>
        <w:spacing w:after="0"/>
        <w:rPr>
          <w:rFonts w:eastAsia="Calibri" w:cs="Times New Roman"/>
          <w:b/>
          <w:bCs/>
          <w:szCs w:val="24"/>
        </w:rPr>
      </w:pPr>
      <w:r>
        <w:rPr>
          <w:rFonts w:eastAsia="Calibri" w:cs="Times New Roman"/>
          <w:b/>
          <w:szCs w:val="24"/>
        </w:rPr>
        <w:t xml:space="preserve">1. </w:t>
      </w:r>
      <w:r w:rsidRPr="000A3F09">
        <w:rPr>
          <w:rFonts w:eastAsia="Calibri" w:cs="Times New Roman"/>
          <w:szCs w:val="24"/>
        </w:rPr>
        <w:t>Agree</w:t>
      </w:r>
      <w:r w:rsidRPr="000A3F09">
        <w:rPr>
          <w:rFonts w:eastAsia="Calibri" w:cs="Times New Roman"/>
          <w:b/>
          <w:szCs w:val="24"/>
        </w:rPr>
        <w:t xml:space="preserve"> (A);</w:t>
      </w:r>
      <w:r>
        <w:rPr>
          <w:rFonts w:eastAsia="Calibri" w:cs="Times New Roman"/>
          <w:b/>
          <w:szCs w:val="24"/>
        </w:rPr>
        <w:t xml:space="preserve"> 2. </w:t>
      </w:r>
      <w:r w:rsidRPr="000A3F09">
        <w:rPr>
          <w:rFonts w:eastAsia="Calibri" w:cs="Times New Roman"/>
          <w:szCs w:val="24"/>
        </w:rPr>
        <w:t>Strongly Agree</w:t>
      </w:r>
      <w:r w:rsidRPr="000A3F09">
        <w:rPr>
          <w:rFonts w:eastAsia="Calibri" w:cs="Times New Roman"/>
          <w:b/>
          <w:szCs w:val="24"/>
        </w:rPr>
        <w:t xml:space="preserve"> (SA); </w:t>
      </w:r>
      <w:r>
        <w:rPr>
          <w:rFonts w:eastAsia="Calibri" w:cs="Times New Roman"/>
          <w:b/>
          <w:szCs w:val="24"/>
        </w:rPr>
        <w:t xml:space="preserve">3. </w:t>
      </w:r>
      <w:r w:rsidRPr="000A3F09">
        <w:rPr>
          <w:rFonts w:eastAsia="Calibri" w:cs="Times New Roman"/>
          <w:szCs w:val="24"/>
        </w:rPr>
        <w:t xml:space="preserve">Undecided </w:t>
      </w:r>
      <w:r w:rsidRPr="000A3F09">
        <w:rPr>
          <w:rFonts w:eastAsia="Calibri" w:cs="Times New Roman"/>
          <w:b/>
          <w:szCs w:val="24"/>
        </w:rPr>
        <w:t xml:space="preserve">(UD); </w:t>
      </w:r>
      <w:r>
        <w:rPr>
          <w:rFonts w:eastAsia="Calibri" w:cs="Times New Roman"/>
          <w:b/>
          <w:szCs w:val="24"/>
        </w:rPr>
        <w:t xml:space="preserve">4. </w:t>
      </w:r>
      <w:r w:rsidRPr="000A3F09">
        <w:rPr>
          <w:rFonts w:eastAsia="Calibri" w:cs="Times New Roman"/>
          <w:szCs w:val="24"/>
        </w:rPr>
        <w:t>Disagree</w:t>
      </w:r>
      <w:r w:rsidRPr="000A3F09">
        <w:rPr>
          <w:rFonts w:eastAsia="Calibri" w:cs="Times New Roman"/>
          <w:b/>
          <w:szCs w:val="24"/>
        </w:rPr>
        <w:t xml:space="preserve"> (D); </w:t>
      </w:r>
      <w:r>
        <w:rPr>
          <w:rFonts w:eastAsia="Calibri" w:cs="Times New Roman"/>
          <w:b/>
          <w:szCs w:val="24"/>
        </w:rPr>
        <w:t xml:space="preserve">5. </w:t>
      </w:r>
      <w:r w:rsidRPr="000A3F09">
        <w:rPr>
          <w:rFonts w:eastAsia="Calibri" w:cs="Times New Roman"/>
          <w:szCs w:val="24"/>
        </w:rPr>
        <w:t>Strongly Disagree</w:t>
      </w:r>
      <w:r>
        <w:rPr>
          <w:rFonts w:eastAsia="Calibri" w:cs="Times New Roman"/>
          <w:b/>
          <w:bCs/>
          <w:szCs w:val="24"/>
        </w:rPr>
        <w:t xml:space="preserve"> (SD).</w:t>
      </w:r>
    </w:p>
    <w:tbl>
      <w:tblPr>
        <w:tblStyle w:val="TableGrid"/>
        <w:tblW w:w="0" w:type="auto"/>
        <w:tblLook w:val="04A0" w:firstRow="1" w:lastRow="0" w:firstColumn="1" w:lastColumn="0" w:noHBand="0" w:noVBand="1"/>
      </w:tblPr>
      <w:tblGrid>
        <w:gridCol w:w="590"/>
        <w:gridCol w:w="6240"/>
        <w:gridCol w:w="453"/>
        <w:gridCol w:w="523"/>
        <w:gridCol w:w="563"/>
        <w:gridCol w:w="453"/>
        <w:gridCol w:w="528"/>
      </w:tblGrid>
      <w:tr w:rsidR="005F0636" w:rsidRPr="00FB057D" w14:paraId="2BC873AB" w14:textId="77777777" w:rsidTr="005F0636">
        <w:tc>
          <w:tcPr>
            <w:tcW w:w="445" w:type="dxa"/>
          </w:tcPr>
          <w:p w14:paraId="15360051" w14:textId="559814B7" w:rsidR="005F0636" w:rsidRDefault="005F0636" w:rsidP="00470E1E">
            <w:pPr>
              <w:jc w:val="center"/>
              <w:rPr>
                <w:rFonts w:cs="Times New Roman"/>
                <w:b/>
                <w:color w:val="000000"/>
                <w:szCs w:val="24"/>
              </w:rPr>
            </w:pPr>
            <w:r>
              <w:rPr>
                <w:rFonts w:cs="Times New Roman"/>
                <w:b/>
                <w:bCs/>
                <w:szCs w:val="24"/>
              </w:rPr>
              <w:t>S/N</w:t>
            </w:r>
          </w:p>
        </w:tc>
        <w:tc>
          <w:tcPr>
            <w:tcW w:w="6381" w:type="dxa"/>
            <w:vAlign w:val="center"/>
          </w:tcPr>
          <w:p w14:paraId="32D87B92" w14:textId="0359559C" w:rsidR="005F0636" w:rsidRDefault="005F0636" w:rsidP="00470E1E">
            <w:pPr>
              <w:jc w:val="center"/>
              <w:rPr>
                <w:rFonts w:cs="Times New Roman"/>
                <w:b/>
                <w:color w:val="000000"/>
                <w:szCs w:val="24"/>
              </w:rPr>
            </w:pPr>
            <w:r>
              <w:rPr>
                <w:rFonts w:cs="Times New Roman"/>
                <w:b/>
                <w:color w:val="000000"/>
                <w:szCs w:val="24"/>
              </w:rPr>
              <w:t>Statement</w:t>
            </w:r>
          </w:p>
        </w:tc>
        <w:tc>
          <w:tcPr>
            <w:tcW w:w="455" w:type="dxa"/>
            <w:vAlign w:val="center"/>
          </w:tcPr>
          <w:p w14:paraId="5F96EFF5" w14:textId="77777777" w:rsidR="005F0636" w:rsidRDefault="005F0636" w:rsidP="005F0636">
            <w:pPr>
              <w:pStyle w:val="Default"/>
              <w:jc w:val="center"/>
              <w:rPr>
                <w:b/>
                <w:bCs/>
              </w:rPr>
            </w:pPr>
            <w:r w:rsidRPr="00FB057D">
              <w:rPr>
                <w:b/>
                <w:bCs/>
              </w:rPr>
              <w:t>A</w:t>
            </w:r>
          </w:p>
          <w:p w14:paraId="36096682" w14:textId="13B6C19C" w:rsidR="005F0636" w:rsidRPr="00FB057D" w:rsidRDefault="005F0636" w:rsidP="005F0636">
            <w:pPr>
              <w:pStyle w:val="Default"/>
              <w:jc w:val="center"/>
              <w:rPr>
                <w:b/>
              </w:rPr>
            </w:pPr>
            <w:r>
              <w:rPr>
                <w:b/>
                <w:bCs/>
              </w:rPr>
              <w:t>1</w:t>
            </w:r>
          </w:p>
        </w:tc>
        <w:tc>
          <w:tcPr>
            <w:tcW w:w="523" w:type="dxa"/>
            <w:vAlign w:val="center"/>
          </w:tcPr>
          <w:p w14:paraId="52F68B4D" w14:textId="77777777" w:rsidR="005F0636" w:rsidRDefault="005F0636" w:rsidP="005F0636">
            <w:pPr>
              <w:pStyle w:val="Default"/>
              <w:jc w:val="center"/>
              <w:rPr>
                <w:b/>
                <w:bCs/>
              </w:rPr>
            </w:pPr>
            <w:r w:rsidRPr="00FB057D">
              <w:rPr>
                <w:b/>
                <w:bCs/>
              </w:rPr>
              <w:t>SA</w:t>
            </w:r>
          </w:p>
          <w:p w14:paraId="21AE543B" w14:textId="37E38E35" w:rsidR="005F0636" w:rsidRPr="00FB057D" w:rsidRDefault="005F0636" w:rsidP="005F0636">
            <w:pPr>
              <w:pStyle w:val="Default"/>
              <w:jc w:val="center"/>
              <w:rPr>
                <w:b/>
              </w:rPr>
            </w:pPr>
            <w:r>
              <w:rPr>
                <w:b/>
                <w:bCs/>
              </w:rPr>
              <w:t>2</w:t>
            </w:r>
          </w:p>
        </w:tc>
        <w:tc>
          <w:tcPr>
            <w:tcW w:w="563" w:type="dxa"/>
            <w:vAlign w:val="center"/>
          </w:tcPr>
          <w:p w14:paraId="488E4DA7" w14:textId="77777777" w:rsidR="005F0636" w:rsidRDefault="005F0636" w:rsidP="005F0636">
            <w:pPr>
              <w:pStyle w:val="Default"/>
              <w:jc w:val="center"/>
              <w:rPr>
                <w:b/>
                <w:bCs/>
              </w:rPr>
            </w:pPr>
            <w:r w:rsidRPr="00FB057D">
              <w:rPr>
                <w:b/>
                <w:bCs/>
              </w:rPr>
              <w:t>UD</w:t>
            </w:r>
          </w:p>
          <w:p w14:paraId="37E22E74" w14:textId="20457069" w:rsidR="005F0636" w:rsidRPr="00FB057D" w:rsidRDefault="005F0636" w:rsidP="005F0636">
            <w:pPr>
              <w:pStyle w:val="Default"/>
              <w:jc w:val="center"/>
              <w:rPr>
                <w:b/>
              </w:rPr>
            </w:pPr>
            <w:r>
              <w:rPr>
                <w:b/>
                <w:bCs/>
              </w:rPr>
              <w:t>3</w:t>
            </w:r>
          </w:p>
        </w:tc>
        <w:tc>
          <w:tcPr>
            <w:tcW w:w="455" w:type="dxa"/>
            <w:vAlign w:val="center"/>
          </w:tcPr>
          <w:p w14:paraId="5DCAAA33" w14:textId="77777777" w:rsidR="005F0636" w:rsidRDefault="005F0636" w:rsidP="005F0636">
            <w:pPr>
              <w:pStyle w:val="Default"/>
              <w:jc w:val="center"/>
              <w:rPr>
                <w:b/>
              </w:rPr>
            </w:pPr>
            <w:r w:rsidRPr="00FB057D">
              <w:rPr>
                <w:b/>
              </w:rPr>
              <w:t>D</w:t>
            </w:r>
          </w:p>
          <w:p w14:paraId="7B1CFBDE" w14:textId="71EE897F" w:rsidR="005F0636" w:rsidRPr="00FB057D" w:rsidRDefault="005F0636" w:rsidP="005F0636">
            <w:pPr>
              <w:pStyle w:val="Default"/>
              <w:jc w:val="center"/>
              <w:rPr>
                <w:b/>
              </w:rPr>
            </w:pPr>
            <w:r>
              <w:rPr>
                <w:b/>
              </w:rPr>
              <w:t>4</w:t>
            </w:r>
          </w:p>
        </w:tc>
        <w:tc>
          <w:tcPr>
            <w:tcW w:w="528" w:type="dxa"/>
            <w:vAlign w:val="center"/>
          </w:tcPr>
          <w:p w14:paraId="181C0730" w14:textId="77777777" w:rsidR="005F0636" w:rsidRDefault="005F0636" w:rsidP="005F0636">
            <w:pPr>
              <w:pStyle w:val="Default"/>
              <w:jc w:val="center"/>
              <w:rPr>
                <w:b/>
                <w:bCs/>
              </w:rPr>
            </w:pPr>
            <w:r w:rsidRPr="00FB057D">
              <w:rPr>
                <w:b/>
                <w:bCs/>
              </w:rPr>
              <w:t>SD</w:t>
            </w:r>
          </w:p>
          <w:p w14:paraId="21F76AC9" w14:textId="0032534A" w:rsidR="005F0636" w:rsidRPr="00FB057D" w:rsidRDefault="005F0636" w:rsidP="005F0636">
            <w:pPr>
              <w:pStyle w:val="Default"/>
              <w:jc w:val="center"/>
              <w:rPr>
                <w:b/>
              </w:rPr>
            </w:pPr>
            <w:r>
              <w:rPr>
                <w:b/>
                <w:bCs/>
              </w:rPr>
              <w:t>5</w:t>
            </w:r>
          </w:p>
        </w:tc>
      </w:tr>
      <w:tr w:rsidR="005F0636" w14:paraId="53710C93" w14:textId="77777777" w:rsidTr="005F0636">
        <w:tc>
          <w:tcPr>
            <w:tcW w:w="445" w:type="dxa"/>
          </w:tcPr>
          <w:p w14:paraId="2784B76C" w14:textId="40050CBA" w:rsidR="005F0636" w:rsidRPr="005F0636" w:rsidRDefault="00C67934" w:rsidP="00470E1E">
            <w:pPr>
              <w:rPr>
                <w:rFonts w:cs="Times New Roman"/>
                <w:b/>
                <w:color w:val="000000"/>
                <w:szCs w:val="24"/>
              </w:rPr>
            </w:pPr>
            <w:r>
              <w:rPr>
                <w:rFonts w:cs="Times New Roman"/>
                <w:b/>
                <w:color w:val="000000"/>
                <w:szCs w:val="24"/>
              </w:rPr>
              <w:t>15</w:t>
            </w:r>
          </w:p>
        </w:tc>
        <w:tc>
          <w:tcPr>
            <w:tcW w:w="6381" w:type="dxa"/>
          </w:tcPr>
          <w:p w14:paraId="440A2802" w14:textId="4CFEE14E" w:rsidR="005F0636" w:rsidRPr="0036042D" w:rsidRDefault="0036042D" w:rsidP="0036042D">
            <w:pPr>
              <w:pStyle w:val="Default"/>
              <w:jc w:val="both"/>
              <w:rPr>
                <w:szCs w:val="23"/>
              </w:rPr>
            </w:pPr>
            <w:r w:rsidRPr="0036042D">
              <w:rPr>
                <w:szCs w:val="23"/>
              </w:rPr>
              <w:t xml:space="preserve">We carry out Chemistry practicals often. </w:t>
            </w:r>
          </w:p>
        </w:tc>
        <w:tc>
          <w:tcPr>
            <w:tcW w:w="455" w:type="dxa"/>
          </w:tcPr>
          <w:p w14:paraId="54ADBA1B" w14:textId="77777777" w:rsidR="005F0636" w:rsidRDefault="005F0636" w:rsidP="00470E1E">
            <w:pPr>
              <w:rPr>
                <w:rFonts w:cs="Times New Roman"/>
                <w:b/>
                <w:color w:val="000000"/>
                <w:szCs w:val="24"/>
              </w:rPr>
            </w:pPr>
          </w:p>
        </w:tc>
        <w:tc>
          <w:tcPr>
            <w:tcW w:w="523" w:type="dxa"/>
          </w:tcPr>
          <w:p w14:paraId="27C96E6F" w14:textId="77777777" w:rsidR="005F0636" w:rsidRDefault="005F0636" w:rsidP="00470E1E">
            <w:pPr>
              <w:rPr>
                <w:rFonts w:cs="Times New Roman"/>
                <w:b/>
                <w:color w:val="000000"/>
                <w:szCs w:val="24"/>
              </w:rPr>
            </w:pPr>
          </w:p>
        </w:tc>
        <w:tc>
          <w:tcPr>
            <w:tcW w:w="563" w:type="dxa"/>
          </w:tcPr>
          <w:p w14:paraId="759E5CE1" w14:textId="77777777" w:rsidR="005F0636" w:rsidRDefault="005F0636" w:rsidP="00470E1E">
            <w:pPr>
              <w:rPr>
                <w:rFonts w:cs="Times New Roman"/>
                <w:b/>
                <w:color w:val="000000"/>
                <w:szCs w:val="24"/>
              </w:rPr>
            </w:pPr>
          </w:p>
        </w:tc>
        <w:tc>
          <w:tcPr>
            <w:tcW w:w="455" w:type="dxa"/>
          </w:tcPr>
          <w:p w14:paraId="575E2BA8" w14:textId="77777777" w:rsidR="005F0636" w:rsidRDefault="005F0636" w:rsidP="00470E1E">
            <w:pPr>
              <w:rPr>
                <w:rFonts w:cs="Times New Roman"/>
                <w:b/>
                <w:color w:val="000000"/>
                <w:szCs w:val="24"/>
              </w:rPr>
            </w:pPr>
          </w:p>
        </w:tc>
        <w:tc>
          <w:tcPr>
            <w:tcW w:w="528" w:type="dxa"/>
          </w:tcPr>
          <w:p w14:paraId="52BDB90D" w14:textId="77777777" w:rsidR="005F0636" w:rsidRDefault="005F0636" w:rsidP="00470E1E">
            <w:pPr>
              <w:rPr>
                <w:rFonts w:cs="Times New Roman"/>
                <w:b/>
                <w:color w:val="000000"/>
                <w:szCs w:val="24"/>
              </w:rPr>
            </w:pPr>
          </w:p>
        </w:tc>
      </w:tr>
      <w:tr w:rsidR="005F0636" w14:paraId="03B3E9CA" w14:textId="77777777" w:rsidTr="005F0636">
        <w:tc>
          <w:tcPr>
            <w:tcW w:w="445" w:type="dxa"/>
          </w:tcPr>
          <w:p w14:paraId="4A6116B4" w14:textId="7C6BEC34" w:rsidR="005F0636" w:rsidRPr="005F0636" w:rsidRDefault="00C67934" w:rsidP="00470E1E">
            <w:pPr>
              <w:rPr>
                <w:rFonts w:cs="Times New Roman"/>
                <w:b/>
                <w:color w:val="000000"/>
                <w:szCs w:val="24"/>
              </w:rPr>
            </w:pPr>
            <w:r>
              <w:rPr>
                <w:rFonts w:cs="Times New Roman"/>
                <w:b/>
                <w:color w:val="000000"/>
                <w:szCs w:val="24"/>
              </w:rPr>
              <w:t>16</w:t>
            </w:r>
          </w:p>
        </w:tc>
        <w:tc>
          <w:tcPr>
            <w:tcW w:w="6381" w:type="dxa"/>
          </w:tcPr>
          <w:p w14:paraId="32FC4FF9" w14:textId="297D638E" w:rsidR="005F0636" w:rsidRPr="00B743D3" w:rsidRDefault="005F0636" w:rsidP="00470E1E">
            <w:pPr>
              <w:rPr>
                <w:rFonts w:cs="Times New Roman"/>
                <w:color w:val="000000"/>
                <w:szCs w:val="24"/>
              </w:rPr>
            </w:pPr>
            <w:r w:rsidRPr="00B743D3">
              <w:rPr>
                <w:rFonts w:cs="Times New Roman"/>
                <w:color w:val="000000"/>
                <w:szCs w:val="24"/>
              </w:rPr>
              <w:t>We do not use the chemistry laboratory until we are in form 3 and form 4</w:t>
            </w:r>
            <w:r>
              <w:rPr>
                <w:rFonts w:cs="Times New Roman"/>
                <w:color w:val="000000"/>
                <w:szCs w:val="24"/>
              </w:rPr>
              <w:t>.</w:t>
            </w:r>
          </w:p>
        </w:tc>
        <w:tc>
          <w:tcPr>
            <w:tcW w:w="455" w:type="dxa"/>
          </w:tcPr>
          <w:p w14:paraId="1494E4DE" w14:textId="77777777" w:rsidR="005F0636" w:rsidRDefault="005F0636" w:rsidP="00470E1E">
            <w:pPr>
              <w:rPr>
                <w:rFonts w:cs="Times New Roman"/>
                <w:b/>
                <w:color w:val="000000"/>
                <w:szCs w:val="24"/>
              </w:rPr>
            </w:pPr>
          </w:p>
        </w:tc>
        <w:tc>
          <w:tcPr>
            <w:tcW w:w="523" w:type="dxa"/>
          </w:tcPr>
          <w:p w14:paraId="2F1CD138" w14:textId="77777777" w:rsidR="005F0636" w:rsidRDefault="005F0636" w:rsidP="00470E1E">
            <w:pPr>
              <w:rPr>
                <w:rFonts w:cs="Times New Roman"/>
                <w:b/>
                <w:color w:val="000000"/>
                <w:szCs w:val="24"/>
              </w:rPr>
            </w:pPr>
          </w:p>
        </w:tc>
        <w:tc>
          <w:tcPr>
            <w:tcW w:w="563" w:type="dxa"/>
          </w:tcPr>
          <w:p w14:paraId="7F933080" w14:textId="77777777" w:rsidR="005F0636" w:rsidRDefault="005F0636" w:rsidP="00470E1E">
            <w:pPr>
              <w:rPr>
                <w:rFonts w:cs="Times New Roman"/>
                <w:b/>
                <w:color w:val="000000"/>
                <w:szCs w:val="24"/>
              </w:rPr>
            </w:pPr>
          </w:p>
        </w:tc>
        <w:tc>
          <w:tcPr>
            <w:tcW w:w="455" w:type="dxa"/>
          </w:tcPr>
          <w:p w14:paraId="4CB89290" w14:textId="77777777" w:rsidR="005F0636" w:rsidRDefault="005F0636" w:rsidP="00470E1E">
            <w:pPr>
              <w:rPr>
                <w:rFonts w:cs="Times New Roman"/>
                <w:b/>
                <w:color w:val="000000"/>
                <w:szCs w:val="24"/>
              </w:rPr>
            </w:pPr>
          </w:p>
        </w:tc>
        <w:tc>
          <w:tcPr>
            <w:tcW w:w="528" w:type="dxa"/>
          </w:tcPr>
          <w:p w14:paraId="5FDB8616" w14:textId="77777777" w:rsidR="005F0636" w:rsidRDefault="005F0636" w:rsidP="00470E1E">
            <w:pPr>
              <w:rPr>
                <w:rFonts w:cs="Times New Roman"/>
                <w:b/>
                <w:color w:val="000000"/>
                <w:szCs w:val="24"/>
              </w:rPr>
            </w:pPr>
          </w:p>
        </w:tc>
      </w:tr>
      <w:tr w:rsidR="005F0636" w14:paraId="19CC838E" w14:textId="77777777" w:rsidTr="005F0636">
        <w:tc>
          <w:tcPr>
            <w:tcW w:w="445" w:type="dxa"/>
          </w:tcPr>
          <w:p w14:paraId="5D18AFF8" w14:textId="02E670A5" w:rsidR="005F0636" w:rsidRPr="005F0636" w:rsidRDefault="00C67934" w:rsidP="00470E1E">
            <w:pPr>
              <w:rPr>
                <w:rFonts w:cs="Times New Roman"/>
                <w:b/>
                <w:color w:val="222222"/>
                <w:szCs w:val="24"/>
                <w:shd w:val="clear" w:color="auto" w:fill="FFFFFF"/>
              </w:rPr>
            </w:pPr>
            <w:r>
              <w:rPr>
                <w:rFonts w:cs="Times New Roman"/>
                <w:b/>
                <w:color w:val="222222"/>
                <w:szCs w:val="24"/>
                <w:shd w:val="clear" w:color="auto" w:fill="FFFFFF"/>
              </w:rPr>
              <w:t>17</w:t>
            </w:r>
          </w:p>
        </w:tc>
        <w:tc>
          <w:tcPr>
            <w:tcW w:w="6381" w:type="dxa"/>
          </w:tcPr>
          <w:p w14:paraId="281C9E29" w14:textId="09B0C23F" w:rsidR="005F0636" w:rsidRPr="00B743D3" w:rsidRDefault="005F0636" w:rsidP="00470E1E">
            <w:pPr>
              <w:rPr>
                <w:rFonts w:cs="Times New Roman"/>
                <w:color w:val="222222"/>
                <w:szCs w:val="24"/>
                <w:shd w:val="clear" w:color="auto" w:fill="FFFFFF"/>
              </w:rPr>
            </w:pPr>
            <w:r w:rsidRPr="00B743D3">
              <w:rPr>
                <w:rFonts w:cs="Times New Roman"/>
                <w:color w:val="222222"/>
                <w:szCs w:val="24"/>
                <w:shd w:val="clear" w:color="auto" w:fill="FFFFFF"/>
              </w:rPr>
              <w:t>Lack of chemistry practical lessons does not affect my performance in chemistry exams</w:t>
            </w:r>
            <w:r>
              <w:rPr>
                <w:rFonts w:cs="Times New Roman"/>
                <w:color w:val="222222"/>
                <w:szCs w:val="24"/>
                <w:shd w:val="clear" w:color="auto" w:fill="FFFFFF"/>
              </w:rPr>
              <w:t>.</w:t>
            </w:r>
          </w:p>
        </w:tc>
        <w:tc>
          <w:tcPr>
            <w:tcW w:w="455" w:type="dxa"/>
          </w:tcPr>
          <w:p w14:paraId="6CEC5213" w14:textId="77777777" w:rsidR="005F0636" w:rsidRDefault="005F0636" w:rsidP="00470E1E">
            <w:pPr>
              <w:rPr>
                <w:rFonts w:cs="Times New Roman"/>
                <w:b/>
                <w:color w:val="000000"/>
                <w:szCs w:val="24"/>
              </w:rPr>
            </w:pPr>
          </w:p>
        </w:tc>
        <w:tc>
          <w:tcPr>
            <w:tcW w:w="523" w:type="dxa"/>
          </w:tcPr>
          <w:p w14:paraId="4115922C" w14:textId="77777777" w:rsidR="005F0636" w:rsidRDefault="005F0636" w:rsidP="00470E1E">
            <w:pPr>
              <w:rPr>
                <w:rFonts w:cs="Times New Roman"/>
                <w:b/>
                <w:color w:val="000000"/>
                <w:szCs w:val="24"/>
              </w:rPr>
            </w:pPr>
          </w:p>
        </w:tc>
        <w:tc>
          <w:tcPr>
            <w:tcW w:w="563" w:type="dxa"/>
          </w:tcPr>
          <w:p w14:paraId="739571C8" w14:textId="77777777" w:rsidR="005F0636" w:rsidRDefault="005F0636" w:rsidP="00470E1E">
            <w:pPr>
              <w:rPr>
                <w:rFonts w:cs="Times New Roman"/>
                <w:b/>
                <w:color w:val="000000"/>
                <w:szCs w:val="24"/>
              </w:rPr>
            </w:pPr>
          </w:p>
        </w:tc>
        <w:tc>
          <w:tcPr>
            <w:tcW w:w="455" w:type="dxa"/>
          </w:tcPr>
          <w:p w14:paraId="473AF0A7" w14:textId="77777777" w:rsidR="005F0636" w:rsidRDefault="005F0636" w:rsidP="00470E1E">
            <w:pPr>
              <w:rPr>
                <w:rFonts w:cs="Times New Roman"/>
                <w:b/>
                <w:color w:val="000000"/>
                <w:szCs w:val="24"/>
              </w:rPr>
            </w:pPr>
          </w:p>
        </w:tc>
        <w:tc>
          <w:tcPr>
            <w:tcW w:w="528" w:type="dxa"/>
          </w:tcPr>
          <w:p w14:paraId="3B2F1F32" w14:textId="77777777" w:rsidR="005F0636" w:rsidRDefault="005F0636" w:rsidP="00470E1E">
            <w:pPr>
              <w:rPr>
                <w:rFonts w:cs="Times New Roman"/>
                <w:b/>
                <w:color w:val="000000"/>
                <w:szCs w:val="24"/>
              </w:rPr>
            </w:pPr>
          </w:p>
        </w:tc>
      </w:tr>
      <w:tr w:rsidR="005F0636" w14:paraId="707680A6" w14:textId="77777777" w:rsidTr="005F0636">
        <w:tc>
          <w:tcPr>
            <w:tcW w:w="445" w:type="dxa"/>
          </w:tcPr>
          <w:p w14:paraId="4E19C133" w14:textId="04F2DF73" w:rsidR="005F0636" w:rsidRPr="005F0636" w:rsidRDefault="00C67934" w:rsidP="00470E1E">
            <w:pPr>
              <w:rPr>
                <w:rFonts w:cs="Times New Roman"/>
                <w:b/>
                <w:color w:val="222222"/>
                <w:szCs w:val="24"/>
                <w:shd w:val="clear" w:color="auto" w:fill="FFFFFF"/>
              </w:rPr>
            </w:pPr>
            <w:r>
              <w:rPr>
                <w:rFonts w:cs="Times New Roman"/>
                <w:b/>
                <w:color w:val="222222"/>
                <w:szCs w:val="24"/>
                <w:shd w:val="clear" w:color="auto" w:fill="FFFFFF"/>
              </w:rPr>
              <w:t>18</w:t>
            </w:r>
          </w:p>
        </w:tc>
        <w:tc>
          <w:tcPr>
            <w:tcW w:w="6381" w:type="dxa"/>
          </w:tcPr>
          <w:p w14:paraId="55DF8F83" w14:textId="728A2B3E" w:rsidR="005F0636" w:rsidRPr="00B743D3" w:rsidRDefault="005F0636" w:rsidP="00470E1E">
            <w:pPr>
              <w:rPr>
                <w:rFonts w:cs="Times New Roman"/>
                <w:color w:val="222222"/>
                <w:szCs w:val="24"/>
                <w:shd w:val="clear" w:color="auto" w:fill="FFFFFF"/>
              </w:rPr>
            </w:pPr>
            <w:r w:rsidRPr="00B743D3">
              <w:rPr>
                <w:rFonts w:cs="Times New Roman"/>
                <w:color w:val="222222"/>
                <w:szCs w:val="24"/>
                <w:shd w:val="clear" w:color="auto" w:fill="FFFFFF"/>
              </w:rPr>
              <w:t>I can only perform well in chemistry i</w:t>
            </w:r>
            <w:r>
              <w:rPr>
                <w:rFonts w:cs="Times New Roman"/>
                <w:color w:val="222222"/>
                <w:szCs w:val="24"/>
                <w:shd w:val="clear" w:color="auto" w:fill="FFFFFF"/>
              </w:rPr>
              <w:t xml:space="preserve">f I do many </w:t>
            </w:r>
            <w:r w:rsidR="00D12112">
              <w:rPr>
                <w:rFonts w:cs="Times New Roman"/>
                <w:color w:val="222222"/>
                <w:szCs w:val="24"/>
                <w:shd w:val="clear" w:color="auto" w:fill="FFFFFF"/>
              </w:rPr>
              <w:t>C</w:t>
            </w:r>
            <w:r>
              <w:rPr>
                <w:rFonts w:cs="Times New Roman"/>
                <w:color w:val="222222"/>
                <w:szCs w:val="24"/>
                <w:shd w:val="clear" w:color="auto" w:fill="FFFFFF"/>
              </w:rPr>
              <w:t>hemistry practical.</w:t>
            </w:r>
          </w:p>
        </w:tc>
        <w:tc>
          <w:tcPr>
            <w:tcW w:w="455" w:type="dxa"/>
          </w:tcPr>
          <w:p w14:paraId="7C9185E1" w14:textId="77777777" w:rsidR="005F0636" w:rsidRDefault="005F0636" w:rsidP="00470E1E">
            <w:pPr>
              <w:rPr>
                <w:rFonts w:cs="Times New Roman"/>
                <w:b/>
                <w:color w:val="000000"/>
                <w:szCs w:val="24"/>
              </w:rPr>
            </w:pPr>
          </w:p>
        </w:tc>
        <w:tc>
          <w:tcPr>
            <w:tcW w:w="523" w:type="dxa"/>
          </w:tcPr>
          <w:p w14:paraId="75C9FB27" w14:textId="77777777" w:rsidR="005F0636" w:rsidRDefault="005F0636" w:rsidP="00470E1E">
            <w:pPr>
              <w:rPr>
                <w:rFonts w:cs="Times New Roman"/>
                <w:b/>
                <w:color w:val="000000"/>
                <w:szCs w:val="24"/>
              </w:rPr>
            </w:pPr>
          </w:p>
        </w:tc>
        <w:tc>
          <w:tcPr>
            <w:tcW w:w="563" w:type="dxa"/>
          </w:tcPr>
          <w:p w14:paraId="60B4EF18" w14:textId="77777777" w:rsidR="005F0636" w:rsidRDefault="005F0636" w:rsidP="00470E1E">
            <w:pPr>
              <w:rPr>
                <w:rFonts w:cs="Times New Roman"/>
                <w:b/>
                <w:color w:val="000000"/>
                <w:szCs w:val="24"/>
              </w:rPr>
            </w:pPr>
          </w:p>
        </w:tc>
        <w:tc>
          <w:tcPr>
            <w:tcW w:w="455" w:type="dxa"/>
          </w:tcPr>
          <w:p w14:paraId="1845432A" w14:textId="77777777" w:rsidR="005F0636" w:rsidRDefault="005F0636" w:rsidP="00470E1E">
            <w:pPr>
              <w:rPr>
                <w:rFonts w:cs="Times New Roman"/>
                <w:b/>
                <w:color w:val="000000"/>
                <w:szCs w:val="24"/>
              </w:rPr>
            </w:pPr>
          </w:p>
        </w:tc>
        <w:tc>
          <w:tcPr>
            <w:tcW w:w="528" w:type="dxa"/>
          </w:tcPr>
          <w:p w14:paraId="342E54C3" w14:textId="77777777" w:rsidR="005F0636" w:rsidRDefault="005F0636" w:rsidP="00470E1E">
            <w:pPr>
              <w:rPr>
                <w:rFonts w:cs="Times New Roman"/>
                <w:b/>
                <w:color w:val="000000"/>
                <w:szCs w:val="24"/>
              </w:rPr>
            </w:pPr>
          </w:p>
        </w:tc>
      </w:tr>
      <w:tr w:rsidR="00C341DE" w14:paraId="5AB65D16" w14:textId="77777777" w:rsidTr="005F0636">
        <w:tc>
          <w:tcPr>
            <w:tcW w:w="445" w:type="dxa"/>
          </w:tcPr>
          <w:p w14:paraId="503E6496" w14:textId="121F673E" w:rsidR="00C341DE" w:rsidRDefault="00C67934" w:rsidP="00470E1E">
            <w:pPr>
              <w:rPr>
                <w:rFonts w:cs="Times New Roman"/>
                <w:b/>
                <w:color w:val="222222"/>
                <w:szCs w:val="24"/>
                <w:shd w:val="clear" w:color="auto" w:fill="FFFFFF"/>
              </w:rPr>
            </w:pPr>
            <w:r>
              <w:rPr>
                <w:rFonts w:cs="Times New Roman"/>
                <w:b/>
                <w:color w:val="222222"/>
                <w:szCs w:val="24"/>
                <w:shd w:val="clear" w:color="auto" w:fill="FFFFFF"/>
              </w:rPr>
              <w:t>19</w:t>
            </w:r>
          </w:p>
        </w:tc>
        <w:tc>
          <w:tcPr>
            <w:tcW w:w="6381" w:type="dxa"/>
          </w:tcPr>
          <w:p w14:paraId="04A5B24D" w14:textId="0BC63B9E" w:rsidR="00C341DE" w:rsidRPr="00C341DE" w:rsidRDefault="00C341DE" w:rsidP="00C341DE">
            <w:pPr>
              <w:pStyle w:val="Default"/>
              <w:spacing w:line="480" w:lineRule="auto"/>
              <w:jc w:val="both"/>
              <w:rPr>
                <w:szCs w:val="23"/>
              </w:rPr>
            </w:pPr>
            <w:r w:rsidRPr="00C341DE">
              <w:rPr>
                <w:szCs w:val="23"/>
              </w:rPr>
              <w:t xml:space="preserve">Chemistry practicals equips me with better skills in answering chemistry question </w:t>
            </w:r>
          </w:p>
        </w:tc>
        <w:tc>
          <w:tcPr>
            <w:tcW w:w="455" w:type="dxa"/>
          </w:tcPr>
          <w:p w14:paraId="63B5E559" w14:textId="77777777" w:rsidR="00C341DE" w:rsidRDefault="00C341DE" w:rsidP="00470E1E">
            <w:pPr>
              <w:rPr>
                <w:rFonts w:cs="Times New Roman"/>
                <w:b/>
                <w:color w:val="000000"/>
                <w:szCs w:val="24"/>
              </w:rPr>
            </w:pPr>
          </w:p>
        </w:tc>
        <w:tc>
          <w:tcPr>
            <w:tcW w:w="523" w:type="dxa"/>
          </w:tcPr>
          <w:p w14:paraId="542C7C12" w14:textId="77777777" w:rsidR="00C341DE" w:rsidRDefault="00C341DE" w:rsidP="00470E1E">
            <w:pPr>
              <w:rPr>
                <w:rFonts w:cs="Times New Roman"/>
                <w:b/>
                <w:color w:val="000000"/>
                <w:szCs w:val="24"/>
              </w:rPr>
            </w:pPr>
          </w:p>
        </w:tc>
        <w:tc>
          <w:tcPr>
            <w:tcW w:w="563" w:type="dxa"/>
          </w:tcPr>
          <w:p w14:paraId="49A0983A" w14:textId="77777777" w:rsidR="00C341DE" w:rsidRDefault="00C341DE" w:rsidP="00470E1E">
            <w:pPr>
              <w:rPr>
                <w:rFonts w:cs="Times New Roman"/>
                <w:b/>
                <w:color w:val="000000"/>
                <w:szCs w:val="24"/>
              </w:rPr>
            </w:pPr>
          </w:p>
        </w:tc>
        <w:tc>
          <w:tcPr>
            <w:tcW w:w="455" w:type="dxa"/>
          </w:tcPr>
          <w:p w14:paraId="30FCD32C" w14:textId="77777777" w:rsidR="00C341DE" w:rsidRDefault="00C341DE" w:rsidP="00470E1E">
            <w:pPr>
              <w:rPr>
                <w:rFonts w:cs="Times New Roman"/>
                <w:b/>
                <w:color w:val="000000"/>
                <w:szCs w:val="24"/>
              </w:rPr>
            </w:pPr>
          </w:p>
        </w:tc>
        <w:tc>
          <w:tcPr>
            <w:tcW w:w="528" w:type="dxa"/>
          </w:tcPr>
          <w:p w14:paraId="6E3DFA40" w14:textId="77777777" w:rsidR="00C341DE" w:rsidRDefault="00C341DE" w:rsidP="00470E1E">
            <w:pPr>
              <w:rPr>
                <w:rFonts w:cs="Times New Roman"/>
                <w:b/>
                <w:color w:val="000000"/>
                <w:szCs w:val="24"/>
              </w:rPr>
            </w:pPr>
          </w:p>
        </w:tc>
      </w:tr>
    </w:tbl>
    <w:p w14:paraId="5DC391B7" w14:textId="26917707" w:rsidR="00470E1E" w:rsidRDefault="00470E1E" w:rsidP="00470E1E">
      <w:pPr>
        <w:rPr>
          <w:rFonts w:cs="Times New Roman"/>
          <w:color w:val="222222"/>
          <w:szCs w:val="24"/>
          <w:shd w:val="clear" w:color="auto" w:fill="FFFFFF"/>
        </w:rPr>
      </w:pPr>
    </w:p>
    <w:p w14:paraId="1F336042" w14:textId="77777777" w:rsidR="00A94C7E" w:rsidRDefault="00A94C7E" w:rsidP="00470E1E">
      <w:pPr>
        <w:rPr>
          <w:rFonts w:cs="Times New Roman"/>
          <w:b/>
          <w:color w:val="222222"/>
          <w:szCs w:val="24"/>
          <w:shd w:val="clear" w:color="auto" w:fill="FFFFFF"/>
        </w:rPr>
      </w:pPr>
    </w:p>
    <w:p w14:paraId="32B9EFF3" w14:textId="30509A12" w:rsidR="00470E1E" w:rsidRPr="005F4DE8" w:rsidRDefault="00470E1E" w:rsidP="00470E1E">
      <w:pPr>
        <w:rPr>
          <w:rFonts w:cs="Times New Roman"/>
          <w:b/>
          <w:szCs w:val="24"/>
          <w:shd w:val="clear" w:color="auto" w:fill="FFFFFF"/>
        </w:rPr>
      </w:pPr>
      <w:r w:rsidRPr="005F4DE8">
        <w:rPr>
          <w:rFonts w:cs="Times New Roman"/>
          <w:b/>
          <w:color w:val="222222"/>
          <w:szCs w:val="24"/>
          <w:shd w:val="clear" w:color="auto" w:fill="FFFFFF"/>
        </w:rPr>
        <w:lastRenderedPageBreak/>
        <w:t xml:space="preserve">SECTION E: LEARNER’S </w:t>
      </w:r>
      <w:r w:rsidRPr="005F4DE8">
        <w:rPr>
          <w:rFonts w:cs="Times New Roman"/>
          <w:b/>
          <w:szCs w:val="24"/>
          <w:shd w:val="clear" w:color="auto" w:fill="FFFFFF"/>
        </w:rPr>
        <w:t>OPINION LABORATORY EXPOSURE</w:t>
      </w:r>
    </w:p>
    <w:p w14:paraId="22370848" w14:textId="54FB62DD" w:rsidR="00470E1E" w:rsidRDefault="00C67934" w:rsidP="00470E1E">
      <w:pPr>
        <w:rPr>
          <w:rFonts w:cs="Times New Roman"/>
          <w:szCs w:val="24"/>
          <w:shd w:val="clear" w:color="auto" w:fill="FFFFFF"/>
        </w:rPr>
      </w:pPr>
      <w:r>
        <w:rPr>
          <w:rFonts w:cs="Times New Roman"/>
          <w:b/>
          <w:szCs w:val="24"/>
          <w:shd w:val="clear" w:color="auto" w:fill="FFFFFF"/>
        </w:rPr>
        <w:t>20.</w:t>
      </w:r>
      <w:r w:rsidR="00F4104B">
        <w:rPr>
          <w:rFonts w:cs="Times New Roman"/>
          <w:szCs w:val="24"/>
          <w:shd w:val="clear" w:color="auto" w:fill="FFFFFF"/>
        </w:rPr>
        <w:t xml:space="preserve"> </w:t>
      </w:r>
      <w:r w:rsidR="00470E1E">
        <w:rPr>
          <w:rFonts w:cs="Times New Roman"/>
          <w:szCs w:val="24"/>
          <w:shd w:val="clear" w:color="auto" w:fill="FFFFFF"/>
        </w:rPr>
        <w:t xml:space="preserve">In your opinion what are the </w:t>
      </w:r>
      <w:r w:rsidR="00393B51">
        <w:rPr>
          <w:rFonts w:cs="Times New Roman"/>
          <w:szCs w:val="24"/>
          <w:shd w:val="clear" w:color="auto" w:fill="FFFFFF"/>
        </w:rPr>
        <w:t>benefits of chemistry practical</w:t>
      </w:r>
      <w:r w:rsidR="00470E1E">
        <w:rPr>
          <w:rFonts w:cs="Times New Roman"/>
          <w:szCs w:val="24"/>
          <w:shd w:val="clear" w:color="auto" w:fill="FFFFFF"/>
        </w:rPr>
        <w:t>?</w:t>
      </w:r>
    </w:p>
    <w:p w14:paraId="3445852E" w14:textId="77777777" w:rsidR="00470E1E" w:rsidRDefault="00470E1E" w:rsidP="00470E1E">
      <w:pPr>
        <w:pStyle w:val="ListParagraph"/>
        <w:numPr>
          <w:ilvl w:val="0"/>
          <w:numId w:val="14"/>
        </w:numPr>
        <w:rPr>
          <w:rFonts w:cs="Times New Roman"/>
          <w:color w:val="222222"/>
          <w:szCs w:val="24"/>
          <w:shd w:val="clear" w:color="auto" w:fill="FFFFFF"/>
        </w:rPr>
      </w:pPr>
      <w:r>
        <w:rPr>
          <w:rFonts w:cs="Times New Roman"/>
          <w:color w:val="222222"/>
          <w:szCs w:val="24"/>
          <w:shd w:val="clear" w:color="auto" w:fill="FFFFFF"/>
        </w:rPr>
        <w:t>………………………………………………………………………………………………</w:t>
      </w:r>
    </w:p>
    <w:p w14:paraId="6A12F313" w14:textId="77777777" w:rsidR="00470E1E" w:rsidRPr="000201D0" w:rsidRDefault="00470E1E" w:rsidP="00470E1E">
      <w:pPr>
        <w:pStyle w:val="ListParagraph"/>
        <w:numPr>
          <w:ilvl w:val="0"/>
          <w:numId w:val="14"/>
        </w:numPr>
        <w:rPr>
          <w:rFonts w:cs="Times New Roman"/>
          <w:color w:val="222222"/>
          <w:szCs w:val="24"/>
          <w:shd w:val="clear" w:color="auto" w:fill="FFFFFF"/>
        </w:rPr>
      </w:pPr>
      <w:r>
        <w:rPr>
          <w:rFonts w:cs="Times New Roman"/>
          <w:color w:val="222222"/>
          <w:szCs w:val="24"/>
          <w:shd w:val="clear" w:color="auto" w:fill="FFFFFF"/>
        </w:rPr>
        <w:t>………………………………………………………………………………………………</w:t>
      </w:r>
    </w:p>
    <w:p w14:paraId="74041709" w14:textId="77777777" w:rsidR="00470E1E" w:rsidRDefault="00470E1E" w:rsidP="00470E1E">
      <w:pPr>
        <w:rPr>
          <w:rFonts w:cs="Times New Roman"/>
          <w:color w:val="222222"/>
          <w:szCs w:val="24"/>
          <w:shd w:val="clear" w:color="auto" w:fill="FFFFFF"/>
        </w:rPr>
      </w:pPr>
    </w:p>
    <w:p w14:paraId="5BF4AD21" w14:textId="77777777" w:rsidR="00470E1E" w:rsidRDefault="00470E1E" w:rsidP="00470E1E">
      <w:pPr>
        <w:rPr>
          <w:rFonts w:cs="Times New Roman"/>
          <w:color w:val="222222"/>
          <w:szCs w:val="24"/>
          <w:shd w:val="clear" w:color="auto" w:fill="FFFFFF"/>
        </w:rPr>
      </w:pPr>
    </w:p>
    <w:p w14:paraId="1E67E8A1" w14:textId="09EF9E27" w:rsidR="00470E1E" w:rsidRDefault="00470E1E" w:rsidP="00744A2E">
      <w:pPr>
        <w:rPr>
          <w:rFonts w:cs="Times New Roman"/>
          <w:b/>
          <w:szCs w:val="24"/>
        </w:rPr>
      </w:pPr>
    </w:p>
    <w:p w14:paraId="4892F6AA" w14:textId="1AB4F631" w:rsidR="005814A4" w:rsidRDefault="005814A4" w:rsidP="00744A2E">
      <w:pPr>
        <w:rPr>
          <w:rFonts w:cs="Times New Roman"/>
          <w:b/>
          <w:szCs w:val="24"/>
        </w:rPr>
      </w:pPr>
    </w:p>
    <w:p w14:paraId="2B556C0D" w14:textId="1F32B763" w:rsidR="002C4FA2" w:rsidRDefault="002C4FA2" w:rsidP="00744A2E">
      <w:pPr>
        <w:rPr>
          <w:rFonts w:cs="Times New Roman"/>
          <w:b/>
          <w:szCs w:val="24"/>
        </w:rPr>
      </w:pPr>
    </w:p>
    <w:p w14:paraId="77B21898" w14:textId="144860E6" w:rsidR="002C4FA2" w:rsidRDefault="002C4FA2" w:rsidP="00744A2E">
      <w:pPr>
        <w:rPr>
          <w:rFonts w:cs="Times New Roman"/>
          <w:b/>
          <w:szCs w:val="24"/>
        </w:rPr>
      </w:pPr>
    </w:p>
    <w:p w14:paraId="37BA1F43" w14:textId="52C3C5AB" w:rsidR="002C4FA2" w:rsidRDefault="002C4FA2" w:rsidP="00744A2E">
      <w:pPr>
        <w:rPr>
          <w:rFonts w:cs="Times New Roman"/>
          <w:b/>
          <w:szCs w:val="24"/>
        </w:rPr>
      </w:pPr>
    </w:p>
    <w:p w14:paraId="3B8314C7" w14:textId="41AB8F24" w:rsidR="002C4FA2" w:rsidRDefault="002C4FA2" w:rsidP="00744A2E">
      <w:pPr>
        <w:rPr>
          <w:rFonts w:cs="Times New Roman"/>
          <w:b/>
          <w:szCs w:val="24"/>
        </w:rPr>
      </w:pPr>
    </w:p>
    <w:p w14:paraId="6D9F4180" w14:textId="48043DFA" w:rsidR="002C4FA2" w:rsidRDefault="002C4FA2" w:rsidP="00744A2E">
      <w:pPr>
        <w:rPr>
          <w:rFonts w:cs="Times New Roman"/>
          <w:b/>
          <w:szCs w:val="24"/>
        </w:rPr>
      </w:pPr>
    </w:p>
    <w:p w14:paraId="65CA887E" w14:textId="560BC8AB" w:rsidR="002C4FA2" w:rsidRDefault="002C4FA2" w:rsidP="00744A2E">
      <w:pPr>
        <w:rPr>
          <w:rFonts w:cs="Times New Roman"/>
          <w:b/>
          <w:szCs w:val="24"/>
        </w:rPr>
      </w:pPr>
    </w:p>
    <w:p w14:paraId="1D1E3B10" w14:textId="29A3293F" w:rsidR="002C4FA2" w:rsidRDefault="002C4FA2" w:rsidP="00744A2E">
      <w:pPr>
        <w:rPr>
          <w:rFonts w:cs="Times New Roman"/>
          <w:b/>
          <w:szCs w:val="24"/>
        </w:rPr>
      </w:pPr>
    </w:p>
    <w:p w14:paraId="73722323" w14:textId="2E356FEA" w:rsidR="002C4FA2" w:rsidRDefault="002C4FA2" w:rsidP="00744A2E">
      <w:pPr>
        <w:rPr>
          <w:rFonts w:cs="Times New Roman"/>
          <w:b/>
          <w:szCs w:val="24"/>
        </w:rPr>
      </w:pPr>
    </w:p>
    <w:p w14:paraId="53133D8C" w14:textId="77777777" w:rsidR="002C4FA2" w:rsidRDefault="002C4FA2" w:rsidP="00744A2E">
      <w:pPr>
        <w:rPr>
          <w:rFonts w:cs="Times New Roman"/>
          <w:b/>
          <w:szCs w:val="24"/>
        </w:rPr>
      </w:pPr>
    </w:p>
    <w:p w14:paraId="13542DE0" w14:textId="77777777" w:rsidR="00470E1E" w:rsidRPr="0044571F" w:rsidRDefault="00470E1E" w:rsidP="001A56DE">
      <w:pPr>
        <w:pStyle w:val="Heading2"/>
        <w:jc w:val="center"/>
      </w:pPr>
      <w:bookmarkStart w:id="193" w:name="_Toc131512883"/>
      <w:r>
        <w:lastRenderedPageBreak/>
        <w:t>APPENDIX II: QUESTIONNAIRE FOR TEACHERS AND</w:t>
      </w:r>
      <w:r w:rsidRPr="004A6D44">
        <w:t xml:space="preserve"> LABORATORY TECHNICIAN</w:t>
      </w:r>
      <w:bookmarkEnd w:id="193"/>
    </w:p>
    <w:p w14:paraId="1F70A57F" w14:textId="77777777" w:rsidR="00470E1E" w:rsidRPr="00AF152E" w:rsidRDefault="00470E1E" w:rsidP="00470E1E">
      <w:pPr>
        <w:spacing w:line="240" w:lineRule="auto"/>
        <w:jc w:val="right"/>
        <w:rPr>
          <w:rFonts w:cs="Times New Roman"/>
        </w:rPr>
      </w:pPr>
      <w:r w:rsidRPr="00AF152E">
        <w:rPr>
          <w:rFonts w:cs="Times New Roman"/>
        </w:rPr>
        <w:t>Marist international university College</w:t>
      </w:r>
    </w:p>
    <w:p w14:paraId="3F89B8AD" w14:textId="77777777" w:rsidR="00470E1E" w:rsidRPr="00AF152E" w:rsidRDefault="00470E1E" w:rsidP="00470E1E">
      <w:pPr>
        <w:spacing w:line="240" w:lineRule="auto"/>
        <w:jc w:val="right"/>
        <w:rPr>
          <w:rFonts w:cs="Times New Roman"/>
        </w:rPr>
      </w:pPr>
      <w:r>
        <w:rPr>
          <w:rFonts w:cs="Times New Roman"/>
        </w:rPr>
        <w:t xml:space="preserve">PO. </w:t>
      </w:r>
      <w:r w:rsidRPr="00AF152E">
        <w:rPr>
          <w:rFonts w:cs="Times New Roman"/>
        </w:rPr>
        <w:t>Box 24450-00502</w:t>
      </w:r>
    </w:p>
    <w:p w14:paraId="217E9FE3" w14:textId="77777777" w:rsidR="00470E1E" w:rsidRPr="00AF152E" w:rsidRDefault="00470E1E" w:rsidP="00470E1E">
      <w:pPr>
        <w:jc w:val="right"/>
        <w:rPr>
          <w:rFonts w:cs="Times New Roman"/>
        </w:rPr>
      </w:pPr>
      <w:r w:rsidRPr="00AF152E">
        <w:rPr>
          <w:rFonts w:cs="Times New Roman"/>
        </w:rPr>
        <w:t>Nairobi-Kenya</w:t>
      </w:r>
    </w:p>
    <w:p w14:paraId="11C8958B" w14:textId="77777777" w:rsidR="00470E1E" w:rsidRPr="00AF152E" w:rsidRDefault="00470E1E" w:rsidP="00470E1E">
      <w:pPr>
        <w:rPr>
          <w:rFonts w:cs="Times New Roman"/>
          <w:bCs/>
        </w:rPr>
      </w:pPr>
      <w:r w:rsidRPr="00AF152E">
        <w:rPr>
          <w:rFonts w:cs="Times New Roman"/>
          <w:bCs/>
        </w:rPr>
        <w:t>Dear Respondents,</w:t>
      </w:r>
    </w:p>
    <w:p w14:paraId="571DB350" w14:textId="7647A76B" w:rsidR="00470E1E" w:rsidRPr="00566E82" w:rsidRDefault="00470E1E" w:rsidP="00470E1E">
      <w:pPr>
        <w:rPr>
          <w:rFonts w:cs="Times New Roman"/>
          <w:szCs w:val="24"/>
        </w:rPr>
      </w:pPr>
      <w:r w:rsidRPr="00566E82">
        <w:rPr>
          <w:rFonts w:cs="Times New Roman"/>
          <w:szCs w:val="24"/>
        </w:rPr>
        <w:t xml:space="preserve">I am a student at Marist International University College, a Constituent College of The Catholic University of Eastern Africa (CUEA). I am carrying out a study on the </w:t>
      </w:r>
      <w:r w:rsidR="00EF4ECD" w:rsidRPr="00EF4ECD">
        <w:rPr>
          <w:rFonts w:cs="Times New Roman"/>
          <w:b/>
          <w:szCs w:val="24"/>
        </w:rPr>
        <w:t>“</w:t>
      </w:r>
      <w:r w:rsidR="004B45CF">
        <w:rPr>
          <w:rFonts w:cs="Times New Roman"/>
          <w:b/>
        </w:rPr>
        <w:t>Effects o</w:t>
      </w:r>
      <w:r w:rsidR="004B45CF" w:rsidRPr="00691837">
        <w:rPr>
          <w:rFonts w:cs="Times New Roman"/>
          <w:b/>
        </w:rPr>
        <w:t xml:space="preserve">f Laboratory Exposure </w:t>
      </w:r>
      <w:r w:rsidR="004B45CF">
        <w:rPr>
          <w:rFonts w:cs="Times New Roman"/>
          <w:b/>
        </w:rPr>
        <w:t>o</w:t>
      </w:r>
      <w:r w:rsidR="004B45CF" w:rsidRPr="00691837">
        <w:rPr>
          <w:rFonts w:cs="Times New Roman"/>
          <w:b/>
        </w:rPr>
        <w:t xml:space="preserve">n </w:t>
      </w:r>
      <w:r w:rsidR="004B45CF">
        <w:rPr>
          <w:rFonts w:cs="Times New Roman"/>
          <w:b/>
        </w:rPr>
        <w:t>Students’ Academic Performance i</w:t>
      </w:r>
      <w:r w:rsidR="004B45CF" w:rsidRPr="00691837">
        <w:rPr>
          <w:rFonts w:cs="Times New Roman"/>
          <w:b/>
        </w:rPr>
        <w:t>n Chemistry Practical</w:t>
      </w:r>
      <w:r w:rsidR="004B45CF">
        <w:rPr>
          <w:rFonts w:cs="Times New Roman"/>
          <w:b/>
        </w:rPr>
        <w:t xml:space="preserve"> in</w:t>
      </w:r>
      <w:r w:rsidR="004B45CF" w:rsidRPr="00691837">
        <w:rPr>
          <w:rFonts w:cs="Times New Roman"/>
          <w:b/>
        </w:rPr>
        <w:t xml:space="preserve"> Public Secondary Schools</w:t>
      </w:r>
      <w:r w:rsidR="004B45CF">
        <w:rPr>
          <w:rFonts w:cs="Times New Roman"/>
          <w:b/>
        </w:rPr>
        <w:t xml:space="preserve"> in </w:t>
      </w:r>
      <w:r w:rsidR="004B45CF" w:rsidRPr="00691837">
        <w:rPr>
          <w:rFonts w:cs="Times New Roman"/>
          <w:b/>
        </w:rPr>
        <w:t>Lang</w:t>
      </w:r>
      <w:r w:rsidR="004B45CF">
        <w:rPr>
          <w:rFonts w:cs="Times New Roman"/>
          <w:b/>
        </w:rPr>
        <w:t>’</w:t>
      </w:r>
      <w:r w:rsidR="004B45CF" w:rsidRPr="00691837">
        <w:rPr>
          <w:rFonts w:cs="Times New Roman"/>
          <w:b/>
        </w:rPr>
        <w:t>ata Sub-County</w:t>
      </w:r>
      <w:r w:rsidRPr="00192327">
        <w:rPr>
          <w:rFonts w:cs="Times New Roman"/>
          <w:b/>
          <w:szCs w:val="24"/>
        </w:rPr>
        <w:t>.</w:t>
      </w:r>
      <w:r w:rsidR="00EF4ECD">
        <w:rPr>
          <w:rFonts w:cs="Times New Roman"/>
          <w:b/>
          <w:szCs w:val="24"/>
        </w:rPr>
        <w:t>”</w:t>
      </w:r>
      <w:r w:rsidRPr="00566E82">
        <w:rPr>
          <w:rFonts w:cs="Times New Roman"/>
          <w:szCs w:val="24"/>
        </w:rPr>
        <w:t xml:space="preserve"> This study is one of the requirements for the award of the Degree of Bachelor of Education. You are kindly requested to re</w:t>
      </w:r>
      <w:r w:rsidR="00EF4ECD">
        <w:rPr>
          <w:rFonts w:cs="Times New Roman"/>
          <w:szCs w:val="24"/>
        </w:rPr>
        <w:t>spond honestly to all questions. Y</w:t>
      </w:r>
      <w:r w:rsidRPr="00566E82">
        <w:rPr>
          <w:rFonts w:cs="Times New Roman"/>
          <w:szCs w:val="24"/>
        </w:rPr>
        <w:t>our information will not be disclosed to anybody and will be held with Confidentiality. You do not need to write your name(s) or any other personal and private details anywhere on this Questionnaire. Your cooperation in answering this questionnaire will be greatly appreciated.</w:t>
      </w:r>
    </w:p>
    <w:p w14:paraId="2974D849" w14:textId="77777777" w:rsidR="00470E1E" w:rsidRPr="00566E82" w:rsidRDefault="00470E1E" w:rsidP="00192327">
      <w:pPr>
        <w:spacing w:line="240" w:lineRule="auto"/>
        <w:rPr>
          <w:rFonts w:cs="Times New Roman"/>
          <w:szCs w:val="24"/>
        </w:rPr>
      </w:pPr>
      <w:r w:rsidRPr="00566E82">
        <w:rPr>
          <w:rFonts w:cs="Times New Roman"/>
          <w:szCs w:val="24"/>
        </w:rPr>
        <w:t>Yours faithfully</w:t>
      </w:r>
    </w:p>
    <w:p w14:paraId="2F535C89" w14:textId="75F9BA08" w:rsidR="0020300E" w:rsidRPr="003109CF" w:rsidRDefault="00470E1E" w:rsidP="003109CF">
      <w:pPr>
        <w:spacing w:line="240" w:lineRule="auto"/>
        <w:rPr>
          <w:rFonts w:cs="Times New Roman"/>
          <w:szCs w:val="24"/>
        </w:rPr>
      </w:pPr>
      <w:r w:rsidRPr="00566E82">
        <w:rPr>
          <w:rFonts w:cs="Times New Roman"/>
          <w:szCs w:val="24"/>
        </w:rPr>
        <w:t xml:space="preserve">Kra Benjamin </w:t>
      </w:r>
      <w:r w:rsidR="003109CF">
        <w:rPr>
          <w:rFonts w:cs="Times New Roman"/>
          <w:szCs w:val="24"/>
        </w:rPr>
        <w:t>(B. Ed/543/19/20)</w:t>
      </w:r>
    </w:p>
    <w:p w14:paraId="4A3E69B5" w14:textId="77777777" w:rsidR="003109CF" w:rsidRDefault="003109CF" w:rsidP="00470E1E">
      <w:pPr>
        <w:rPr>
          <w:rFonts w:cs="Times New Roman"/>
          <w:b/>
          <w:bCs/>
        </w:rPr>
      </w:pPr>
    </w:p>
    <w:p w14:paraId="6E224C71" w14:textId="2CC2DA53" w:rsidR="00470E1E" w:rsidRPr="00AF152E" w:rsidRDefault="00470E1E" w:rsidP="00470E1E">
      <w:pPr>
        <w:rPr>
          <w:rFonts w:cs="Times New Roman"/>
          <w:b/>
          <w:bCs/>
        </w:rPr>
      </w:pPr>
      <w:r w:rsidRPr="00AF152E">
        <w:rPr>
          <w:rFonts w:cs="Times New Roman"/>
          <w:b/>
          <w:bCs/>
        </w:rPr>
        <w:t>SECTION A: DEMOGRAPHIC INFORMATION</w:t>
      </w:r>
    </w:p>
    <w:p w14:paraId="34DB89E8" w14:textId="77777777" w:rsidR="00470E1E" w:rsidRPr="00566E82" w:rsidRDefault="00470E1E" w:rsidP="00470E1E">
      <w:pPr>
        <w:rPr>
          <w:rFonts w:cs="Times New Roman"/>
          <w:szCs w:val="24"/>
        </w:rPr>
      </w:pPr>
      <w:r w:rsidRPr="00AF152E">
        <w:rPr>
          <w:rFonts w:cs="Times New Roman"/>
          <w:b/>
          <w:bCs/>
        </w:rPr>
        <w:t xml:space="preserve">Instruction: </w:t>
      </w:r>
      <w:r w:rsidRPr="00AF152E">
        <w:rPr>
          <w:rFonts w:cs="Times New Roman"/>
          <w:bCs/>
        </w:rPr>
        <w:t xml:space="preserve">Kindly fill in the appropriate </w:t>
      </w:r>
      <w:r w:rsidRPr="00585988">
        <w:rPr>
          <w:rFonts w:cs="Times New Roman"/>
          <w:bCs/>
        </w:rPr>
        <w:t>bracket</w:t>
      </w:r>
      <w:r w:rsidRPr="00AF152E">
        <w:rPr>
          <w:rFonts w:cs="Times New Roman"/>
          <w:bCs/>
        </w:rPr>
        <w:t xml:space="preserve"> by ticking [√] the right option that suits you</w:t>
      </w:r>
      <w:r>
        <w:rPr>
          <w:rFonts w:cs="Times New Roman"/>
          <w:bCs/>
        </w:rPr>
        <w:t>.</w:t>
      </w:r>
    </w:p>
    <w:p w14:paraId="6546679D" w14:textId="4224C85B" w:rsidR="00470E1E" w:rsidRDefault="00744A2E" w:rsidP="00470E1E">
      <w:pPr>
        <w:pStyle w:val="ListParagraph"/>
        <w:numPr>
          <w:ilvl w:val="0"/>
          <w:numId w:val="15"/>
        </w:numPr>
        <w:rPr>
          <w:rFonts w:cs="Times New Roman"/>
          <w:szCs w:val="24"/>
        </w:rPr>
      </w:pPr>
      <w:r>
        <w:rPr>
          <w:rFonts w:cs="Times New Roman"/>
          <w:szCs w:val="24"/>
        </w:rPr>
        <w:t xml:space="preserve">Gender: </w:t>
      </w:r>
      <w:r>
        <w:rPr>
          <w:rFonts w:cs="Times New Roman"/>
          <w:szCs w:val="24"/>
        </w:rPr>
        <w:tab/>
      </w:r>
      <w:r>
        <w:rPr>
          <w:rFonts w:cs="Times New Roman"/>
          <w:szCs w:val="24"/>
        </w:rPr>
        <w:tab/>
        <w:t xml:space="preserve">(a) </w:t>
      </w:r>
      <w:r w:rsidR="00470E1E">
        <w:rPr>
          <w:rFonts w:cs="Times New Roman"/>
          <w:szCs w:val="24"/>
        </w:rPr>
        <w:t xml:space="preserve">Male </w:t>
      </w:r>
      <w:r w:rsidR="00470E1E">
        <w:rPr>
          <w:rFonts w:cs="Times New Roman"/>
          <w:szCs w:val="24"/>
        </w:rPr>
        <w:tab/>
        <w:t xml:space="preserve">(    )      </w:t>
      </w:r>
      <w:r w:rsidR="00470E1E">
        <w:rPr>
          <w:rFonts w:cs="Times New Roman"/>
          <w:szCs w:val="24"/>
        </w:rPr>
        <w:tab/>
      </w:r>
      <w:r w:rsidR="00470E1E">
        <w:rPr>
          <w:rFonts w:cs="Times New Roman"/>
          <w:szCs w:val="24"/>
        </w:rPr>
        <w:tab/>
      </w:r>
      <w:r>
        <w:rPr>
          <w:rFonts w:cs="Times New Roman"/>
          <w:szCs w:val="24"/>
        </w:rPr>
        <w:t xml:space="preserve">(b) </w:t>
      </w:r>
      <w:r w:rsidR="00470E1E">
        <w:rPr>
          <w:rFonts w:cs="Times New Roman"/>
          <w:szCs w:val="24"/>
        </w:rPr>
        <w:t>Female   (    )</w:t>
      </w:r>
    </w:p>
    <w:p w14:paraId="5901E62C" w14:textId="524D84CE" w:rsidR="00470E1E" w:rsidRPr="00AA028B" w:rsidRDefault="00744A2E" w:rsidP="00470E1E">
      <w:pPr>
        <w:pStyle w:val="ListParagraph"/>
        <w:numPr>
          <w:ilvl w:val="0"/>
          <w:numId w:val="15"/>
        </w:numPr>
        <w:rPr>
          <w:rFonts w:cs="Times New Roman"/>
          <w:szCs w:val="24"/>
        </w:rPr>
      </w:pPr>
      <w:r>
        <w:rPr>
          <w:rFonts w:cs="Times New Roman"/>
          <w:szCs w:val="24"/>
        </w:rPr>
        <w:t xml:space="preserve">Age: </w:t>
      </w:r>
      <w:r>
        <w:rPr>
          <w:rFonts w:cs="Times New Roman"/>
          <w:szCs w:val="24"/>
        </w:rPr>
        <w:tab/>
        <w:t xml:space="preserve">(a) below 25 years (    )     </w:t>
      </w:r>
      <w:r w:rsidR="006566AA">
        <w:rPr>
          <w:rFonts w:cs="Times New Roman"/>
          <w:szCs w:val="24"/>
        </w:rPr>
        <w:t xml:space="preserve">    </w:t>
      </w:r>
      <w:r>
        <w:rPr>
          <w:rFonts w:cs="Times New Roman"/>
          <w:szCs w:val="24"/>
        </w:rPr>
        <w:t xml:space="preserve">(b) 25-30 years (    )     </w:t>
      </w:r>
      <w:r w:rsidR="006566AA">
        <w:rPr>
          <w:rFonts w:cs="Times New Roman"/>
          <w:szCs w:val="24"/>
        </w:rPr>
        <w:t xml:space="preserve">  </w:t>
      </w:r>
      <w:r>
        <w:rPr>
          <w:rFonts w:cs="Times New Roman"/>
          <w:szCs w:val="24"/>
        </w:rPr>
        <w:t xml:space="preserve"> </w:t>
      </w:r>
      <w:r w:rsidR="006566AA">
        <w:rPr>
          <w:rFonts w:cs="Times New Roman"/>
          <w:szCs w:val="24"/>
        </w:rPr>
        <w:t xml:space="preserve"> </w:t>
      </w:r>
      <w:r>
        <w:rPr>
          <w:rFonts w:cs="Times New Roman"/>
          <w:szCs w:val="24"/>
        </w:rPr>
        <w:t>(</w:t>
      </w:r>
      <w:r w:rsidR="006566AA">
        <w:rPr>
          <w:rFonts w:cs="Times New Roman"/>
          <w:szCs w:val="24"/>
        </w:rPr>
        <w:t>c</w:t>
      </w:r>
      <w:r>
        <w:rPr>
          <w:rFonts w:cs="Times New Roman"/>
          <w:szCs w:val="24"/>
        </w:rPr>
        <w:t>)</w:t>
      </w:r>
      <w:r w:rsidR="006566AA">
        <w:rPr>
          <w:rFonts w:cs="Times New Roman"/>
          <w:szCs w:val="24"/>
        </w:rPr>
        <w:t xml:space="preserve"> </w:t>
      </w:r>
      <w:r>
        <w:rPr>
          <w:rFonts w:cs="Times New Roman"/>
          <w:szCs w:val="24"/>
        </w:rPr>
        <w:t xml:space="preserve">30-35 years (    ) </w:t>
      </w:r>
      <w:r>
        <w:rPr>
          <w:rFonts w:cs="Times New Roman"/>
          <w:szCs w:val="24"/>
        </w:rPr>
        <w:tab/>
      </w:r>
      <w:r w:rsidR="006566AA">
        <w:rPr>
          <w:rFonts w:cs="Times New Roman"/>
          <w:szCs w:val="24"/>
        </w:rPr>
        <w:t xml:space="preserve">                                             (d) </w:t>
      </w:r>
      <w:r w:rsidR="00470E1E">
        <w:rPr>
          <w:rFonts w:cs="Times New Roman"/>
          <w:szCs w:val="24"/>
        </w:rPr>
        <w:t>36 years &amp; above (    )</w:t>
      </w:r>
    </w:p>
    <w:p w14:paraId="38E814A7" w14:textId="6CDC31AE" w:rsidR="00470E1E" w:rsidRDefault="00470E1E" w:rsidP="00470E1E">
      <w:pPr>
        <w:pStyle w:val="ListParagraph"/>
        <w:numPr>
          <w:ilvl w:val="0"/>
          <w:numId w:val="15"/>
        </w:numPr>
        <w:rPr>
          <w:rFonts w:cs="Times New Roman"/>
          <w:szCs w:val="24"/>
        </w:rPr>
      </w:pPr>
      <w:r w:rsidRPr="009815F0">
        <w:rPr>
          <w:rFonts w:cs="Times New Roman"/>
          <w:szCs w:val="24"/>
        </w:rPr>
        <w:t xml:space="preserve">Status of the School: </w:t>
      </w:r>
      <w:r w:rsidRPr="009815F0">
        <w:rPr>
          <w:rFonts w:cs="Times New Roman"/>
          <w:szCs w:val="24"/>
        </w:rPr>
        <w:tab/>
      </w:r>
      <w:r w:rsidR="006566AA">
        <w:rPr>
          <w:rFonts w:cs="Times New Roman"/>
          <w:szCs w:val="24"/>
        </w:rPr>
        <w:t xml:space="preserve">(a) </w:t>
      </w:r>
      <w:r>
        <w:rPr>
          <w:rFonts w:cs="Times New Roman"/>
          <w:szCs w:val="24"/>
        </w:rPr>
        <w:t>Mixed</w:t>
      </w:r>
      <w:r w:rsidRPr="009815F0">
        <w:rPr>
          <w:rFonts w:cs="Times New Roman"/>
          <w:szCs w:val="24"/>
        </w:rPr>
        <w:t xml:space="preserve"> (    ) </w:t>
      </w:r>
      <w:r w:rsidR="006566AA">
        <w:rPr>
          <w:rFonts w:cs="Times New Roman"/>
          <w:szCs w:val="24"/>
        </w:rPr>
        <w:t xml:space="preserve">    </w:t>
      </w:r>
      <w:r w:rsidR="006566AA">
        <w:rPr>
          <w:rFonts w:cs="Times New Roman"/>
          <w:szCs w:val="24"/>
        </w:rPr>
        <w:tab/>
        <w:t xml:space="preserve">(b) </w:t>
      </w:r>
      <w:r>
        <w:rPr>
          <w:rFonts w:cs="Times New Roman"/>
          <w:szCs w:val="24"/>
        </w:rPr>
        <w:t xml:space="preserve"> Boys </w:t>
      </w:r>
      <w:r w:rsidRPr="009815F0">
        <w:rPr>
          <w:rFonts w:cs="Times New Roman"/>
          <w:szCs w:val="24"/>
        </w:rPr>
        <w:t xml:space="preserve">(    ) </w:t>
      </w:r>
      <w:r w:rsidR="006566AA">
        <w:rPr>
          <w:rFonts w:cs="Times New Roman"/>
          <w:szCs w:val="24"/>
        </w:rPr>
        <w:tab/>
        <w:t xml:space="preserve">   </w:t>
      </w:r>
      <w:r w:rsidR="006566AA">
        <w:rPr>
          <w:rFonts w:cs="Times New Roman"/>
          <w:szCs w:val="24"/>
        </w:rPr>
        <w:tab/>
        <w:t xml:space="preserve">(c) </w:t>
      </w:r>
      <w:r>
        <w:rPr>
          <w:rFonts w:cs="Times New Roman"/>
          <w:szCs w:val="24"/>
        </w:rPr>
        <w:t>Girls</w:t>
      </w:r>
      <w:r w:rsidRPr="009815F0">
        <w:rPr>
          <w:rFonts w:cs="Times New Roman"/>
          <w:szCs w:val="24"/>
        </w:rPr>
        <w:t xml:space="preserve">(    ) </w:t>
      </w:r>
    </w:p>
    <w:p w14:paraId="515C592B" w14:textId="3A8AEC23" w:rsidR="0020300E" w:rsidRPr="001E37B8" w:rsidRDefault="00470E1E" w:rsidP="001E37B8">
      <w:pPr>
        <w:pStyle w:val="ListParagraph"/>
        <w:numPr>
          <w:ilvl w:val="0"/>
          <w:numId w:val="15"/>
        </w:numPr>
        <w:rPr>
          <w:rFonts w:cs="Times New Roman"/>
          <w:szCs w:val="24"/>
        </w:rPr>
      </w:pPr>
      <w:r>
        <w:rPr>
          <w:rFonts w:cs="Times New Roman"/>
          <w:szCs w:val="24"/>
        </w:rPr>
        <w:lastRenderedPageBreak/>
        <w:t xml:space="preserve">Highest level of qualification: </w:t>
      </w:r>
      <w:r>
        <w:rPr>
          <w:rFonts w:cs="Times New Roman"/>
          <w:szCs w:val="24"/>
        </w:rPr>
        <w:tab/>
      </w:r>
      <w:r w:rsidR="006566AA">
        <w:rPr>
          <w:rFonts w:cs="Times New Roman"/>
          <w:szCs w:val="24"/>
        </w:rPr>
        <w:t xml:space="preserve">(a) </w:t>
      </w:r>
      <w:r>
        <w:rPr>
          <w:rFonts w:cs="Times New Roman"/>
          <w:szCs w:val="24"/>
        </w:rPr>
        <w:t xml:space="preserve">Certificate </w:t>
      </w:r>
      <w:r w:rsidRPr="009815F0">
        <w:rPr>
          <w:rFonts w:cs="Times New Roman"/>
          <w:szCs w:val="24"/>
        </w:rPr>
        <w:t>(    )</w:t>
      </w:r>
      <w:r>
        <w:rPr>
          <w:rFonts w:cs="Times New Roman"/>
          <w:szCs w:val="24"/>
        </w:rPr>
        <w:t xml:space="preserve">       </w:t>
      </w:r>
      <w:r w:rsidR="006566AA">
        <w:rPr>
          <w:rFonts w:cs="Times New Roman"/>
          <w:szCs w:val="24"/>
        </w:rPr>
        <w:tab/>
      </w:r>
      <w:r>
        <w:rPr>
          <w:rFonts w:cs="Times New Roman"/>
          <w:szCs w:val="24"/>
        </w:rPr>
        <w:t xml:space="preserve"> </w:t>
      </w:r>
      <w:r w:rsidR="006566AA">
        <w:rPr>
          <w:rFonts w:cs="Times New Roman"/>
          <w:szCs w:val="24"/>
        </w:rPr>
        <w:t xml:space="preserve">(b) </w:t>
      </w:r>
      <w:r>
        <w:rPr>
          <w:rFonts w:cs="Times New Roman"/>
          <w:szCs w:val="24"/>
        </w:rPr>
        <w:t xml:space="preserve">Diploma </w:t>
      </w:r>
      <w:r w:rsidRPr="009815F0">
        <w:rPr>
          <w:rFonts w:cs="Times New Roman"/>
          <w:szCs w:val="24"/>
        </w:rPr>
        <w:t>(    )</w:t>
      </w:r>
      <w:r w:rsidR="006566AA">
        <w:rPr>
          <w:rFonts w:cs="Times New Roman"/>
          <w:szCs w:val="24"/>
        </w:rPr>
        <w:t xml:space="preserve"> </w:t>
      </w:r>
      <w:r w:rsidR="006566AA">
        <w:rPr>
          <w:rFonts w:cs="Times New Roman"/>
          <w:szCs w:val="24"/>
        </w:rPr>
        <w:tab/>
      </w:r>
      <w:r w:rsidR="006566AA">
        <w:rPr>
          <w:rFonts w:cs="Times New Roman"/>
          <w:szCs w:val="24"/>
        </w:rPr>
        <w:tab/>
      </w:r>
      <w:r w:rsidR="006566AA">
        <w:rPr>
          <w:rFonts w:cs="Times New Roman"/>
          <w:szCs w:val="24"/>
        </w:rPr>
        <w:tab/>
        <w:t xml:space="preserve">(c) </w:t>
      </w:r>
      <w:r>
        <w:rPr>
          <w:rFonts w:cs="Times New Roman"/>
          <w:szCs w:val="24"/>
        </w:rPr>
        <w:t xml:space="preserve">Degree </w:t>
      </w:r>
      <w:r w:rsidRPr="009815F0">
        <w:rPr>
          <w:rFonts w:cs="Times New Roman"/>
          <w:szCs w:val="24"/>
        </w:rPr>
        <w:t>(    )</w:t>
      </w:r>
      <w:r w:rsidR="006566AA">
        <w:rPr>
          <w:rFonts w:cs="Times New Roman"/>
          <w:szCs w:val="24"/>
        </w:rPr>
        <w:tab/>
        <w:t xml:space="preserve">(d) </w:t>
      </w:r>
      <w:r>
        <w:rPr>
          <w:rFonts w:cs="Times New Roman"/>
          <w:szCs w:val="24"/>
        </w:rPr>
        <w:t xml:space="preserve">Masters </w:t>
      </w:r>
      <w:r w:rsidRPr="009815F0">
        <w:rPr>
          <w:rFonts w:cs="Times New Roman"/>
          <w:szCs w:val="24"/>
        </w:rPr>
        <w:t>(    )</w:t>
      </w:r>
      <w:r w:rsidR="006566AA">
        <w:rPr>
          <w:rFonts w:cs="Times New Roman"/>
          <w:szCs w:val="24"/>
        </w:rPr>
        <w:tab/>
        <w:t xml:space="preserve">(e) </w:t>
      </w:r>
      <w:r>
        <w:rPr>
          <w:rFonts w:cs="Times New Roman"/>
          <w:szCs w:val="24"/>
        </w:rPr>
        <w:t>Other/ specify…………..</w:t>
      </w:r>
    </w:p>
    <w:p w14:paraId="09BF2E26" w14:textId="0782B47E" w:rsidR="00470E1E" w:rsidRDefault="00470E1E" w:rsidP="00470E1E">
      <w:pPr>
        <w:rPr>
          <w:rFonts w:cs="Times New Roman"/>
          <w:b/>
          <w:szCs w:val="24"/>
        </w:rPr>
      </w:pPr>
      <w:r w:rsidRPr="00A669DB">
        <w:rPr>
          <w:rFonts w:cs="Times New Roman"/>
          <w:b/>
          <w:szCs w:val="24"/>
        </w:rPr>
        <w:t xml:space="preserve">SECTION B: </w:t>
      </w:r>
      <w:r w:rsidR="003109CF" w:rsidRPr="00A669DB">
        <w:rPr>
          <w:rFonts w:cs="Times New Roman"/>
          <w:b/>
          <w:szCs w:val="24"/>
        </w:rPr>
        <w:t>FACTUAL INFORMATION ON LABORATORY EXPOSURE.</w:t>
      </w:r>
    </w:p>
    <w:p w14:paraId="065A2B18" w14:textId="77777777" w:rsidR="00470E1E" w:rsidRPr="00A669DB" w:rsidRDefault="00470E1E" w:rsidP="00470E1E">
      <w:pPr>
        <w:rPr>
          <w:rFonts w:cs="Times New Roman"/>
          <w:color w:val="222222"/>
          <w:szCs w:val="24"/>
          <w:shd w:val="clear" w:color="auto" w:fill="FFFFFF"/>
        </w:rPr>
      </w:pPr>
      <w:r w:rsidRPr="00566E82">
        <w:rPr>
          <w:rFonts w:cs="Times New Roman"/>
          <w:b/>
          <w:bCs/>
          <w:szCs w:val="24"/>
        </w:rPr>
        <w:t>Instructions:</w:t>
      </w:r>
      <w:r w:rsidRPr="00566E82">
        <w:rPr>
          <w:rFonts w:cs="Times New Roman"/>
          <w:bCs/>
          <w:szCs w:val="24"/>
        </w:rPr>
        <w:t xml:space="preserve"> K</w:t>
      </w:r>
      <w:r w:rsidRPr="00566E82">
        <w:rPr>
          <w:rFonts w:cs="Times New Roman"/>
          <w:szCs w:val="24"/>
        </w:rPr>
        <w:t xml:space="preserve">indly respond to the items by </w:t>
      </w:r>
      <w:r w:rsidRPr="00585988">
        <w:rPr>
          <w:rFonts w:cs="Times New Roman"/>
          <w:b/>
          <w:szCs w:val="24"/>
        </w:rPr>
        <w:t>ticking (√)</w:t>
      </w:r>
      <w:r>
        <w:rPr>
          <w:rFonts w:cs="Times New Roman"/>
          <w:b/>
          <w:szCs w:val="24"/>
        </w:rPr>
        <w:t xml:space="preserve"> </w:t>
      </w:r>
      <w:r w:rsidRPr="00566E82">
        <w:rPr>
          <w:rFonts w:cs="Times New Roman"/>
          <w:szCs w:val="24"/>
        </w:rPr>
        <w:t>in the bracket provided.</w:t>
      </w:r>
    </w:p>
    <w:p w14:paraId="4C33EF8A" w14:textId="0AE22682" w:rsidR="00470E1E" w:rsidRPr="00225EC1" w:rsidRDefault="00470E1E" w:rsidP="00470E1E">
      <w:pPr>
        <w:pStyle w:val="ListParagraph"/>
        <w:numPr>
          <w:ilvl w:val="0"/>
          <w:numId w:val="15"/>
        </w:numPr>
        <w:rPr>
          <w:rFonts w:cs="Times New Roman"/>
          <w:szCs w:val="24"/>
        </w:rPr>
      </w:pPr>
      <w:r w:rsidRPr="00225EC1">
        <w:rPr>
          <w:rFonts w:cs="Times New Roman"/>
          <w:szCs w:val="24"/>
        </w:rPr>
        <w:t xml:space="preserve">For how long have you been in this school?  </w:t>
      </w:r>
      <w:r w:rsidRPr="00225EC1">
        <w:rPr>
          <w:rFonts w:cs="Times New Roman"/>
          <w:szCs w:val="24"/>
        </w:rPr>
        <w:tab/>
      </w:r>
      <w:r w:rsidR="006566AA">
        <w:rPr>
          <w:rFonts w:cs="Times New Roman"/>
          <w:szCs w:val="24"/>
        </w:rPr>
        <w:t>(a) 1-5 years (    )</w:t>
      </w:r>
      <w:r w:rsidR="006566AA">
        <w:rPr>
          <w:rFonts w:cs="Times New Roman"/>
          <w:szCs w:val="24"/>
        </w:rPr>
        <w:tab/>
        <w:t xml:space="preserve">(b) </w:t>
      </w:r>
      <w:r w:rsidRPr="00225EC1">
        <w:rPr>
          <w:rFonts w:cs="Times New Roman"/>
          <w:szCs w:val="24"/>
        </w:rPr>
        <w:t>6-10 years (    )</w:t>
      </w:r>
      <w:r w:rsidRPr="00225EC1">
        <w:rPr>
          <w:rFonts w:cs="Times New Roman"/>
          <w:szCs w:val="24"/>
        </w:rPr>
        <w:tab/>
      </w:r>
      <w:r w:rsidRPr="00225EC1">
        <w:rPr>
          <w:rFonts w:cs="Times New Roman"/>
          <w:szCs w:val="24"/>
        </w:rPr>
        <w:tab/>
      </w:r>
      <w:r w:rsidRPr="00225EC1">
        <w:rPr>
          <w:rFonts w:cs="Times New Roman"/>
          <w:szCs w:val="24"/>
        </w:rPr>
        <w:tab/>
      </w:r>
      <w:r w:rsidRPr="00225EC1">
        <w:rPr>
          <w:rFonts w:cs="Times New Roman"/>
          <w:szCs w:val="24"/>
        </w:rPr>
        <w:tab/>
      </w:r>
      <w:r w:rsidRPr="00225EC1">
        <w:rPr>
          <w:rFonts w:cs="Times New Roman"/>
          <w:szCs w:val="24"/>
        </w:rPr>
        <w:tab/>
      </w:r>
      <w:r w:rsidRPr="00225EC1">
        <w:rPr>
          <w:rFonts w:cs="Times New Roman"/>
          <w:szCs w:val="24"/>
        </w:rPr>
        <w:tab/>
      </w:r>
      <w:r w:rsidRPr="00225EC1">
        <w:rPr>
          <w:rFonts w:cs="Times New Roman"/>
          <w:szCs w:val="24"/>
        </w:rPr>
        <w:tab/>
      </w:r>
      <w:r w:rsidRPr="00225EC1">
        <w:rPr>
          <w:rFonts w:cs="Times New Roman"/>
          <w:szCs w:val="24"/>
        </w:rPr>
        <w:tab/>
      </w:r>
      <w:r w:rsidRPr="00225EC1">
        <w:rPr>
          <w:rFonts w:cs="Times New Roman"/>
          <w:szCs w:val="24"/>
        </w:rPr>
        <w:tab/>
      </w:r>
      <w:r w:rsidR="00703629">
        <w:rPr>
          <w:rFonts w:cs="Times New Roman"/>
          <w:szCs w:val="24"/>
        </w:rPr>
        <w:t xml:space="preserve">(c) </w:t>
      </w:r>
      <w:r w:rsidRPr="00225EC1">
        <w:rPr>
          <w:rFonts w:cs="Times New Roman"/>
          <w:szCs w:val="24"/>
        </w:rPr>
        <w:t>above 10 years (    )</w:t>
      </w:r>
    </w:p>
    <w:p w14:paraId="7F796755" w14:textId="34E356A1" w:rsidR="00470E1E" w:rsidRPr="00225EC1" w:rsidRDefault="00470E1E" w:rsidP="00470E1E">
      <w:pPr>
        <w:pStyle w:val="ListParagraph"/>
        <w:numPr>
          <w:ilvl w:val="0"/>
          <w:numId w:val="15"/>
        </w:numPr>
        <w:rPr>
          <w:rFonts w:cs="Times New Roman"/>
          <w:szCs w:val="24"/>
        </w:rPr>
      </w:pPr>
      <w:r w:rsidRPr="00225EC1">
        <w:rPr>
          <w:rFonts w:cs="Times New Roman"/>
          <w:szCs w:val="24"/>
        </w:rPr>
        <w:t>Are you trained as a laboratory technician?</w:t>
      </w:r>
      <w:r w:rsidRPr="00225EC1">
        <w:rPr>
          <w:rFonts w:cs="Times New Roman"/>
          <w:szCs w:val="24"/>
        </w:rPr>
        <w:tab/>
      </w:r>
      <w:r w:rsidR="00703629">
        <w:rPr>
          <w:rFonts w:cs="Times New Roman"/>
          <w:szCs w:val="24"/>
        </w:rPr>
        <w:t xml:space="preserve">(a) </w:t>
      </w:r>
      <w:r w:rsidRPr="00225EC1">
        <w:rPr>
          <w:rFonts w:cs="Times New Roman"/>
          <w:szCs w:val="24"/>
          <w:shd w:val="clear" w:color="auto" w:fill="FFFFFF"/>
        </w:rPr>
        <w:t xml:space="preserve">Yes </w:t>
      </w:r>
      <w:r w:rsidRPr="00225EC1">
        <w:rPr>
          <w:rFonts w:cs="Times New Roman"/>
          <w:szCs w:val="24"/>
        </w:rPr>
        <w:t>(    )</w:t>
      </w:r>
      <w:r w:rsidRPr="00225EC1">
        <w:rPr>
          <w:rFonts w:cs="Times New Roman"/>
          <w:szCs w:val="24"/>
          <w:shd w:val="clear" w:color="auto" w:fill="FFFFFF"/>
        </w:rPr>
        <w:tab/>
      </w:r>
      <w:r w:rsidRPr="00225EC1">
        <w:rPr>
          <w:rFonts w:cs="Times New Roman"/>
          <w:szCs w:val="24"/>
          <w:shd w:val="clear" w:color="auto" w:fill="FFFFFF"/>
        </w:rPr>
        <w:tab/>
      </w:r>
      <w:r w:rsidR="00703629">
        <w:rPr>
          <w:rFonts w:cs="Times New Roman"/>
          <w:szCs w:val="24"/>
        </w:rPr>
        <w:t xml:space="preserve">(b) </w:t>
      </w:r>
      <w:r w:rsidRPr="00225EC1">
        <w:rPr>
          <w:rFonts w:cs="Times New Roman"/>
          <w:szCs w:val="24"/>
          <w:shd w:val="clear" w:color="auto" w:fill="FFFFFF"/>
        </w:rPr>
        <w:t xml:space="preserve">No </w:t>
      </w:r>
      <w:r w:rsidRPr="00225EC1">
        <w:rPr>
          <w:rFonts w:cs="Times New Roman"/>
          <w:szCs w:val="24"/>
        </w:rPr>
        <w:t>(    )</w:t>
      </w:r>
    </w:p>
    <w:p w14:paraId="02AABDA9" w14:textId="646039BC" w:rsidR="001E37B8" w:rsidRPr="001E37B8" w:rsidRDefault="00470E1E" w:rsidP="00470E1E">
      <w:pPr>
        <w:pStyle w:val="ListParagraph"/>
        <w:numPr>
          <w:ilvl w:val="0"/>
          <w:numId w:val="15"/>
        </w:numPr>
        <w:rPr>
          <w:rFonts w:cs="Times New Roman"/>
          <w:szCs w:val="24"/>
        </w:rPr>
      </w:pPr>
      <w:r w:rsidRPr="00225EC1">
        <w:rPr>
          <w:rFonts w:cs="Times New Roman"/>
          <w:szCs w:val="24"/>
        </w:rPr>
        <w:t>Which class frequents the Che</w:t>
      </w:r>
      <w:r w:rsidR="005D00E5">
        <w:rPr>
          <w:rFonts w:cs="Times New Roman"/>
          <w:szCs w:val="24"/>
        </w:rPr>
        <w:t>mistry Laboratory for practical</w:t>
      </w:r>
      <w:r w:rsidRPr="00225EC1">
        <w:rPr>
          <w:rFonts w:cs="Times New Roman"/>
          <w:szCs w:val="24"/>
        </w:rPr>
        <w:t xml:space="preserve"> so much? </w:t>
      </w:r>
      <w:r>
        <w:rPr>
          <w:rFonts w:cs="Times New Roman"/>
          <w:szCs w:val="24"/>
        </w:rPr>
        <w:tab/>
      </w:r>
      <w:r>
        <w:rPr>
          <w:rFonts w:cs="Times New Roman"/>
          <w:szCs w:val="24"/>
        </w:rPr>
        <w:tab/>
      </w:r>
      <w:r>
        <w:rPr>
          <w:rFonts w:cs="Times New Roman"/>
          <w:szCs w:val="24"/>
        </w:rPr>
        <w:tab/>
      </w:r>
      <w:r w:rsidR="005D00E5">
        <w:rPr>
          <w:rFonts w:cs="Times New Roman"/>
          <w:szCs w:val="24"/>
        </w:rPr>
        <w:t xml:space="preserve">(a) </w:t>
      </w:r>
      <w:r w:rsidRPr="00225EC1">
        <w:rPr>
          <w:rFonts w:cs="Times New Roman"/>
          <w:szCs w:val="24"/>
        </w:rPr>
        <w:t xml:space="preserve">Form One (    )  </w:t>
      </w:r>
      <w:r w:rsidRPr="00225EC1">
        <w:rPr>
          <w:rFonts w:cs="Times New Roman"/>
          <w:szCs w:val="24"/>
        </w:rPr>
        <w:tab/>
      </w:r>
      <w:r w:rsidR="005D00E5">
        <w:rPr>
          <w:rFonts w:cs="Times New Roman"/>
          <w:szCs w:val="24"/>
        </w:rPr>
        <w:t xml:space="preserve"> (b) </w:t>
      </w:r>
      <w:r w:rsidRPr="00225EC1">
        <w:rPr>
          <w:rFonts w:cs="Times New Roman"/>
          <w:szCs w:val="24"/>
        </w:rPr>
        <w:t xml:space="preserve">Form Two (    ) </w:t>
      </w:r>
      <w:r w:rsidRPr="00225EC1">
        <w:rPr>
          <w:rFonts w:cs="Times New Roman"/>
          <w:szCs w:val="24"/>
        </w:rPr>
        <w:tab/>
      </w:r>
      <w:r w:rsidR="005D00E5">
        <w:rPr>
          <w:rFonts w:cs="Times New Roman"/>
          <w:szCs w:val="24"/>
        </w:rPr>
        <w:t xml:space="preserve">  (c) </w:t>
      </w:r>
      <w:r w:rsidRPr="00225EC1">
        <w:rPr>
          <w:rFonts w:cs="Times New Roman"/>
          <w:szCs w:val="24"/>
        </w:rPr>
        <w:t xml:space="preserve">Form Three (    ) </w:t>
      </w:r>
      <w:r w:rsidRPr="00225EC1">
        <w:rPr>
          <w:rFonts w:cs="Times New Roman"/>
          <w:szCs w:val="24"/>
        </w:rPr>
        <w:tab/>
      </w:r>
      <w:r w:rsidR="005D00E5">
        <w:rPr>
          <w:rFonts w:cs="Times New Roman"/>
          <w:szCs w:val="24"/>
        </w:rPr>
        <w:t xml:space="preserve">      (d) </w:t>
      </w:r>
      <w:r w:rsidRPr="00225EC1">
        <w:rPr>
          <w:rFonts w:cs="Times New Roman"/>
          <w:szCs w:val="24"/>
        </w:rPr>
        <w:t>Form Four (    )</w:t>
      </w:r>
    </w:p>
    <w:p w14:paraId="6A0C1BDD" w14:textId="14790B14" w:rsidR="00470E1E" w:rsidRDefault="00470E1E" w:rsidP="00470E1E">
      <w:pPr>
        <w:rPr>
          <w:rFonts w:cs="Times New Roman"/>
          <w:b/>
          <w:color w:val="222222"/>
          <w:szCs w:val="24"/>
          <w:shd w:val="clear" w:color="auto" w:fill="FFFFFF"/>
        </w:rPr>
      </w:pPr>
      <w:r>
        <w:rPr>
          <w:rFonts w:cs="Times New Roman"/>
          <w:b/>
          <w:color w:val="222222"/>
          <w:szCs w:val="24"/>
          <w:shd w:val="clear" w:color="auto" w:fill="FFFFFF"/>
        </w:rPr>
        <w:t xml:space="preserve">SECTION C: </w:t>
      </w:r>
      <w:r w:rsidR="003109CF">
        <w:rPr>
          <w:rFonts w:cs="Times New Roman"/>
          <w:b/>
          <w:color w:val="222222"/>
          <w:szCs w:val="24"/>
          <w:shd w:val="clear" w:color="auto" w:fill="FFFFFF"/>
        </w:rPr>
        <w:t xml:space="preserve">EFFECTS OF </w:t>
      </w:r>
      <w:r>
        <w:rPr>
          <w:rFonts w:cs="Times New Roman"/>
          <w:b/>
          <w:color w:val="222222"/>
          <w:szCs w:val="24"/>
          <w:shd w:val="clear" w:color="auto" w:fill="FFFFFF"/>
        </w:rPr>
        <w:t xml:space="preserve">AVAILABILITY AND </w:t>
      </w:r>
      <w:r w:rsidRPr="00A57196">
        <w:rPr>
          <w:rFonts w:cs="Times New Roman"/>
          <w:b/>
          <w:color w:val="222222"/>
          <w:szCs w:val="24"/>
          <w:shd w:val="clear" w:color="auto" w:fill="FFFFFF"/>
        </w:rPr>
        <w:t>FREQUENCY OF USE</w:t>
      </w:r>
      <w:r>
        <w:rPr>
          <w:rFonts w:cs="Times New Roman"/>
          <w:b/>
          <w:color w:val="222222"/>
          <w:szCs w:val="24"/>
          <w:shd w:val="clear" w:color="auto" w:fill="FFFFFF"/>
        </w:rPr>
        <w:t xml:space="preserve"> OF</w:t>
      </w:r>
      <w:r w:rsidRPr="00566E82">
        <w:rPr>
          <w:rFonts w:cs="Times New Roman"/>
          <w:color w:val="222222"/>
          <w:szCs w:val="24"/>
          <w:shd w:val="clear" w:color="auto" w:fill="FFFFFF"/>
        </w:rPr>
        <w:t xml:space="preserve"> </w:t>
      </w:r>
      <w:r w:rsidRPr="00A57196">
        <w:rPr>
          <w:rFonts w:cs="Times New Roman"/>
          <w:b/>
        </w:rPr>
        <w:t>CHEMISTRY LABORATORY AND</w:t>
      </w:r>
      <w:r w:rsidRPr="00A57196">
        <w:rPr>
          <w:rFonts w:cs="Times New Roman"/>
          <w:b/>
          <w:color w:val="222222"/>
          <w:szCs w:val="24"/>
          <w:shd w:val="clear" w:color="auto" w:fill="FFFFFF"/>
        </w:rPr>
        <w:t xml:space="preserve"> RESOURSES</w:t>
      </w:r>
      <w:r w:rsidR="003109CF">
        <w:rPr>
          <w:rFonts w:cs="Times New Roman"/>
          <w:b/>
          <w:color w:val="222222"/>
          <w:szCs w:val="24"/>
          <w:shd w:val="clear" w:color="auto" w:fill="FFFFFF"/>
        </w:rPr>
        <w:t xml:space="preserve"> ON STUDENTS PERFORMANCE IN CHEMISTRY PRACTICAL</w:t>
      </w:r>
      <w:r>
        <w:rPr>
          <w:rFonts w:cs="Times New Roman"/>
          <w:b/>
          <w:color w:val="222222"/>
          <w:szCs w:val="24"/>
          <w:shd w:val="clear" w:color="auto" w:fill="FFFFFF"/>
        </w:rPr>
        <w:t>.</w:t>
      </w:r>
    </w:p>
    <w:p w14:paraId="79E7E8F2" w14:textId="77777777" w:rsidR="00A8239F" w:rsidRDefault="00A8239F" w:rsidP="002D6500">
      <w:pPr>
        <w:spacing w:after="0"/>
        <w:rPr>
          <w:rFonts w:eastAsia="Calibri" w:cs="Times New Roman"/>
          <w:b/>
          <w:szCs w:val="24"/>
        </w:rPr>
      </w:pPr>
      <w:r w:rsidRPr="000A3F09">
        <w:rPr>
          <w:rFonts w:eastAsia="Calibri" w:cs="Times New Roman"/>
          <w:szCs w:val="24"/>
        </w:rPr>
        <w:t xml:space="preserve">Please rate the following statements </w:t>
      </w:r>
      <w:r>
        <w:rPr>
          <w:rFonts w:eastAsia="Calibri" w:cs="Times New Roman"/>
          <w:szCs w:val="24"/>
        </w:rPr>
        <w:t xml:space="preserve">using the key below. Tick </w:t>
      </w:r>
      <w:r w:rsidRPr="00A9691C">
        <w:rPr>
          <w:rFonts w:eastAsia="Calibri" w:cs="Times New Roman"/>
          <w:b/>
          <w:szCs w:val="24"/>
        </w:rPr>
        <w:t>(√)</w:t>
      </w:r>
      <w:r>
        <w:rPr>
          <w:rFonts w:eastAsia="Calibri" w:cs="Times New Roman"/>
          <w:szCs w:val="24"/>
        </w:rPr>
        <w:t xml:space="preserve"> your</w:t>
      </w:r>
      <w:r w:rsidRPr="000A3F09">
        <w:rPr>
          <w:rFonts w:eastAsia="Calibri" w:cs="Times New Roman"/>
          <w:szCs w:val="24"/>
        </w:rPr>
        <w:t xml:space="preserve"> appropriate</w:t>
      </w:r>
      <w:r>
        <w:rPr>
          <w:rFonts w:eastAsia="Calibri" w:cs="Times New Roman"/>
          <w:szCs w:val="24"/>
        </w:rPr>
        <w:t xml:space="preserve"> response.</w:t>
      </w:r>
      <w:r w:rsidRPr="000A3F09">
        <w:rPr>
          <w:rFonts w:eastAsia="Calibri" w:cs="Times New Roman"/>
          <w:b/>
          <w:szCs w:val="24"/>
        </w:rPr>
        <w:t xml:space="preserve"> </w:t>
      </w:r>
    </w:p>
    <w:p w14:paraId="1750A115" w14:textId="39CB3AE8" w:rsidR="001E37B8" w:rsidRPr="001E37B8" w:rsidRDefault="00A8239F" w:rsidP="001E37B8">
      <w:pPr>
        <w:pStyle w:val="ListParagraph"/>
        <w:numPr>
          <w:ilvl w:val="0"/>
          <w:numId w:val="22"/>
        </w:numPr>
        <w:spacing w:after="0"/>
        <w:rPr>
          <w:rFonts w:eastAsia="Calibri" w:cs="Times New Roman"/>
          <w:b/>
          <w:bCs/>
          <w:szCs w:val="24"/>
        </w:rPr>
      </w:pPr>
      <w:r w:rsidRPr="001E37B8">
        <w:rPr>
          <w:rFonts w:eastAsia="Calibri" w:cs="Times New Roman"/>
          <w:szCs w:val="24"/>
        </w:rPr>
        <w:t>Agree</w:t>
      </w:r>
      <w:r w:rsidRPr="001E37B8">
        <w:rPr>
          <w:rFonts w:eastAsia="Calibri" w:cs="Times New Roman"/>
          <w:b/>
          <w:szCs w:val="24"/>
        </w:rPr>
        <w:t xml:space="preserve"> (A); 2. </w:t>
      </w:r>
      <w:r w:rsidRPr="001E37B8">
        <w:rPr>
          <w:rFonts w:eastAsia="Calibri" w:cs="Times New Roman"/>
          <w:szCs w:val="24"/>
        </w:rPr>
        <w:t>Strongly Agree</w:t>
      </w:r>
      <w:r w:rsidRPr="001E37B8">
        <w:rPr>
          <w:rFonts w:eastAsia="Calibri" w:cs="Times New Roman"/>
          <w:b/>
          <w:szCs w:val="24"/>
        </w:rPr>
        <w:t xml:space="preserve"> (SA); 3. </w:t>
      </w:r>
      <w:r w:rsidRPr="001E37B8">
        <w:rPr>
          <w:rFonts w:eastAsia="Calibri" w:cs="Times New Roman"/>
          <w:szCs w:val="24"/>
        </w:rPr>
        <w:t xml:space="preserve">Undecided </w:t>
      </w:r>
      <w:r w:rsidRPr="001E37B8">
        <w:rPr>
          <w:rFonts w:eastAsia="Calibri" w:cs="Times New Roman"/>
          <w:b/>
          <w:szCs w:val="24"/>
        </w:rPr>
        <w:t xml:space="preserve">(UD); 4. </w:t>
      </w:r>
      <w:r w:rsidRPr="001E37B8">
        <w:rPr>
          <w:rFonts w:eastAsia="Calibri" w:cs="Times New Roman"/>
          <w:szCs w:val="24"/>
        </w:rPr>
        <w:t>Disagree</w:t>
      </w:r>
      <w:r w:rsidRPr="001E37B8">
        <w:rPr>
          <w:rFonts w:eastAsia="Calibri" w:cs="Times New Roman"/>
          <w:b/>
          <w:szCs w:val="24"/>
        </w:rPr>
        <w:t xml:space="preserve"> (D); 5. </w:t>
      </w:r>
      <w:r w:rsidRPr="001E37B8">
        <w:rPr>
          <w:rFonts w:eastAsia="Calibri" w:cs="Times New Roman"/>
          <w:szCs w:val="24"/>
        </w:rPr>
        <w:t>Strongly Disagree</w:t>
      </w:r>
      <w:r w:rsidRPr="001E37B8">
        <w:rPr>
          <w:rFonts w:eastAsia="Calibri" w:cs="Times New Roman"/>
          <w:b/>
          <w:bCs/>
          <w:szCs w:val="24"/>
        </w:rPr>
        <w:t xml:space="preserve"> (SD).</w:t>
      </w:r>
    </w:p>
    <w:tbl>
      <w:tblPr>
        <w:tblStyle w:val="TableGrid"/>
        <w:tblW w:w="0" w:type="auto"/>
        <w:tblLook w:val="04A0" w:firstRow="1" w:lastRow="0" w:firstColumn="1" w:lastColumn="0" w:noHBand="0" w:noVBand="1"/>
      </w:tblPr>
      <w:tblGrid>
        <w:gridCol w:w="590"/>
        <w:gridCol w:w="6248"/>
        <w:gridCol w:w="449"/>
        <w:gridCol w:w="523"/>
        <w:gridCol w:w="563"/>
        <w:gridCol w:w="449"/>
        <w:gridCol w:w="528"/>
      </w:tblGrid>
      <w:tr w:rsidR="00A8239F" w:rsidRPr="00FB057D" w14:paraId="2EA582F2" w14:textId="77777777" w:rsidTr="002223CF">
        <w:tc>
          <w:tcPr>
            <w:tcW w:w="590" w:type="dxa"/>
          </w:tcPr>
          <w:p w14:paraId="3C2F26F8" w14:textId="75B7D22C" w:rsidR="00A8239F" w:rsidRPr="00B72829" w:rsidRDefault="00A8239F" w:rsidP="00470E1E">
            <w:pPr>
              <w:jc w:val="center"/>
              <w:rPr>
                <w:rFonts w:cs="Times New Roman"/>
                <w:b/>
                <w:color w:val="000000"/>
                <w:szCs w:val="24"/>
              </w:rPr>
            </w:pPr>
            <w:r w:rsidRPr="00B72829">
              <w:rPr>
                <w:rFonts w:cs="Times New Roman"/>
                <w:b/>
                <w:color w:val="000000"/>
                <w:szCs w:val="24"/>
              </w:rPr>
              <w:t>S/N</w:t>
            </w:r>
          </w:p>
        </w:tc>
        <w:tc>
          <w:tcPr>
            <w:tcW w:w="6248" w:type="dxa"/>
            <w:vAlign w:val="center"/>
          </w:tcPr>
          <w:p w14:paraId="293DE32F" w14:textId="417EE54A" w:rsidR="00A8239F" w:rsidRDefault="00A8239F" w:rsidP="00470E1E">
            <w:pPr>
              <w:jc w:val="center"/>
              <w:rPr>
                <w:rFonts w:cs="Times New Roman"/>
                <w:b/>
                <w:color w:val="000000"/>
                <w:szCs w:val="24"/>
              </w:rPr>
            </w:pPr>
            <w:r>
              <w:rPr>
                <w:rFonts w:cs="Times New Roman"/>
                <w:b/>
                <w:color w:val="000000"/>
                <w:szCs w:val="24"/>
              </w:rPr>
              <w:t>Statement</w:t>
            </w:r>
          </w:p>
        </w:tc>
        <w:tc>
          <w:tcPr>
            <w:tcW w:w="449" w:type="dxa"/>
            <w:vAlign w:val="center"/>
          </w:tcPr>
          <w:p w14:paraId="5C5B6B98" w14:textId="77777777" w:rsidR="00A8239F" w:rsidRDefault="00A8239F" w:rsidP="00A8239F">
            <w:pPr>
              <w:pStyle w:val="Default"/>
              <w:jc w:val="center"/>
              <w:rPr>
                <w:b/>
                <w:bCs/>
              </w:rPr>
            </w:pPr>
            <w:r w:rsidRPr="00FB057D">
              <w:rPr>
                <w:b/>
                <w:bCs/>
              </w:rPr>
              <w:t>A</w:t>
            </w:r>
          </w:p>
          <w:p w14:paraId="46413BB2" w14:textId="3ADA15B6" w:rsidR="00A8239F" w:rsidRPr="00FB057D" w:rsidRDefault="00A8239F" w:rsidP="00A8239F">
            <w:pPr>
              <w:pStyle w:val="Default"/>
              <w:jc w:val="center"/>
              <w:rPr>
                <w:b/>
              </w:rPr>
            </w:pPr>
            <w:r>
              <w:rPr>
                <w:b/>
                <w:bCs/>
              </w:rPr>
              <w:t>1</w:t>
            </w:r>
          </w:p>
        </w:tc>
        <w:tc>
          <w:tcPr>
            <w:tcW w:w="523" w:type="dxa"/>
            <w:vAlign w:val="center"/>
          </w:tcPr>
          <w:p w14:paraId="7F7AFC2E" w14:textId="77777777" w:rsidR="00A8239F" w:rsidRDefault="00A8239F" w:rsidP="00A8239F">
            <w:pPr>
              <w:pStyle w:val="Default"/>
              <w:jc w:val="center"/>
              <w:rPr>
                <w:b/>
                <w:bCs/>
              </w:rPr>
            </w:pPr>
            <w:r w:rsidRPr="00FB057D">
              <w:rPr>
                <w:b/>
                <w:bCs/>
              </w:rPr>
              <w:t>SA</w:t>
            </w:r>
          </w:p>
          <w:p w14:paraId="4F9BE94A" w14:textId="6482860F" w:rsidR="00A8239F" w:rsidRPr="00FB057D" w:rsidRDefault="00A8239F" w:rsidP="00A8239F">
            <w:pPr>
              <w:pStyle w:val="Default"/>
              <w:jc w:val="center"/>
              <w:rPr>
                <w:b/>
              </w:rPr>
            </w:pPr>
            <w:r>
              <w:rPr>
                <w:b/>
                <w:bCs/>
              </w:rPr>
              <w:t>2</w:t>
            </w:r>
          </w:p>
        </w:tc>
        <w:tc>
          <w:tcPr>
            <w:tcW w:w="563" w:type="dxa"/>
            <w:vAlign w:val="center"/>
          </w:tcPr>
          <w:p w14:paraId="5DD388A2" w14:textId="77777777" w:rsidR="00A8239F" w:rsidRDefault="00A8239F" w:rsidP="00A8239F">
            <w:pPr>
              <w:pStyle w:val="Default"/>
              <w:jc w:val="center"/>
              <w:rPr>
                <w:b/>
                <w:bCs/>
              </w:rPr>
            </w:pPr>
            <w:r w:rsidRPr="00FB057D">
              <w:rPr>
                <w:b/>
                <w:bCs/>
              </w:rPr>
              <w:t>UD</w:t>
            </w:r>
          </w:p>
          <w:p w14:paraId="2B519C9E" w14:textId="026EAA24" w:rsidR="00A8239F" w:rsidRPr="00FB057D" w:rsidRDefault="00A8239F" w:rsidP="00A8239F">
            <w:pPr>
              <w:pStyle w:val="Default"/>
              <w:jc w:val="center"/>
              <w:rPr>
                <w:b/>
              </w:rPr>
            </w:pPr>
            <w:r>
              <w:rPr>
                <w:b/>
                <w:bCs/>
              </w:rPr>
              <w:t>3</w:t>
            </w:r>
          </w:p>
        </w:tc>
        <w:tc>
          <w:tcPr>
            <w:tcW w:w="449" w:type="dxa"/>
            <w:vAlign w:val="center"/>
          </w:tcPr>
          <w:p w14:paraId="740F0A4C" w14:textId="77777777" w:rsidR="00A8239F" w:rsidRDefault="00A8239F" w:rsidP="00A8239F">
            <w:pPr>
              <w:pStyle w:val="Default"/>
              <w:jc w:val="center"/>
              <w:rPr>
                <w:b/>
              </w:rPr>
            </w:pPr>
            <w:r w:rsidRPr="00FB057D">
              <w:rPr>
                <w:b/>
              </w:rPr>
              <w:t>D</w:t>
            </w:r>
          </w:p>
          <w:p w14:paraId="74F21FFA" w14:textId="573EE51D" w:rsidR="00A8239F" w:rsidRPr="00FB057D" w:rsidRDefault="00192327" w:rsidP="00A8239F">
            <w:pPr>
              <w:pStyle w:val="Default"/>
              <w:jc w:val="center"/>
              <w:rPr>
                <w:b/>
              </w:rPr>
            </w:pPr>
            <w:r>
              <w:rPr>
                <w:b/>
              </w:rPr>
              <w:t>4</w:t>
            </w:r>
          </w:p>
        </w:tc>
        <w:tc>
          <w:tcPr>
            <w:tcW w:w="528" w:type="dxa"/>
            <w:vAlign w:val="center"/>
          </w:tcPr>
          <w:p w14:paraId="35FBC8B4" w14:textId="77777777" w:rsidR="00A8239F" w:rsidRDefault="00A8239F" w:rsidP="00A8239F">
            <w:pPr>
              <w:pStyle w:val="Default"/>
              <w:jc w:val="center"/>
              <w:rPr>
                <w:b/>
                <w:bCs/>
              </w:rPr>
            </w:pPr>
            <w:r w:rsidRPr="00FB057D">
              <w:rPr>
                <w:b/>
                <w:bCs/>
              </w:rPr>
              <w:t>SD</w:t>
            </w:r>
          </w:p>
          <w:p w14:paraId="07C1BE13" w14:textId="397476F5" w:rsidR="00A8239F" w:rsidRPr="00FB057D" w:rsidRDefault="00192327" w:rsidP="00A8239F">
            <w:pPr>
              <w:pStyle w:val="Default"/>
              <w:jc w:val="center"/>
              <w:rPr>
                <w:b/>
              </w:rPr>
            </w:pPr>
            <w:r>
              <w:rPr>
                <w:b/>
              </w:rPr>
              <w:t>5</w:t>
            </w:r>
          </w:p>
        </w:tc>
      </w:tr>
      <w:tr w:rsidR="00A8239F" w14:paraId="1893F835" w14:textId="77777777" w:rsidTr="002223CF">
        <w:tc>
          <w:tcPr>
            <w:tcW w:w="590" w:type="dxa"/>
          </w:tcPr>
          <w:p w14:paraId="50039079" w14:textId="6507A5DA" w:rsidR="00A8239F" w:rsidRPr="00B72829" w:rsidRDefault="00B72829" w:rsidP="00470E1E">
            <w:pPr>
              <w:rPr>
                <w:rFonts w:cs="Times New Roman"/>
                <w:b/>
              </w:rPr>
            </w:pPr>
            <w:r w:rsidRPr="00B72829">
              <w:rPr>
                <w:rFonts w:cs="Times New Roman"/>
                <w:b/>
              </w:rPr>
              <w:t>9</w:t>
            </w:r>
          </w:p>
        </w:tc>
        <w:tc>
          <w:tcPr>
            <w:tcW w:w="6248" w:type="dxa"/>
            <w:vAlign w:val="center"/>
          </w:tcPr>
          <w:p w14:paraId="1E9D3F8E" w14:textId="4A0CA0B6" w:rsidR="00A8239F" w:rsidRPr="00C4026C" w:rsidRDefault="00A8239F" w:rsidP="002223CF">
            <w:pPr>
              <w:rPr>
                <w:rFonts w:cs="Times New Roman"/>
              </w:rPr>
            </w:pPr>
            <w:r>
              <w:rPr>
                <w:rFonts w:cs="Times New Roman"/>
              </w:rPr>
              <w:t xml:space="preserve">I </w:t>
            </w:r>
            <w:r w:rsidR="002223CF">
              <w:rPr>
                <w:rFonts w:cs="Times New Roman"/>
              </w:rPr>
              <w:t>carry out</w:t>
            </w:r>
            <w:r w:rsidRPr="00C4026C">
              <w:rPr>
                <w:rFonts w:cs="Times New Roman"/>
              </w:rPr>
              <w:t xml:space="preserve"> pra</w:t>
            </w:r>
            <w:r>
              <w:rPr>
                <w:rFonts w:cs="Times New Roman"/>
              </w:rPr>
              <w:t>ctical lesson</w:t>
            </w:r>
            <w:r w:rsidR="002223CF">
              <w:rPr>
                <w:rFonts w:cs="Times New Roman"/>
              </w:rPr>
              <w:t>s</w:t>
            </w:r>
            <w:r>
              <w:rPr>
                <w:rFonts w:cs="Times New Roman"/>
              </w:rPr>
              <w:t xml:space="preserve"> in chemistry laboratory.</w:t>
            </w:r>
          </w:p>
        </w:tc>
        <w:tc>
          <w:tcPr>
            <w:tcW w:w="449" w:type="dxa"/>
          </w:tcPr>
          <w:p w14:paraId="119BE28F" w14:textId="77777777" w:rsidR="00A8239F" w:rsidRDefault="00A8239F" w:rsidP="00470E1E">
            <w:pPr>
              <w:rPr>
                <w:rFonts w:cs="Times New Roman"/>
                <w:b/>
                <w:color w:val="000000"/>
                <w:szCs w:val="24"/>
              </w:rPr>
            </w:pPr>
          </w:p>
        </w:tc>
        <w:tc>
          <w:tcPr>
            <w:tcW w:w="523" w:type="dxa"/>
          </w:tcPr>
          <w:p w14:paraId="244F55BA" w14:textId="77777777" w:rsidR="00A8239F" w:rsidRDefault="00A8239F" w:rsidP="00470E1E">
            <w:pPr>
              <w:rPr>
                <w:rFonts w:cs="Times New Roman"/>
                <w:b/>
                <w:color w:val="000000"/>
                <w:szCs w:val="24"/>
              </w:rPr>
            </w:pPr>
          </w:p>
        </w:tc>
        <w:tc>
          <w:tcPr>
            <w:tcW w:w="563" w:type="dxa"/>
          </w:tcPr>
          <w:p w14:paraId="129888E1" w14:textId="77777777" w:rsidR="00A8239F" w:rsidRDefault="00A8239F" w:rsidP="00470E1E">
            <w:pPr>
              <w:rPr>
                <w:rFonts w:cs="Times New Roman"/>
                <w:b/>
                <w:color w:val="000000"/>
                <w:szCs w:val="24"/>
              </w:rPr>
            </w:pPr>
          </w:p>
        </w:tc>
        <w:tc>
          <w:tcPr>
            <w:tcW w:w="449" w:type="dxa"/>
          </w:tcPr>
          <w:p w14:paraId="00C7DE15" w14:textId="77777777" w:rsidR="00A8239F" w:rsidRDefault="00A8239F" w:rsidP="00470E1E">
            <w:pPr>
              <w:rPr>
                <w:rFonts w:cs="Times New Roman"/>
                <w:b/>
                <w:color w:val="000000"/>
                <w:szCs w:val="24"/>
              </w:rPr>
            </w:pPr>
          </w:p>
        </w:tc>
        <w:tc>
          <w:tcPr>
            <w:tcW w:w="528" w:type="dxa"/>
          </w:tcPr>
          <w:p w14:paraId="0E9F83E7" w14:textId="77777777" w:rsidR="00A8239F" w:rsidRDefault="00A8239F" w:rsidP="00470E1E">
            <w:pPr>
              <w:rPr>
                <w:rFonts w:cs="Times New Roman"/>
                <w:b/>
                <w:color w:val="000000"/>
                <w:szCs w:val="24"/>
              </w:rPr>
            </w:pPr>
          </w:p>
        </w:tc>
      </w:tr>
      <w:tr w:rsidR="00A8239F" w14:paraId="107692DD" w14:textId="77777777" w:rsidTr="002223CF">
        <w:tc>
          <w:tcPr>
            <w:tcW w:w="590" w:type="dxa"/>
          </w:tcPr>
          <w:p w14:paraId="74FE096E" w14:textId="741DD870" w:rsidR="00A8239F" w:rsidRPr="00B72829" w:rsidRDefault="00B72829" w:rsidP="00470E1E">
            <w:pPr>
              <w:rPr>
                <w:rFonts w:cs="Times New Roman"/>
                <w:b/>
              </w:rPr>
            </w:pPr>
            <w:r w:rsidRPr="00B72829">
              <w:rPr>
                <w:rFonts w:cs="Times New Roman"/>
                <w:b/>
              </w:rPr>
              <w:t>10</w:t>
            </w:r>
          </w:p>
        </w:tc>
        <w:tc>
          <w:tcPr>
            <w:tcW w:w="6248" w:type="dxa"/>
            <w:vAlign w:val="center"/>
          </w:tcPr>
          <w:p w14:paraId="7FA5CC93" w14:textId="33CA5A7C" w:rsidR="00A8239F" w:rsidRPr="00C4026C" w:rsidRDefault="00A8239F" w:rsidP="00470E1E">
            <w:pPr>
              <w:rPr>
                <w:rFonts w:cs="Times New Roman"/>
              </w:rPr>
            </w:pPr>
            <w:r>
              <w:rPr>
                <w:rFonts w:cs="Times New Roman"/>
              </w:rPr>
              <w:t>T</w:t>
            </w:r>
            <w:r w:rsidRPr="00C4026C">
              <w:rPr>
                <w:rFonts w:cs="Times New Roman"/>
              </w:rPr>
              <w:t xml:space="preserve">he available laboratory resources/equipment </w:t>
            </w:r>
            <w:r>
              <w:rPr>
                <w:rFonts w:cs="Times New Roman"/>
              </w:rPr>
              <w:t xml:space="preserve">are </w:t>
            </w:r>
            <w:r w:rsidRPr="00C4026C">
              <w:rPr>
                <w:rFonts w:cs="Times New Roman"/>
              </w:rPr>
              <w:t xml:space="preserve">adequate for the study of </w:t>
            </w:r>
            <w:r>
              <w:rPr>
                <w:rFonts w:cs="Times New Roman"/>
              </w:rPr>
              <w:t>chemistry.</w:t>
            </w:r>
          </w:p>
        </w:tc>
        <w:tc>
          <w:tcPr>
            <w:tcW w:w="449" w:type="dxa"/>
          </w:tcPr>
          <w:p w14:paraId="16A61842" w14:textId="77777777" w:rsidR="00A8239F" w:rsidRDefault="00A8239F" w:rsidP="00470E1E">
            <w:pPr>
              <w:rPr>
                <w:rFonts w:cs="Times New Roman"/>
                <w:b/>
                <w:color w:val="000000"/>
                <w:szCs w:val="24"/>
              </w:rPr>
            </w:pPr>
          </w:p>
        </w:tc>
        <w:tc>
          <w:tcPr>
            <w:tcW w:w="523" w:type="dxa"/>
          </w:tcPr>
          <w:p w14:paraId="7CFD469B" w14:textId="77777777" w:rsidR="00A8239F" w:rsidRDefault="00A8239F" w:rsidP="00470E1E">
            <w:pPr>
              <w:rPr>
                <w:rFonts w:cs="Times New Roman"/>
                <w:b/>
                <w:color w:val="000000"/>
                <w:szCs w:val="24"/>
              </w:rPr>
            </w:pPr>
          </w:p>
        </w:tc>
        <w:tc>
          <w:tcPr>
            <w:tcW w:w="563" w:type="dxa"/>
          </w:tcPr>
          <w:p w14:paraId="1B8AB613" w14:textId="77777777" w:rsidR="00A8239F" w:rsidRDefault="00A8239F" w:rsidP="00470E1E">
            <w:pPr>
              <w:rPr>
                <w:rFonts w:cs="Times New Roman"/>
                <w:b/>
                <w:color w:val="000000"/>
                <w:szCs w:val="24"/>
              </w:rPr>
            </w:pPr>
          </w:p>
        </w:tc>
        <w:tc>
          <w:tcPr>
            <w:tcW w:w="449" w:type="dxa"/>
          </w:tcPr>
          <w:p w14:paraId="3377C3DB" w14:textId="77777777" w:rsidR="00A8239F" w:rsidRDefault="00A8239F" w:rsidP="00470E1E">
            <w:pPr>
              <w:rPr>
                <w:rFonts w:cs="Times New Roman"/>
                <w:b/>
                <w:color w:val="000000"/>
                <w:szCs w:val="24"/>
              </w:rPr>
            </w:pPr>
          </w:p>
        </w:tc>
        <w:tc>
          <w:tcPr>
            <w:tcW w:w="528" w:type="dxa"/>
          </w:tcPr>
          <w:p w14:paraId="14A170F1" w14:textId="77777777" w:rsidR="00A8239F" w:rsidRDefault="00A8239F" w:rsidP="00470E1E">
            <w:pPr>
              <w:rPr>
                <w:rFonts w:cs="Times New Roman"/>
                <w:b/>
                <w:color w:val="000000"/>
                <w:szCs w:val="24"/>
              </w:rPr>
            </w:pPr>
          </w:p>
        </w:tc>
      </w:tr>
      <w:tr w:rsidR="00A8239F" w14:paraId="1579BA92" w14:textId="77777777" w:rsidTr="002223CF">
        <w:tc>
          <w:tcPr>
            <w:tcW w:w="590" w:type="dxa"/>
          </w:tcPr>
          <w:p w14:paraId="0C87946C" w14:textId="4C244AD3" w:rsidR="00A8239F" w:rsidRPr="00B72829" w:rsidRDefault="002800CE" w:rsidP="00470E1E">
            <w:pPr>
              <w:rPr>
                <w:rFonts w:cs="Times New Roman"/>
                <w:b/>
              </w:rPr>
            </w:pPr>
            <w:r>
              <w:rPr>
                <w:rFonts w:cs="Times New Roman"/>
                <w:b/>
              </w:rPr>
              <w:t>11</w:t>
            </w:r>
          </w:p>
        </w:tc>
        <w:tc>
          <w:tcPr>
            <w:tcW w:w="6248" w:type="dxa"/>
            <w:vAlign w:val="center"/>
          </w:tcPr>
          <w:p w14:paraId="2388C5EA" w14:textId="5FA30870" w:rsidR="00A8239F" w:rsidRPr="00C4026C" w:rsidRDefault="00A8239F" w:rsidP="00470E1E">
            <w:pPr>
              <w:rPr>
                <w:rFonts w:cs="Times New Roman"/>
              </w:rPr>
            </w:pPr>
            <w:r>
              <w:rPr>
                <w:rFonts w:cs="Times New Roman"/>
              </w:rPr>
              <w:t>I carry out the practical before giving to the students.</w:t>
            </w:r>
          </w:p>
        </w:tc>
        <w:tc>
          <w:tcPr>
            <w:tcW w:w="449" w:type="dxa"/>
          </w:tcPr>
          <w:p w14:paraId="511D6D9C" w14:textId="77777777" w:rsidR="00A8239F" w:rsidRDefault="00A8239F" w:rsidP="00470E1E">
            <w:pPr>
              <w:rPr>
                <w:rFonts w:cs="Times New Roman"/>
                <w:b/>
                <w:color w:val="000000"/>
                <w:szCs w:val="24"/>
              </w:rPr>
            </w:pPr>
          </w:p>
        </w:tc>
        <w:tc>
          <w:tcPr>
            <w:tcW w:w="523" w:type="dxa"/>
          </w:tcPr>
          <w:p w14:paraId="7102DE13" w14:textId="77777777" w:rsidR="00A8239F" w:rsidRDefault="00A8239F" w:rsidP="00470E1E">
            <w:pPr>
              <w:rPr>
                <w:rFonts w:cs="Times New Roman"/>
                <w:b/>
                <w:color w:val="000000"/>
                <w:szCs w:val="24"/>
              </w:rPr>
            </w:pPr>
          </w:p>
        </w:tc>
        <w:tc>
          <w:tcPr>
            <w:tcW w:w="563" w:type="dxa"/>
          </w:tcPr>
          <w:p w14:paraId="160E6808" w14:textId="77777777" w:rsidR="00A8239F" w:rsidRDefault="00A8239F" w:rsidP="00470E1E">
            <w:pPr>
              <w:rPr>
                <w:rFonts w:cs="Times New Roman"/>
                <w:b/>
                <w:color w:val="000000"/>
                <w:szCs w:val="24"/>
              </w:rPr>
            </w:pPr>
          </w:p>
        </w:tc>
        <w:tc>
          <w:tcPr>
            <w:tcW w:w="449" w:type="dxa"/>
          </w:tcPr>
          <w:p w14:paraId="41B9A863" w14:textId="77777777" w:rsidR="00A8239F" w:rsidRDefault="00A8239F" w:rsidP="00470E1E">
            <w:pPr>
              <w:rPr>
                <w:rFonts w:cs="Times New Roman"/>
                <w:b/>
                <w:color w:val="000000"/>
                <w:szCs w:val="24"/>
              </w:rPr>
            </w:pPr>
          </w:p>
        </w:tc>
        <w:tc>
          <w:tcPr>
            <w:tcW w:w="528" w:type="dxa"/>
          </w:tcPr>
          <w:p w14:paraId="0A7DC1A0" w14:textId="77777777" w:rsidR="00A8239F" w:rsidRDefault="00A8239F" w:rsidP="00470E1E">
            <w:pPr>
              <w:rPr>
                <w:rFonts w:cs="Times New Roman"/>
                <w:b/>
                <w:color w:val="000000"/>
                <w:szCs w:val="24"/>
              </w:rPr>
            </w:pPr>
          </w:p>
        </w:tc>
      </w:tr>
      <w:tr w:rsidR="00A8239F" w14:paraId="5FC16573" w14:textId="77777777" w:rsidTr="002223CF">
        <w:tc>
          <w:tcPr>
            <w:tcW w:w="590" w:type="dxa"/>
          </w:tcPr>
          <w:p w14:paraId="0B07C4A0" w14:textId="3C8A139E" w:rsidR="00A8239F" w:rsidRPr="00B72829" w:rsidRDefault="00D574A4" w:rsidP="00470E1E">
            <w:pPr>
              <w:rPr>
                <w:rFonts w:cs="Times New Roman"/>
                <w:b/>
              </w:rPr>
            </w:pPr>
            <w:r>
              <w:rPr>
                <w:rFonts w:cs="Times New Roman"/>
                <w:b/>
              </w:rPr>
              <w:t>12</w:t>
            </w:r>
          </w:p>
        </w:tc>
        <w:tc>
          <w:tcPr>
            <w:tcW w:w="6248" w:type="dxa"/>
            <w:vAlign w:val="center"/>
          </w:tcPr>
          <w:p w14:paraId="32DD4973" w14:textId="2DAAC301" w:rsidR="00A8239F" w:rsidRPr="001F1959" w:rsidRDefault="00A8239F" w:rsidP="00834999">
            <w:pPr>
              <w:rPr>
                <w:rFonts w:cs="Times New Roman"/>
              </w:rPr>
            </w:pPr>
            <w:r>
              <w:rPr>
                <w:rFonts w:cs="Times New Roman"/>
              </w:rPr>
              <w:t>S</w:t>
            </w:r>
            <w:r w:rsidRPr="001F1959">
              <w:rPr>
                <w:rFonts w:cs="Times New Roman"/>
              </w:rPr>
              <w:t>tudents never do Chemistry experiments due to resources</w:t>
            </w:r>
            <w:r>
              <w:rPr>
                <w:rFonts w:cs="Times New Roman"/>
              </w:rPr>
              <w:t>.</w:t>
            </w:r>
          </w:p>
        </w:tc>
        <w:tc>
          <w:tcPr>
            <w:tcW w:w="449" w:type="dxa"/>
          </w:tcPr>
          <w:p w14:paraId="6E57846F" w14:textId="77777777" w:rsidR="00A8239F" w:rsidRDefault="00A8239F" w:rsidP="00470E1E">
            <w:pPr>
              <w:rPr>
                <w:rFonts w:cs="Times New Roman"/>
                <w:b/>
                <w:color w:val="000000"/>
                <w:szCs w:val="24"/>
              </w:rPr>
            </w:pPr>
          </w:p>
        </w:tc>
        <w:tc>
          <w:tcPr>
            <w:tcW w:w="523" w:type="dxa"/>
          </w:tcPr>
          <w:p w14:paraId="2E80975A" w14:textId="77777777" w:rsidR="00A8239F" w:rsidRDefault="00A8239F" w:rsidP="00470E1E">
            <w:pPr>
              <w:rPr>
                <w:rFonts w:cs="Times New Roman"/>
                <w:b/>
                <w:color w:val="000000"/>
                <w:szCs w:val="24"/>
              </w:rPr>
            </w:pPr>
          </w:p>
        </w:tc>
        <w:tc>
          <w:tcPr>
            <w:tcW w:w="563" w:type="dxa"/>
          </w:tcPr>
          <w:p w14:paraId="163B2972" w14:textId="77777777" w:rsidR="00A8239F" w:rsidRDefault="00A8239F" w:rsidP="00470E1E">
            <w:pPr>
              <w:rPr>
                <w:rFonts w:cs="Times New Roman"/>
                <w:b/>
                <w:color w:val="000000"/>
                <w:szCs w:val="24"/>
              </w:rPr>
            </w:pPr>
          </w:p>
        </w:tc>
        <w:tc>
          <w:tcPr>
            <w:tcW w:w="449" w:type="dxa"/>
          </w:tcPr>
          <w:p w14:paraId="76B1B468" w14:textId="77777777" w:rsidR="00A8239F" w:rsidRDefault="00A8239F" w:rsidP="00470E1E">
            <w:pPr>
              <w:rPr>
                <w:rFonts w:cs="Times New Roman"/>
                <w:b/>
                <w:color w:val="000000"/>
                <w:szCs w:val="24"/>
              </w:rPr>
            </w:pPr>
          </w:p>
        </w:tc>
        <w:tc>
          <w:tcPr>
            <w:tcW w:w="528" w:type="dxa"/>
          </w:tcPr>
          <w:p w14:paraId="1A62EA40" w14:textId="77777777" w:rsidR="00A8239F" w:rsidRDefault="00A8239F" w:rsidP="00470E1E">
            <w:pPr>
              <w:rPr>
                <w:rFonts w:cs="Times New Roman"/>
                <w:b/>
                <w:color w:val="000000"/>
                <w:szCs w:val="24"/>
              </w:rPr>
            </w:pPr>
          </w:p>
        </w:tc>
      </w:tr>
      <w:tr w:rsidR="00A8239F" w14:paraId="06610E83" w14:textId="77777777" w:rsidTr="002223CF">
        <w:tc>
          <w:tcPr>
            <w:tcW w:w="590" w:type="dxa"/>
          </w:tcPr>
          <w:p w14:paraId="3E0048A4" w14:textId="0F287B2F" w:rsidR="00A8239F" w:rsidRPr="00B72829" w:rsidRDefault="00D574A4" w:rsidP="00470E1E">
            <w:pPr>
              <w:rPr>
                <w:rFonts w:cs="Times New Roman"/>
                <w:b/>
              </w:rPr>
            </w:pPr>
            <w:r>
              <w:rPr>
                <w:rFonts w:cs="Times New Roman"/>
                <w:b/>
              </w:rPr>
              <w:lastRenderedPageBreak/>
              <w:t>13</w:t>
            </w:r>
          </w:p>
        </w:tc>
        <w:tc>
          <w:tcPr>
            <w:tcW w:w="6248" w:type="dxa"/>
            <w:vAlign w:val="center"/>
          </w:tcPr>
          <w:p w14:paraId="6081F72F" w14:textId="4B635D54" w:rsidR="00A8239F" w:rsidRPr="00C4026C" w:rsidRDefault="00A8239F" w:rsidP="00470E1E">
            <w:pPr>
              <w:rPr>
                <w:rFonts w:cs="Times New Roman"/>
              </w:rPr>
            </w:pPr>
            <w:r>
              <w:rPr>
                <w:rFonts w:cs="Times New Roman"/>
              </w:rPr>
              <w:t>S</w:t>
            </w:r>
            <w:r w:rsidRPr="00C4026C">
              <w:rPr>
                <w:rFonts w:cs="Times New Roman"/>
              </w:rPr>
              <w:t>tudents</w:t>
            </w:r>
            <w:r>
              <w:rPr>
                <w:rFonts w:cs="Times New Roman"/>
              </w:rPr>
              <w:t xml:space="preserve"> are</w:t>
            </w:r>
            <w:r w:rsidRPr="00C4026C">
              <w:rPr>
                <w:rFonts w:cs="Times New Roman"/>
              </w:rPr>
              <w:t xml:space="preserve"> guided during the practical and theory lessons</w:t>
            </w:r>
            <w:r>
              <w:rPr>
                <w:rFonts w:cs="Times New Roman"/>
              </w:rPr>
              <w:t>.</w:t>
            </w:r>
          </w:p>
        </w:tc>
        <w:tc>
          <w:tcPr>
            <w:tcW w:w="449" w:type="dxa"/>
          </w:tcPr>
          <w:p w14:paraId="74F4A42E" w14:textId="77777777" w:rsidR="00A8239F" w:rsidRDefault="00A8239F" w:rsidP="00470E1E">
            <w:pPr>
              <w:rPr>
                <w:rFonts w:cs="Times New Roman"/>
                <w:b/>
                <w:color w:val="000000"/>
                <w:szCs w:val="24"/>
              </w:rPr>
            </w:pPr>
          </w:p>
        </w:tc>
        <w:tc>
          <w:tcPr>
            <w:tcW w:w="523" w:type="dxa"/>
          </w:tcPr>
          <w:p w14:paraId="684B7E4E" w14:textId="77777777" w:rsidR="00A8239F" w:rsidRDefault="00A8239F" w:rsidP="00470E1E">
            <w:pPr>
              <w:rPr>
                <w:rFonts w:cs="Times New Roman"/>
                <w:b/>
                <w:color w:val="000000"/>
                <w:szCs w:val="24"/>
              </w:rPr>
            </w:pPr>
          </w:p>
        </w:tc>
        <w:tc>
          <w:tcPr>
            <w:tcW w:w="563" w:type="dxa"/>
          </w:tcPr>
          <w:p w14:paraId="33397172" w14:textId="77777777" w:rsidR="00A8239F" w:rsidRDefault="00A8239F" w:rsidP="00470E1E">
            <w:pPr>
              <w:rPr>
                <w:rFonts w:cs="Times New Roman"/>
                <w:b/>
                <w:color w:val="000000"/>
                <w:szCs w:val="24"/>
              </w:rPr>
            </w:pPr>
          </w:p>
        </w:tc>
        <w:tc>
          <w:tcPr>
            <w:tcW w:w="449" w:type="dxa"/>
          </w:tcPr>
          <w:p w14:paraId="3DC1E699" w14:textId="77777777" w:rsidR="00A8239F" w:rsidRDefault="00A8239F" w:rsidP="00470E1E">
            <w:pPr>
              <w:rPr>
                <w:rFonts w:cs="Times New Roman"/>
                <w:b/>
                <w:color w:val="000000"/>
                <w:szCs w:val="24"/>
              </w:rPr>
            </w:pPr>
          </w:p>
        </w:tc>
        <w:tc>
          <w:tcPr>
            <w:tcW w:w="528" w:type="dxa"/>
          </w:tcPr>
          <w:p w14:paraId="52B860A9" w14:textId="77777777" w:rsidR="00A8239F" w:rsidRDefault="00A8239F" w:rsidP="00470E1E">
            <w:pPr>
              <w:rPr>
                <w:rFonts w:cs="Times New Roman"/>
                <w:b/>
                <w:color w:val="000000"/>
                <w:szCs w:val="24"/>
              </w:rPr>
            </w:pPr>
          </w:p>
        </w:tc>
      </w:tr>
      <w:tr w:rsidR="00D574A4" w14:paraId="09064306" w14:textId="77777777" w:rsidTr="002223CF">
        <w:tc>
          <w:tcPr>
            <w:tcW w:w="590" w:type="dxa"/>
          </w:tcPr>
          <w:p w14:paraId="205B2605" w14:textId="0F2FC967" w:rsidR="00D574A4" w:rsidRPr="00B72829" w:rsidRDefault="00D574A4" w:rsidP="00D574A4">
            <w:pPr>
              <w:rPr>
                <w:rFonts w:cs="Times New Roman"/>
                <w:b/>
                <w:color w:val="000000"/>
                <w:szCs w:val="24"/>
              </w:rPr>
            </w:pPr>
            <w:r>
              <w:rPr>
                <w:rFonts w:cs="Times New Roman"/>
                <w:b/>
              </w:rPr>
              <w:t>14</w:t>
            </w:r>
          </w:p>
        </w:tc>
        <w:tc>
          <w:tcPr>
            <w:tcW w:w="6248" w:type="dxa"/>
            <w:vAlign w:val="center"/>
          </w:tcPr>
          <w:p w14:paraId="54766645" w14:textId="6648602A" w:rsidR="00D574A4" w:rsidRPr="00FB3B85" w:rsidRDefault="00D574A4" w:rsidP="00D574A4">
            <w:pPr>
              <w:rPr>
                <w:rFonts w:cs="Times New Roman"/>
                <w:color w:val="000000"/>
                <w:szCs w:val="24"/>
              </w:rPr>
            </w:pPr>
            <w:r>
              <w:rPr>
                <w:rFonts w:cs="Times New Roman"/>
                <w:color w:val="000000"/>
                <w:szCs w:val="24"/>
              </w:rPr>
              <w:t>I use demonstration method for experiments.</w:t>
            </w:r>
          </w:p>
        </w:tc>
        <w:tc>
          <w:tcPr>
            <w:tcW w:w="449" w:type="dxa"/>
          </w:tcPr>
          <w:p w14:paraId="5D3E451F" w14:textId="77777777" w:rsidR="00D574A4" w:rsidRDefault="00D574A4" w:rsidP="00D574A4">
            <w:pPr>
              <w:rPr>
                <w:rFonts w:cs="Times New Roman"/>
                <w:b/>
                <w:color w:val="000000"/>
                <w:szCs w:val="24"/>
              </w:rPr>
            </w:pPr>
          </w:p>
        </w:tc>
        <w:tc>
          <w:tcPr>
            <w:tcW w:w="523" w:type="dxa"/>
          </w:tcPr>
          <w:p w14:paraId="38EEB138" w14:textId="77777777" w:rsidR="00D574A4" w:rsidRDefault="00D574A4" w:rsidP="00D574A4">
            <w:pPr>
              <w:rPr>
                <w:rFonts w:cs="Times New Roman"/>
                <w:b/>
                <w:color w:val="000000"/>
                <w:szCs w:val="24"/>
              </w:rPr>
            </w:pPr>
          </w:p>
        </w:tc>
        <w:tc>
          <w:tcPr>
            <w:tcW w:w="563" w:type="dxa"/>
          </w:tcPr>
          <w:p w14:paraId="38118DF5" w14:textId="77777777" w:rsidR="00D574A4" w:rsidRDefault="00D574A4" w:rsidP="00D574A4">
            <w:pPr>
              <w:rPr>
                <w:rFonts w:cs="Times New Roman"/>
                <w:b/>
                <w:color w:val="000000"/>
                <w:szCs w:val="24"/>
              </w:rPr>
            </w:pPr>
          </w:p>
        </w:tc>
        <w:tc>
          <w:tcPr>
            <w:tcW w:w="449" w:type="dxa"/>
          </w:tcPr>
          <w:p w14:paraId="147FB6F7" w14:textId="77777777" w:rsidR="00D574A4" w:rsidRDefault="00D574A4" w:rsidP="00D574A4">
            <w:pPr>
              <w:rPr>
                <w:rFonts w:cs="Times New Roman"/>
                <w:b/>
                <w:color w:val="000000"/>
                <w:szCs w:val="24"/>
              </w:rPr>
            </w:pPr>
          </w:p>
        </w:tc>
        <w:tc>
          <w:tcPr>
            <w:tcW w:w="528" w:type="dxa"/>
          </w:tcPr>
          <w:p w14:paraId="029AD5BC" w14:textId="77777777" w:rsidR="00D574A4" w:rsidRDefault="00D574A4" w:rsidP="00D574A4">
            <w:pPr>
              <w:rPr>
                <w:rFonts w:cs="Times New Roman"/>
                <w:b/>
                <w:color w:val="000000"/>
                <w:szCs w:val="24"/>
              </w:rPr>
            </w:pPr>
          </w:p>
        </w:tc>
      </w:tr>
      <w:tr w:rsidR="00D574A4" w14:paraId="7BDB468F" w14:textId="77777777" w:rsidTr="002223CF">
        <w:tc>
          <w:tcPr>
            <w:tcW w:w="590" w:type="dxa"/>
          </w:tcPr>
          <w:p w14:paraId="4D42B1CA" w14:textId="374E348F" w:rsidR="00D574A4" w:rsidRPr="00B72829" w:rsidRDefault="00D574A4" w:rsidP="00D574A4">
            <w:pPr>
              <w:rPr>
                <w:rFonts w:cs="Times New Roman"/>
                <w:b/>
                <w:color w:val="222222"/>
                <w:szCs w:val="24"/>
                <w:shd w:val="clear" w:color="auto" w:fill="FFFFFF"/>
              </w:rPr>
            </w:pPr>
            <w:r>
              <w:rPr>
                <w:rFonts w:cs="Times New Roman"/>
                <w:b/>
                <w:color w:val="000000"/>
                <w:szCs w:val="24"/>
              </w:rPr>
              <w:t>15</w:t>
            </w:r>
          </w:p>
        </w:tc>
        <w:tc>
          <w:tcPr>
            <w:tcW w:w="6248" w:type="dxa"/>
          </w:tcPr>
          <w:p w14:paraId="559C939D" w14:textId="503F0984" w:rsidR="00D574A4" w:rsidRDefault="00D574A4" w:rsidP="00D574A4">
            <w:pPr>
              <w:rPr>
                <w:rFonts w:cs="Times New Roman"/>
                <w:color w:val="000000"/>
                <w:szCs w:val="24"/>
              </w:rPr>
            </w:pPr>
            <w:r w:rsidRPr="00FB3B85">
              <w:rPr>
                <w:rFonts w:cs="Times New Roman"/>
                <w:color w:val="222222"/>
                <w:szCs w:val="24"/>
                <w:shd w:val="clear" w:color="auto" w:fill="FFFFFF"/>
              </w:rPr>
              <w:t xml:space="preserve">The teaching methods used </w:t>
            </w:r>
            <w:r>
              <w:rPr>
                <w:rFonts w:cs="Times New Roman"/>
                <w:color w:val="222222"/>
                <w:szCs w:val="24"/>
                <w:shd w:val="clear" w:color="auto" w:fill="FFFFFF"/>
              </w:rPr>
              <w:t xml:space="preserve">in </w:t>
            </w:r>
            <w:r w:rsidRPr="00FB3B85">
              <w:rPr>
                <w:rFonts w:cs="Times New Roman"/>
                <w:color w:val="222222"/>
                <w:szCs w:val="24"/>
                <w:shd w:val="clear" w:color="auto" w:fill="FFFFFF"/>
              </w:rPr>
              <w:t>Chemistry are not appropriate to the best of the Students</w:t>
            </w:r>
            <w:r>
              <w:rPr>
                <w:rFonts w:cs="Times New Roman"/>
                <w:color w:val="222222"/>
                <w:szCs w:val="24"/>
                <w:shd w:val="clear" w:color="auto" w:fill="FFFFFF"/>
              </w:rPr>
              <w:t>.</w:t>
            </w:r>
          </w:p>
        </w:tc>
        <w:tc>
          <w:tcPr>
            <w:tcW w:w="449" w:type="dxa"/>
          </w:tcPr>
          <w:p w14:paraId="72D7CAF2" w14:textId="77777777" w:rsidR="00D574A4" w:rsidRDefault="00D574A4" w:rsidP="00D574A4">
            <w:pPr>
              <w:rPr>
                <w:rFonts w:cs="Times New Roman"/>
                <w:b/>
                <w:color w:val="000000"/>
                <w:szCs w:val="24"/>
              </w:rPr>
            </w:pPr>
          </w:p>
        </w:tc>
        <w:tc>
          <w:tcPr>
            <w:tcW w:w="523" w:type="dxa"/>
          </w:tcPr>
          <w:p w14:paraId="5B9188BE" w14:textId="77777777" w:rsidR="00D574A4" w:rsidRDefault="00D574A4" w:rsidP="00D574A4">
            <w:pPr>
              <w:rPr>
                <w:rFonts w:cs="Times New Roman"/>
                <w:b/>
                <w:color w:val="000000"/>
                <w:szCs w:val="24"/>
              </w:rPr>
            </w:pPr>
          </w:p>
        </w:tc>
        <w:tc>
          <w:tcPr>
            <w:tcW w:w="563" w:type="dxa"/>
          </w:tcPr>
          <w:p w14:paraId="7937D156" w14:textId="77777777" w:rsidR="00D574A4" w:rsidRDefault="00D574A4" w:rsidP="00D574A4">
            <w:pPr>
              <w:rPr>
                <w:rFonts w:cs="Times New Roman"/>
                <w:b/>
                <w:color w:val="000000"/>
                <w:szCs w:val="24"/>
              </w:rPr>
            </w:pPr>
          </w:p>
        </w:tc>
        <w:tc>
          <w:tcPr>
            <w:tcW w:w="449" w:type="dxa"/>
          </w:tcPr>
          <w:p w14:paraId="6D66DB28" w14:textId="77777777" w:rsidR="00D574A4" w:rsidRDefault="00D574A4" w:rsidP="00D574A4">
            <w:pPr>
              <w:rPr>
                <w:rFonts w:cs="Times New Roman"/>
                <w:b/>
                <w:color w:val="000000"/>
                <w:szCs w:val="24"/>
              </w:rPr>
            </w:pPr>
          </w:p>
        </w:tc>
        <w:tc>
          <w:tcPr>
            <w:tcW w:w="528" w:type="dxa"/>
          </w:tcPr>
          <w:p w14:paraId="1DF284BF" w14:textId="77777777" w:rsidR="00D574A4" w:rsidRDefault="00D574A4" w:rsidP="00D574A4">
            <w:pPr>
              <w:rPr>
                <w:rFonts w:cs="Times New Roman"/>
                <w:b/>
                <w:color w:val="000000"/>
                <w:szCs w:val="24"/>
              </w:rPr>
            </w:pPr>
          </w:p>
        </w:tc>
      </w:tr>
      <w:tr w:rsidR="00D574A4" w14:paraId="3D667777" w14:textId="77777777" w:rsidTr="002223CF">
        <w:tc>
          <w:tcPr>
            <w:tcW w:w="590" w:type="dxa"/>
          </w:tcPr>
          <w:p w14:paraId="58CA9131" w14:textId="4E431802" w:rsidR="00D574A4" w:rsidRPr="00B72829" w:rsidRDefault="00D574A4" w:rsidP="00D574A4">
            <w:pPr>
              <w:rPr>
                <w:rFonts w:cs="Times New Roman"/>
                <w:b/>
              </w:rPr>
            </w:pPr>
            <w:r>
              <w:rPr>
                <w:rFonts w:cs="Times New Roman"/>
                <w:b/>
                <w:color w:val="222222"/>
                <w:szCs w:val="24"/>
                <w:shd w:val="clear" w:color="auto" w:fill="FFFFFF"/>
              </w:rPr>
              <w:t>16</w:t>
            </w:r>
          </w:p>
        </w:tc>
        <w:tc>
          <w:tcPr>
            <w:tcW w:w="6248" w:type="dxa"/>
            <w:vAlign w:val="center"/>
          </w:tcPr>
          <w:p w14:paraId="0AB2FD32" w14:textId="12AB82EE" w:rsidR="00D574A4" w:rsidRPr="00C4026C" w:rsidRDefault="00D574A4" w:rsidP="00D574A4">
            <w:pPr>
              <w:rPr>
                <w:rFonts w:cs="Times New Roman"/>
              </w:rPr>
            </w:pPr>
            <w:r>
              <w:rPr>
                <w:rFonts w:cs="Times New Roman"/>
              </w:rPr>
              <w:t>T</w:t>
            </w:r>
            <w:r w:rsidRPr="00C4026C">
              <w:rPr>
                <w:rFonts w:cs="Times New Roman"/>
              </w:rPr>
              <w:t>here</w:t>
            </w:r>
            <w:r>
              <w:rPr>
                <w:rFonts w:cs="Times New Roman"/>
              </w:rPr>
              <w:t xml:space="preserve"> is </w:t>
            </w:r>
            <w:r w:rsidRPr="00C4026C">
              <w:rPr>
                <w:rFonts w:cs="Times New Roman"/>
              </w:rPr>
              <w:t xml:space="preserve">improvisation </w:t>
            </w:r>
            <w:r>
              <w:rPr>
                <w:rFonts w:cs="Times New Roman"/>
              </w:rPr>
              <w:t>of apparatus in the laboratory for practical.</w:t>
            </w:r>
          </w:p>
        </w:tc>
        <w:tc>
          <w:tcPr>
            <w:tcW w:w="449" w:type="dxa"/>
          </w:tcPr>
          <w:p w14:paraId="0FA81D57" w14:textId="77777777" w:rsidR="00D574A4" w:rsidRDefault="00D574A4" w:rsidP="00D574A4">
            <w:pPr>
              <w:rPr>
                <w:rFonts w:cs="Times New Roman"/>
                <w:b/>
                <w:color w:val="000000"/>
                <w:szCs w:val="24"/>
              </w:rPr>
            </w:pPr>
          </w:p>
        </w:tc>
        <w:tc>
          <w:tcPr>
            <w:tcW w:w="523" w:type="dxa"/>
          </w:tcPr>
          <w:p w14:paraId="3F7A5298" w14:textId="77777777" w:rsidR="00D574A4" w:rsidRDefault="00D574A4" w:rsidP="00D574A4">
            <w:pPr>
              <w:rPr>
                <w:rFonts w:cs="Times New Roman"/>
                <w:b/>
                <w:color w:val="000000"/>
                <w:szCs w:val="24"/>
              </w:rPr>
            </w:pPr>
          </w:p>
        </w:tc>
        <w:tc>
          <w:tcPr>
            <w:tcW w:w="563" w:type="dxa"/>
          </w:tcPr>
          <w:p w14:paraId="52BF6FB4" w14:textId="77777777" w:rsidR="00D574A4" w:rsidRDefault="00D574A4" w:rsidP="00D574A4">
            <w:pPr>
              <w:rPr>
                <w:rFonts w:cs="Times New Roman"/>
                <w:b/>
                <w:color w:val="000000"/>
                <w:szCs w:val="24"/>
              </w:rPr>
            </w:pPr>
          </w:p>
        </w:tc>
        <w:tc>
          <w:tcPr>
            <w:tcW w:w="449" w:type="dxa"/>
          </w:tcPr>
          <w:p w14:paraId="152D281B" w14:textId="77777777" w:rsidR="00D574A4" w:rsidRDefault="00D574A4" w:rsidP="00D574A4">
            <w:pPr>
              <w:rPr>
                <w:rFonts w:cs="Times New Roman"/>
                <w:b/>
                <w:color w:val="000000"/>
                <w:szCs w:val="24"/>
              </w:rPr>
            </w:pPr>
          </w:p>
        </w:tc>
        <w:tc>
          <w:tcPr>
            <w:tcW w:w="528" w:type="dxa"/>
          </w:tcPr>
          <w:p w14:paraId="006853E0" w14:textId="77777777" w:rsidR="00D574A4" w:rsidRDefault="00D574A4" w:rsidP="00D574A4">
            <w:pPr>
              <w:rPr>
                <w:rFonts w:cs="Times New Roman"/>
                <w:b/>
                <w:color w:val="000000"/>
                <w:szCs w:val="24"/>
              </w:rPr>
            </w:pPr>
          </w:p>
        </w:tc>
      </w:tr>
      <w:tr w:rsidR="00D574A4" w14:paraId="14CF2D69" w14:textId="77777777" w:rsidTr="002223CF">
        <w:tc>
          <w:tcPr>
            <w:tcW w:w="590" w:type="dxa"/>
          </w:tcPr>
          <w:p w14:paraId="6660CE26" w14:textId="7EFCD831" w:rsidR="00D574A4" w:rsidRPr="00B72829" w:rsidRDefault="00D574A4" w:rsidP="00D574A4">
            <w:pPr>
              <w:rPr>
                <w:rFonts w:cs="Times New Roman"/>
                <w:b/>
              </w:rPr>
            </w:pPr>
            <w:r>
              <w:rPr>
                <w:rFonts w:cs="Times New Roman"/>
                <w:b/>
              </w:rPr>
              <w:t>17</w:t>
            </w:r>
          </w:p>
        </w:tc>
        <w:tc>
          <w:tcPr>
            <w:tcW w:w="6248" w:type="dxa"/>
            <w:vAlign w:val="center"/>
          </w:tcPr>
          <w:p w14:paraId="1F01E7D3" w14:textId="7E3A2C29" w:rsidR="00D574A4" w:rsidRPr="001F1959" w:rsidRDefault="00D574A4" w:rsidP="00D574A4">
            <w:pPr>
              <w:rPr>
                <w:rFonts w:cs="Times New Roman"/>
              </w:rPr>
            </w:pPr>
            <w:r w:rsidRPr="001F1959">
              <w:rPr>
                <w:rFonts w:cs="Times New Roman"/>
              </w:rPr>
              <w:t>Availability of laboratory facilities enhance students’ academic performance</w:t>
            </w:r>
            <w:r>
              <w:rPr>
                <w:rFonts w:cs="Times New Roman"/>
              </w:rPr>
              <w:t>.</w:t>
            </w:r>
          </w:p>
        </w:tc>
        <w:tc>
          <w:tcPr>
            <w:tcW w:w="449" w:type="dxa"/>
          </w:tcPr>
          <w:p w14:paraId="2727587B" w14:textId="77777777" w:rsidR="00D574A4" w:rsidRDefault="00D574A4" w:rsidP="00D574A4">
            <w:pPr>
              <w:rPr>
                <w:rFonts w:cs="Times New Roman"/>
                <w:b/>
                <w:color w:val="000000"/>
                <w:szCs w:val="24"/>
              </w:rPr>
            </w:pPr>
          </w:p>
        </w:tc>
        <w:tc>
          <w:tcPr>
            <w:tcW w:w="523" w:type="dxa"/>
          </w:tcPr>
          <w:p w14:paraId="2B7A1D75" w14:textId="77777777" w:rsidR="00D574A4" w:rsidRDefault="00D574A4" w:rsidP="00D574A4">
            <w:pPr>
              <w:rPr>
                <w:rFonts w:cs="Times New Roman"/>
                <w:b/>
                <w:color w:val="000000"/>
                <w:szCs w:val="24"/>
              </w:rPr>
            </w:pPr>
          </w:p>
        </w:tc>
        <w:tc>
          <w:tcPr>
            <w:tcW w:w="563" w:type="dxa"/>
          </w:tcPr>
          <w:p w14:paraId="06C8E2E1" w14:textId="77777777" w:rsidR="00D574A4" w:rsidRDefault="00D574A4" w:rsidP="00D574A4">
            <w:pPr>
              <w:rPr>
                <w:rFonts w:cs="Times New Roman"/>
                <w:b/>
                <w:color w:val="000000"/>
                <w:szCs w:val="24"/>
              </w:rPr>
            </w:pPr>
          </w:p>
        </w:tc>
        <w:tc>
          <w:tcPr>
            <w:tcW w:w="449" w:type="dxa"/>
          </w:tcPr>
          <w:p w14:paraId="63B48F41" w14:textId="77777777" w:rsidR="00D574A4" w:rsidRDefault="00D574A4" w:rsidP="00D574A4">
            <w:pPr>
              <w:rPr>
                <w:rFonts w:cs="Times New Roman"/>
                <w:b/>
                <w:color w:val="000000"/>
                <w:szCs w:val="24"/>
              </w:rPr>
            </w:pPr>
          </w:p>
        </w:tc>
        <w:tc>
          <w:tcPr>
            <w:tcW w:w="528" w:type="dxa"/>
          </w:tcPr>
          <w:p w14:paraId="20E88F53" w14:textId="77777777" w:rsidR="00D574A4" w:rsidRDefault="00D574A4" w:rsidP="00D574A4">
            <w:pPr>
              <w:rPr>
                <w:rFonts w:cs="Times New Roman"/>
                <w:b/>
                <w:color w:val="000000"/>
                <w:szCs w:val="24"/>
              </w:rPr>
            </w:pPr>
          </w:p>
        </w:tc>
      </w:tr>
      <w:tr w:rsidR="00D574A4" w14:paraId="11F22CE7" w14:textId="77777777" w:rsidTr="002223CF">
        <w:tc>
          <w:tcPr>
            <w:tcW w:w="590" w:type="dxa"/>
          </w:tcPr>
          <w:p w14:paraId="6BF42DC4" w14:textId="44FEDD57" w:rsidR="00D574A4" w:rsidRDefault="00D574A4" w:rsidP="00D574A4">
            <w:pPr>
              <w:rPr>
                <w:rFonts w:cs="Times New Roman"/>
                <w:b/>
              </w:rPr>
            </w:pPr>
            <w:r>
              <w:rPr>
                <w:rFonts w:cs="Times New Roman"/>
                <w:b/>
              </w:rPr>
              <w:t>19</w:t>
            </w:r>
          </w:p>
        </w:tc>
        <w:tc>
          <w:tcPr>
            <w:tcW w:w="6248" w:type="dxa"/>
            <w:vAlign w:val="center"/>
          </w:tcPr>
          <w:p w14:paraId="118CAA19" w14:textId="2E8F069D" w:rsidR="00D574A4" w:rsidRPr="00C67934" w:rsidRDefault="00D574A4" w:rsidP="00D574A4">
            <w:pPr>
              <w:rPr>
                <w:rFonts w:cs="Times New Roman"/>
              </w:rPr>
            </w:pPr>
            <w:r>
              <w:rPr>
                <w:rFonts w:cs="Times New Roman"/>
                <w:szCs w:val="20"/>
              </w:rPr>
              <w:t xml:space="preserve">Chemistry practicals </w:t>
            </w:r>
            <w:r w:rsidRPr="00C67934">
              <w:rPr>
                <w:rFonts w:cs="Times New Roman"/>
                <w:szCs w:val="20"/>
              </w:rPr>
              <w:t>have no effect on students’ performance.</w:t>
            </w:r>
          </w:p>
        </w:tc>
        <w:tc>
          <w:tcPr>
            <w:tcW w:w="449" w:type="dxa"/>
          </w:tcPr>
          <w:p w14:paraId="5C663827" w14:textId="77777777" w:rsidR="00D574A4" w:rsidRDefault="00D574A4" w:rsidP="00D574A4">
            <w:pPr>
              <w:rPr>
                <w:rFonts w:cs="Times New Roman"/>
                <w:b/>
                <w:color w:val="000000"/>
                <w:szCs w:val="24"/>
              </w:rPr>
            </w:pPr>
          </w:p>
        </w:tc>
        <w:tc>
          <w:tcPr>
            <w:tcW w:w="523" w:type="dxa"/>
          </w:tcPr>
          <w:p w14:paraId="58851D6A" w14:textId="77777777" w:rsidR="00D574A4" w:rsidRDefault="00D574A4" w:rsidP="00D574A4">
            <w:pPr>
              <w:rPr>
                <w:rFonts w:cs="Times New Roman"/>
                <w:b/>
                <w:color w:val="000000"/>
                <w:szCs w:val="24"/>
              </w:rPr>
            </w:pPr>
          </w:p>
        </w:tc>
        <w:tc>
          <w:tcPr>
            <w:tcW w:w="563" w:type="dxa"/>
          </w:tcPr>
          <w:p w14:paraId="05C63EE8" w14:textId="77777777" w:rsidR="00D574A4" w:rsidRDefault="00D574A4" w:rsidP="00D574A4">
            <w:pPr>
              <w:rPr>
                <w:rFonts w:cs="Times New Roman"/>
                <w:b/>
                <w:color w:val="000000"/>
                <w:szCs w:val="24"/>
              </w:rPr>
            </w:pPr>
          </w:p>
        </w:tc>
        <w:tc>
          <w:tcPr>
            <w:tcW w:w="449" w:type="dxa"/>
          </w:tcPr>
          <w:p w14:paraId="21680421" w14:textId="77777777" w:rsidR="00D574A4" w:rsidRDefault="00D574A4" w:rsidP="00D574A4">
            <w:pPr>
              <w:rPr>
                <w:rFonts w:cs="Times New Roman"/>
                <w:b/>
                <w:color w:val="000000"/>
                <w:szCs w:val="24"/>
              </w:rPr>
            </w:pPr>
          </w:p>
        </w:tc>
        <w:tc>
          <w:tcPr>
            <w:tcW w:w="528" w:type="dxa"/>
          </w:tcPr>
          <w:p w14:paraId="2E732228" w14:textId="77777777" w:rsidR="00D574A4" w:rsidRDefault="00D574A4" w:rsidP="00D574A4">
            <w:pPr>
              <w:rPr>
                <w:rFonts w:cs="Times New Roman"/>
                <w:b/>
                <w:color w:val="000000"/>
                <w:szCs w:val="24"/>
              </w:rPr>
            </w:pPr>
          </w:p>
        </w:tc>
      </w:tr>
    </w:tbl>
    <w:p w14:paraId="6B0DC8D8" w14:textId="77777777" w:rsidR="00470E1E" w:rsidRDefault="00470E1E" w:rsidP="00470E1E">
      <w:pPr>
        <w:rPr>
          <w:rFonts w:cs="Times New Roman"/>
          <w:b/>
          <w:color w:val="222222"/>
          <w:szCs w:val="24"/>
          <w:shd w:val="clear" w:color="auto" w:fill="FFFFFF"/>
        </w:rPr>
      </w:pPr>
    </w:p>
    <w:p w14:paraId="0ADEED0D" w14:textId="77777777" w:rsidR="00470E1E" w:rsidRDefault="00470E1E" w:rsidP="00470E1E">
      <w:pPr>
        <w:rPr>
          <w:rFonts w:cs="Times New Roman"/>
          <w:b/>
          <w:szCs w:val="24"/>
          <w:shd w:val="clear" w:color="auto" w:fill="FFFFFF"/>
        </w:rPr>
      </w:pPr>
      <w:r>
        <w:rPr>
          <w:rFonts w:cs="Times New Roman"/>
          <w:b/>
          <w:color w:val="222222"/>
          <w:szCs w:val="24"/>
          <w:shd w:val="clear" w:color="auto" w:fill="FFFFFF"/>
        </w:rPr>
        <w:t xml:space="preserve">SECTION D: </w:t>
      </w:r>
      <w:r w:rsidRPr="005F4DE8">
        <w:rPr>
          <w:rFonts w:cs="Times New Roman"/>
          <w:b/>
          <w:szCs w:val="24"/>
          <w:shd w:val="clear" w:color="auto" w:fill="FFFFFF"/>
        </w:rPr>
        <w:t>OPINION</w:t>
      </w:r>
      <w:r>
        <w:rPr>
          <w:rFonts w:cs="Times New Roman"/>
          <w:b/>
          <w:szCs w:val="24"/>
          <w:shd w:val="clear" w:color="auto" w:fill="FFFFFF"/>
        </w:rPr>
        <w:t xml:space="preserve"> ABOUT</w:t>
      </w:r>
      <w:r w:rsidRPr="005F4DE8">
        <w:rPr>
          <w:rFonts w:cs="Times New Roman"/>
          <w:b/>
          <w:szCs w:val="24"/>
          <w:shd w:val="clear" w:color="auto" w:fill="FFFFFF"/>
        </w:rPr>
        <w:t xml:space="preserve"> LABORATORY EXPOSURE</w:t>
      </w:r>
    </w:p>
    <w:p w14:paraId="0B232F30" w14:textId="04C96742" w:rsidR="00470E1E" w:rsidRDefault="002800CE" w:rsidP="00DD64E5">
      <w:pPr>
        <w:rPr>
          <w:rFonts w:cs="Times New Roman"/>
        </w:rPr>
      </w:pPr>
      <w:r>
        <w:rPr>
          <w:rFonts w:cs="Times New Roman"/>
          <w:b/>
        </w:rPr>
        <w:t>20</w:t>
      </w:r>
      <w:r w:rsidR="00B72829" w:rsidRPr="00B72829">
        <w:rPr>
          <w:rFonts w:cs="Times New Roman"/>
          <w:b/>
        </w:rPr>
        <w:t>.</w:t>
      </w:r>
      <w:r w:rsidR="00B72829">
        <w:rPr>
          <w:rFonts w:cs="Times New Roman"/>
        </w:rPr>
        <w:t xml:space="preserve"> </w:t>
      </w:r>
      <w:r w:rsidR="00470E1E" w:rsidRPr="00DE0033">
        <w:rPr>
          <w:rFonts w:cs="Times New Roman"/>
        </w:rPr>
        <w:t xml:space="preserve">How </w:t>
      </w:r>
      <w:r w:rsidR="002223CF">
        <w:rPr>
          <w:rFonts w:cs="Times New Roman"/>
        </w:rPr>
        <w:t>comparable is the academic performance of learners exposed to laboratory experiments versus those ones not exposed</w:t>
      </w:r>
      <w:r w:rsidR="004E6AED">
        <w:rPr>
          <w:rFonts w:cs="Times New Roman"/>
        </w:rPr>
        <w:t>?</w:t>
      </w:r>
    </w:p>
    <w:p w14:paraId="5FD60181" w14:textId="77777777" w:rsidR="00470E1E" w:rsidRDefault="00470E1E" w:rsidP="00470E1E">
      <w:pPr>
        <w:pStyle w:val="ListParagraph"/>
        <w:numPr>
          <w:ilvl w:val="0"/>
          <w:numId w:val="18"/>
        </w:numPr>
        <w:rPr>
          <w:rFonts w:cs="Times New Roman"/>
          <w:shd w:val="clear" w:color="auto" w:fill="FFFFFF"/>
        </w:rPr>
      </w:pPr>
      <w:r>
        <w:rPr>
          <w:rFonts w:cs="Times New Roman"/>
          <w:shd w:val="clear" w:color="auto" w:fill="FFFFFF"/>
        </w:rPr>
        <w:t>………………………………………………………………………………………………</w:t>
      </w:r>
    </w:p>
    <w:p w14:paraId="30048D21" w14:textId="77777777" w:rsidR="00470E1E" w:rsidRPr="00DE0033" w:rsidRDefault="00470E1E" w:rsidP="00470E1E">
      <w:pPr>
        <w:rPr>
          <w:rFonts w:cs="Times New Roman"/>
          <w:sz w:val="2"/>
          <w:shd w:val="clear" w:color="auto" w:fill="FFFFFF"/>
        </w:rPr>
      </w:pPr>
      <w:r>
        <w:rPr>
          <w:rFonts w:cs="Times New Roman"/>
          <w:sz w:val="2"/>
          <w:shd w:val="clear" w:color="auto" w:fill="FFFFFF"/>
        </w:rPr>
        <w:t>[</w:t>
      </w:r>
    </w:p>
    <w:p w14:paraId="5F543028" w14:textId="1F95466B" w:rsidR="00460DB7" w:rsidRDefault="00470E1E" w:rsidP="000449B7">
      <w:pPr>
        <w:pStyle w:val="ListParagraph"/>
        <w:numPr>
          <w:ilvl w:val="0"/>
          <w:numId w:val="18"/>
        </w:numPr>
        <w:rPr>
          <w:rFonts w:cs="Times New Roman"/>
          <w:shd w:val="clear" w:color="auto" w:fill="FFFFFF"/>
        </w:rPr>
      </w:pPr>
      <w:r>
        <w:rPr>
          <w:rFonts w:cs="Times New Roman"/>
          <w:shd w:val="clear" w:color="auto" w:fill="FFFFFF"/>
        </w:rPr>
        <w:t>………………………………………………………………………………………………</w:t>
      </w:r>
      <w:bookmarkEnd w:id="107"/>
    </w:p>
    <w:p w14:paraId="0F6CBF0B" w14:textId="384DF41D" w:rsidR="00460DB7" w:rsidRDefault="00460DB7" w:rsidP="00460DB7">
      <w:pPr>
        <w:spacing w:line="259" w:lineRule="auto"/>
        <w:jc w:val="left"/>
        <w:rPr>
          <w:rFonts w:cs="Times New Roman"/>
          <w:shd w:val="clear" w:color="auto" w:fill="FFFFFF"/>
        </w:rPr>
      </w:pPr>
      <w:r>
        <w:rPr>
          <w:rFonts w:cs="Times New Roman"/>
          <w:shd w:val="clear" w:color="auto" w:fill="FFFFFF"/>
        </w:rPr>
        <w:br w:type="page"/>
      </w:r>
    </w:p>
    <w:p w14:paraId="0024DA4B" w14:textId="529BBA8B" w:rsidR="00460DB7" w:rsidRDefault="00460DB7" w:rsidP="00315367">
      <w:pPr>
        <w:pStyle w:val="Heading2"/>
        <w:jc w:val="center"/>
        <w:rPr>
          <w:shd w:val="clear" w:color="auto" w:fill="FFFFFF"/>
        </w:rPr>
      </w:pPr>
      <w:bookmarkStart w:id="194" w:name="_Toc131512884"/>
      <w:r>
        <w:rPr>
          <w:shd w:val="clear" w:color="auto" w:fill="FFFFFF"/>
        </w:rPr>
        <w:lastRenderedPageBreak/>
        <w:t>APPENDIX III</w:t>
      </w:r>
      <w:r w:rsidRPr="00460DB7">
        <w:rPr>
          <w:shd w:val="clear" w:color="auto" w:fill="FFFFFF"/>
        </w:rPr>
        <w:t>: RESEARCH AUTHORIZATION LETTERS</w:t>
      </w:r>
      <w:bookmarkEnd w:id="194"/>
    </w:p>
    <w:p w14:paraId="3B504DE6" w14:textId="71AB9EED" w:rsidR="00460DB7" w:rsidRDefault="00EB5361" w:rsidP="00460DB7">
      <w:r w:rsidRPr="00EB5361">
        <w:rPr>
          <w:noProof/>
        </w:rPr>
        <w:drawing>
          <wp:inline distT="0" distB="0" distL="0" distR="0" wp14:anchorId="4ED70E45" wp14:editId="0F751B49">
            <wp:extent cx="5943600" cy="7693777"/>
            <wp:effectExtent l="0" t="0" r="0" b="254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5943600" cy="7693777"/>
                    </a:xfrm>
                    <a:prstGeom prst="rect">
                      <a:avLst/>
                    </a:prstGeom>
                    <a:noFill/>
                    <a:ln>
                      <a:noFill/>
                    </a:ln>
                  </pic:spPr>
                </pic:pic>
              </a:graphicData>
            </a:graphic>
          </wp:inline>
        </w:drawing>
      </w:r>
    </w:p>
    <w:p w14:paraId="6C7D6987" w14:textId="183B1279" w:rsidR="00A7222A" w:rsidRDefault="00EB5361" w:rsidP="00A7222A">
      <w:r w:rsidRPr="00EB5361">
        <w:rPr>
          <w:noProof/>
        </w:rPr>
        <w:lastRenderedPageBreak/>
        <w:drawing>
          <wp:inline distT="0" distB="0" distL="0" distR="0" wp14:anchorId="77A6A794" wp14:editId="54CA6F96">
            <wp:extent cx="5943600" cy="7693777"/>
            <wp:effectExtent l="0" t="0" r="0" b="254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5943600" cy="7693777"/>
                    </a:xfrm>
                    <a:prstGeom prst="rect">
                      <a:avLst/>
                    </a:prstGeom>
                    <a:noFill/>
                    <a:ln>
                      <a:noFill/>
                    </a:ln>
                  </pic:spPr>
                </pic:pic>
              </a:graphicData>
            </a:graphic>
          </wp:inline>
        </w:drawing>
      </w:r>
    </w:p>
    <w:sectPr w:rsidR="00A7222A" w:rsidSect="00774407">
      <w:pgSz w:w="12240" w:h="15840"/>
      <w:pgMar w:top="1440" w:right="1440" w:bottom="1440" w:left="1440" w:header="720" w:footer="720" w:gutter="0"/>
      <w:pgNumType w:start="68"/>
      <w:cols w:space="720"/>
      <w:titlePg/>
      <w:docGrid w:linePitch="360"/>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ex:commentExtensible w16cex:durableId="27E18DE3" w16cex:dateUtc="2023-04-12T17:06:00Z"/>
  <w16cex:commentExtensible w16cex:durableId="27E18ED1" w16cex:dateUtc="2023-04-12T17:10:00Z"/>
  <w16cex:commentExtensible w16cex:durableId="27E18EF7" w16cex:dateUtc="2023-04-12T17:11:00Z"/>
  <w16cex:commentExtensible w16cex:durableId="27E18F44" w16cex:dateUtc="2023-04-12T17:12:00Z"/>
  <w16cex:commentExtensible w16cex:durableId="27E18FC9" w16cex:dateUtc="2023-04-12T17:15:00Z"/>
  <w16cex:commentExtensible w16cex:durableId="27E1900C" w16cex:dateUtc="2023-04-12T17:16:00Z"/>
  <w16cex:commentExtensible w16cex:durableId="27E190D7" w16cex:dateUtc="2023-04-12T17:19:00Z"/>
  <w16cex:commentExtensible w16cex:durableId="27E19145" w16cex:dateUtc="2023-04-12T17:21: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2C9EF77F" w16cid:durableId="27E18DE3"/>
  <w16cid:commentId w16cid:paraId="67A548DF" w16cid:durableId="27E18ED1"/>
  <w16cid:commentId w16cid:paraId="11C2FAA5" w16cid:durableId="27E18EF7"/>
  <w16cid:commentId w16cid:paraId="70CC7CDE" w16cid:durableId="27E18F44"/>
  <w16cid:commentId w16cid:paraId="2ED7807B" w16cid:durableId="27E18FC9"/>
  <w16cid:commentId w16cid:paraId="5A2E8315" w16cid:durableId="27E1900C"/>
  <w16cid:commentId w16cid:paraId="344ECB8D" w16cid:durableId="27E190D7"/>
  <w16cid:commentId w16cid:paraId="541EF0B2" w16cid:durableId="27E19145"/>
</w16cid:commentsIds>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323AD15" w14:textId="77777777" w:rsidR="00276F74" w:rsidRDefault="00276F74" w:rsidP="00027D8A">
      <w:pPr>
        <w:spacing w:after="0" w:line="240" w:lineRule="auto"/>
      </w:pPr>
      <w:r>
        <w:separator/>
      </w:r>
    </w:p>
  </w:endnote>
  <w:endnote w:type="continuationSeparator" w:id="0">
    <w:p w14:paraId="23FB0D68" w14:textId="77777777" w:rsidR="00276F74" w:rsidRDefault="00276F74" w:rsidP="00027D8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Times-Roman">
    <w:altName w:val="Times New Roman"/>
    <w:panose1 w:val="00000000000000000000"/>
    <w:charset w:val="00"/>
    <w:family w:val="roman"/>
    <w:notTrueType/>
    <w:pitch w:val="default"/>
    <w:sig w:usb0="00000003" w:usb1="00000000" w:usb2="00000000" w:usb3="00000000" w:csb0="00000001" w:csb1="00000000"/>
  </w:font>
  <w:font w:name="TimesNewRoman">
    <w:altName w:val="Malgun Gothic"/>
    <w:panose1 w:val="00000000000000000000"/>
    <w:charset w:val="81"/>
    <w:family w:val="auto"/>
    <w:notTrueType/>
    <w:pitch w:val="default"/>
    <w:sig w:usb0="00000001" w:usb1="09060000" w:usb2="00000010" w:usb3="00000000" w:csb0="00080000"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572534954"/>
      <w:docPartObj>
        <w:docPartGallery w:val="Page Numbers (Bottom of Page)"/>
        <w:docPartUnique/>
      </w:docPartObj>
    </w:sdtPr>
    <w:sdtEndPr>
      <w:rPr>
        <w:noProof/>
      </w:rPr>
    </w:sdtEndPr>
    <w:sdtContent>
      <w:p w14:paraId="0EE0F3FC" w14:textId="6FDB749D" w:rsidR="00317A6B" w:rsidRDefault="00317A6B">
        <w:pPr>
          <w:pStyle w:val="Footer"/>
          <w:jc w:val="center"/>
        </w:pPr>
        <w:r>
          <w:fldChar w:fldCharType="begin"/>
        </w:r>
        <w:r>
          <w:instrText xml:space="preserve"> PAGE   \* MERGEFORMAT </w:instrText>
        </w:r>
        <w:r>
          <w:fldChar w:fldCharType="separate"/>
        </w:r>
        <w:r w:rsidR="001C7AE5">
          <w:rPr>
            <w:noProof/>
          </w:rPr>
          <w:t>33</w:t>
        </w:r>
        <w:r>
          <w:rPr>
            <w:noProof/>
          </w:rPr>
          <w:fldChar w:fldCharType="end"/>
        </w:r>
      </w:p>
    </w:sdtContent>
  </w:sdt>
  <w:p w14:paraId="002BB8A6" w14:textId="77777777" w:rsidR="00317A6B" w:rsidRDefault="00317A6B">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B55BF1B" w14:textId="3A2A0A2F" w:rsidR="00317A6B" w:rsidRDefault="00317A6B">
    <w:pPr>
      <w:pStyle w:val="Footer"/>
      <w:jc w:val="center"/>
    </w:pPr>
  </w:p>
  <w:p w14:paraId="13913159" w14:textId="49C30302" w:rsidR="00317A6B" w:rsidRDefault="00317A6B" w:rsidP="003925DA">
    <w:pPr>
      <w:pStyle w:val="Footer"/>
      <w:jc w:val="center"/>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763962387"/>
      <w:docPartObj>
        <w:docPartGallery w:val="Page Numbers (Bottom of Page)"/>
        <w:docPartUnique/>
      </w:docPartObj>
    </w:sdtPr>
    <w:sdtEndPr>
      <w:rPr>
        <w:noProof/>
      </w:rPr>
    </w:sdtEndPr>
    <w:sdtContent>
      <w:p w14:paraId="4877BBB1" w14:textId="5F080E89" w:rsidR="00317A6B" w:rsidRDefault="00317A6B">
        <w:pPr>
          <w:pStyle w:val="Footer"/>
          <w:jc w:val="center"/>
        </w:pPr>
        <w:r>
          <w:fldChar w:fldCharType="begin"/>
        </w:r>
        <w:r>
          <w:instrText xml:space="preserve"> PAGE   \* MERGEFORMAT </w:instrText>
        </w:r>
        <w:r>
          <w:fldChar w:fldCharType="separate"/>
        </w:r>
        <w:r w:rsidR="001C7AE5">
          <w:rPr>
            <w:noProof/>
          </w:rPr>
          <w:t>37</w:t>
        </w:r>
        <w:r>
          <w:rPr>
            <w:noProof/>
          </w:rPr>
          <w:fldChar w:fldCharType="end"/>
        </w:r>
      </w:p>
    </w:sdtContent>
  </w:sdt>
  <w:p w14:paraId="6C532BDF" w14:textId="1686B26D" w:rsidR="00317A6B" w:rsidRDefault="00317A6B" w:rsidP="003925DA">
    <w:pPr>
      <w:pStyle w:val="Footer"/>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7FB5C94" w14:textId="77777777" w:rsidR="00276F74" w:rsidRDefault="00276F74" w:rsidP="00027D8A">
      <w:pPr>
        <w:spacing w:after="0" w:line="240" w:lineRule="auto"/>
      </w:pPr>
      <w:r>
        <w:separator/>
      </w:r>
    </w:p>
  </w:footnote>
  <w:footnote w:type="continuationSeparator" w:id="0">
    <w:p w14:paraId="1711BD55" w14:textId="77777777" w:rsidR="00276F74" w:rsidRDefault="00276F74" w:rsidP="00027D8A">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7E2FED"/>
    <w:multiLevelType w:val="hybridMultilevel"/>
    <w:tmpl w:val="96560E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80F651A"/>
    <w:multiLevelType w:val="multilevel"/>
    <w:tmpl w:val="CB90CDFC"/>
    <w:lvl w:ilvl="0">
      <w:start w:val="1"/>
      <w:numFmt w:val="decimal"/>
      <w:lvlText w:val="%1.0"/>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200" w:hanging="1440"/>
      </w:pPr>
      <w:rPr>
        <w:rFonts w:hint="default"/>
      </w:rPr>
    </w:lvl>
  </w:abstractNum>
  <w:abstractNum w:abstractNumId="2" w15:restartNumberingAfterBreak="0">
    <w:nsid w:val="12DD53A5"/>
    <w:multiLevelType w:val="hybridMultilevel"/>
    <w:tmpl w:val="5DCE078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5E34B6A"/>
    <w:multiLevelType w:val="hybridMultilevel"/>
    <w:tmpl w:val="6F3A6F70"/>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B3F7202"/>
    <w:multiLevelType w:val="hybridMultilevel"/>
    <w:tmpl w:val="E9BED50C"/>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E3458C1"/>
    <w:multiLevelType w:val="hybridMultilevel"/>
    <w:tmpl w:val="5720FAB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23227F6F"/>
    <w:multiLevelType w:val="hybridMultilevel"/>
    <w:tmpl w:val="9094DF3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246D1AAE"/>
    <w:multiLevelType w:val="hybridMultilevel"/>
    <w:tmpl w:val="A4E67478"/>
    <w:lvl w:ilvl="0" w:tplc="C0B2EC32">
      <w:start w:val="1"/>
      <w:numFmt w:val="decimal"/>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260714FB"/>
    <w:multiLevelType w:val="hybridMultilevel"/>
    <w:tmpl w:val="9B86CB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EF070C4"/>
    <w:multiLevelType w:val="hybridMultilevel"/>
    <w:tmpl w:val="05E6C87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31C8056B"/>
    <w:multiLevelType w:val="hybridMultilevel"/>
    <w:tmpl w:val="3156F7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3B6A2401"/>
    <w:multiLevelType w:val="hybridMultilevel"/>
    <w:tmpl w:val="FFE47A9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3C0C6200"/>
    <w:multiLevelType w:val="hybridMultilevel"/>
    <w:tmpl w:val="F11C473A"/>
    <w:lvl w:ilvl="0" w:tplc="CAC6B6A6">
      <w:start w:val="1"/>
      <w:numFmt w:val="decimal"/>
      <w:lvlText w:val="%1."/>
      <w:lvlJc w:val="left"/>
      <w:pPr>
        <w:ind w:left="540" w:hanging="360"/>
      </w:pPr>
      <w:rPr>
        <w:rFonts w:hint="default"/>
        <w:b/>
      </w:rPr>
    </w:lvl>
    <w:lvl w:ilvl="1" w:tplc="04090019" w:tentative="1">
      <w:start w:val="1"/>
      <w:numFmt w:val="lowerLetter"/>
      <w:lvlText w:val="%2."/>
      <w:lvlJc w:val="left"/>
      <w:pPr>
        <w:ind w:left="1260" w:hanging="360"/>
      </w:pPr>
    </w:lvl>
    <w:lvl w:ilvl="2" w:tplc="0409001B" w:tentative="1">
      <w:start w:val="1"/>
      <w:numFmt w:val="lowerRoman"/>
      <w:lvlText w:val="%3."/>
      <w:lvlJc w:val="right"/>
      <w:pPr>
        <w:ind w:left="1980" w:hanging="180"/>
      </w:pPr>
    </w:lvl>
    <w:lvl w:ilvl="3" w:tplc="0409000F" w:tentative="1">
      <w:start w:val="1"/>
      <w:numFmt w:val="decimal"/>
      <w:lvlText w:val="%4."/>
      <w:lvlJc w:val="left"/>
      <w:pPr>
        <w:ind w:left="2700" w:hanging="360"/>
      </w:pPr>
    </w:lvl>
    <w:lvl w:ilvl="4" w:tplc="04090019" w:tentative="1">
      <w:start w:val="1"/>
      <w:numFmt w:val="lowerLetter"/>
      <w:lvlText w:val="%5."/>
      <w:lvlJc w:val="left"/>
      <w:pPr>
        <w:ind w:left="3420" w:hanging="360"/>
      </w:pPr>
    </w:lvl>
    <w:lvl w:ilvl="5" w:tplc="0409001B" w:tentative="1">
      <w:start w:val="1"/>
      <w:numFmt w:val="lowerRoman"/>
      <w:lvlText w:val="%6."/>
      <w:lvlJc w:val="right"/>
      <w:pPr>
        <w:ind w:left="4140" w:hanging="180"/>
      </w:pPr>
    </w:lvl>
    <w:lvl w:ilvl="6" w:tplc="0409000F" w:tentative="1">
      <w:start w:val="1"/>
      <w:numFmt w:val="decimal"/>
      <w:lvlText w:val="%7."/>
      <w:lvlJc w:val="left"/>
      <w:pPr>
        <w:ind w:left="4860" w:hanging="360"/>
      </w:pPr>
    </w:lvl>
    <w:lvl w:ilvl="7" w:tplc="04090019" w:tentative="1">
      <w:start w:val="1"/>
      <w:numFmt w:val="lowerLetter"/>
      <w:lvlText w:val="%8."/>
      <w:lvlJc w:val="left"/>
      <w:pPr>
        <w:ind w:left="5580" w:hanging="360"/>
      </w:pPr>
    </w:lvl>
    <w:lvl w:ilvl="8" w:tplc="0409001B" w:tentative="1">
      <w:start w:val="1"/>
      <w:numFmt w:val="lowerRoman"/>
      <w:lvlText w:val="%9."/>
      <w:lvlJc w:val="right"/>
      <w:pPr>
        <w:ind w:left="6300" w:hanging="180"/>
      </w:pPr>
    </w:lvl>
  </w:abstractNum>
  <w:abstractNum w:abstractNumId="13" w15:restartNumberingAfterBreak="0">
    <w:nsid w:val="3FA85506"/>
    <w:multiLevelType w:val="hybridMultilevel"/>
    <w:tmpl w:val="0DD853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40C45B64"/>
    <w:multiLevelType w:val="hybridMultilevel"/>
    <w:tmpl w:val="EA14998A"/>
    <w:lvl w:ilvl="0" w:tplc="7786E2A8">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5" w15:restartNumberingAfterBreak="0">
    <w:nsid w:val="45B32813"/>
    <w:multiLevelType w:val="hybridMultilevel"/>
    <w:tmpl w:val="5C8E12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49B67EC8"/>
    <w:multiLevelType w:val="hybridMultilevel"/>
    <w:tmpl w:val="3236B56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4C477CA8"/>
    <w:multiLevelType w:val="hybridMultilevel"/>
    <w:tmpl w:val="369080E4"/>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516B35C5"/>
    <w:multiLevelType w:val="hybridMultilevel"/>
    <w:tmpl w:val="124680C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525B46D2"/>
    <w:multiLevelType w:val="hybridMultilevel"/>
    <w:tmpl w:val="C59EF31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556A7A58"/>
    <w:multiLevelType w:val="multilevel"/>
    <w:tmpl w:val="939ADE90"/>
    <w:lvl w:ilvl="0">
      <w:start w:val="4"/>
      <w:numFmt w:val="decimal"/>
      <w:lvlText w:val="%1"/>
      <w:lvlJc w:val="left"/>
      <w:pPr>
        <w:ind w:left="360" w:hanging="360"/>
      </w:pPr>
      <w:rPr>
        <w:rFonts w:hint="default"/>
      </w:rPr>
    </w:lvl>
    <w:lvl w:ilvl="1">
      <w:start w:val="4"/>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1" w15:restartNumberingAfterBreak="0">
    <w:nsid w:val="639803BF"/>
    <w:multiLevelType w:val="hybridMultilevel"/>
    <w:tmpl w:val="64E6551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663672C3"/>
    <w:multiLevelType w:val="multilevel"/>
    <w:tmpl w:val="C0D2E30E"/>
    <w:lvl w:ilvl="0">
      <w:start w:val="1"/>
      <w:numFmt w:val="decimal"/>
      <w:lvlText w:val="%1"/>
      <w:lvlJc w:val="left"/>
      <w:pPr>
        <w:ind w:left="540" w:hanging="540"/>
      </w:pPr>
      <w:rPr>
        <w:rFonts w:hint="default"/>
      </w:rPr>
    </w:lvl>
    <w:lvl w:ilvl="1">
      <w:start w:val="1"/>
      <w:numFmt w:val="decimal"/>
      <w:lvlText w:val="%1.%2.0"/>
      <w:lvlJc w:val="left"/>
      <w:pPr>
        <w:ind w:left="1440" w:hanging="72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23" w15:restartNumberingAfterBreak="0">
    <w:nsid w:val="6913489A"/>
    <w:multiLevelType w:val="hybridMultilevel"/>
    <w:tmpl w:val="1B46D60A"/>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6B090D14"/>
    <w:multiLevelType w:val="hybridMultilevel"/>
    <w:tmpl w:val="F100194A"/>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6BAF68AC"/>
    <w:multiLevelType w:val="hybridMultilevel"/>
    <w:tmpl w:val="BAF6242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6CC16DA8"/>
    <w:multiLevelType w:val="hybridMultilevel"/>
    <w:tmpl w:val="4C12AB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71192487"/>
    <w:multiLevelType w:val="multilevel"/>
    <w:tmpl w:val="F9BAE4CE"/>
    <w:lvl w:ilvl="0">
      <w:start w:val="4"/>
      <w:numFmt w:val="decimal"/>
      <w:lvlText w:val="%1"/>
      <w:lvlJc w:val="left"/>
      <w:pPr>
        <w:ind w:left="480" w:hanging="480"/>
      </w:pPr>
      <w:rPr>
        <w:rFonts w:hint="default"/>
      </w:rPr>
    </w:lvl>
    <w:lvl w:ilvl="1">
      <w:start w:val="4"/>
      <w:numFmt w:val="decimal"/>
      <w:lvlText w:val="%1.%2"/>
      <w:lvlJc w:val="left"/>
      <w:pPr>
        <w:ind w:left="480" w:hanging="48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8" w15:restartNumberingAfterBreak="0">
    <w:nsid w:val="783D1E3B"/>
    <w:multiLevelType w:val="hybridMultilevel"/>
    <w:tmpl w:val="34F066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97551BF"/>
    <w:multiLevelType w:val="hybridMultilevel"/>
    <w:tmpl w:val="01AC9B90"/>
    <w:lvl w:ilvl="0" w:tplc="4F2A6DC2">
      <w:start w:val="1"/>
      <w:numFmt w:val="decimal"/>
      <w:lvlText w:val="%1."/>
      <w:lvlJc w:val="left"/>
      <w:pPr>
        <w:ind w:left="540" w:hanging="360"/>
      </w:pPr>
      <w:rPr>
        <w:rFonts w:hint="default"/>
        <w:b/>
      </w:rPr>
    </w:lvl>
    <w:lvl w:ilvl="1" w:tplc="04090019">
      <w:start w:val="1"/>
      <w:numFmt w:val="lowerLetter"/>
      <w:lvlText w:val="%2."/>
      <w:lvlJc w:val="left"/>
      <w:pPr>
        <w:ind w:left="1260" w:hanging="360"/>
      </w:pPr>
    </w:lvl>
    <w:lvl w:ilvl="2" w:tplc="0409001B">
      <w:start w:val="1"/>
      <w:numFmt w:val="lowerRoman"/>
      <w:lvlText w:val="%3."/>
      <w:lvlJc w:val="right"/>
      <w:pPr>
        <w:ind w:left="1980" w:hanging="180"/>
      </w:pPr>
    </w:lvl>
    <w:lvl w:ilvl="3" w:tplc="0409000F" w:tentative="1">
      <w:start w:val="1"/>
      <w:numFmt w:val="decimal"/>
      <w:lvlText w:val="%4."/>
      <w:lvlJc w:val="left"/>
      <w:pPr>
        <w:ind w:left="2700" w:hanging="360"/>
      </w:pPr>
    </w:lvl>
    <w:lvl w:ilvl="4" w:tplc="04090019" w:tentative="1">
      <w:start w:val="1"/>
      <w:numFmt w:val="lowerLetter"/>
      <w:lvlText w:val="%5."/>
      <w:lvlJc w:val="left"/>
      <w:pPr>
        <w:ind w:left="3420" w:hanging="360"/>
      </w:pPr>
    </w:lvl>
    <w:lvl w:ilvl="5" w:tplc="0409001B" w:tentative="1">
      <w:start w:val="1"/>
      <w:numFmt w:val="lowerRoman"/>
      <w:lvlText w:val="%6."/>
      <w:lvlJc w:val="right"/>
      <w:pPr>
        <w:ind w:left="4140" w:hanging="180"/>
      </w:pPr>
    </w:lvl>
    <w:lvl w:ilvl="6" w:tplc="0409000F" w:tentative="1">
      <w:start w:val="1"/>
      <w:numFmt w:val="decimal"/>
      <w:lvlText w:val="%7."/>
      <w:lvlJc w:val="left"/>
      <w:pPr>
        <w:ind w:left="4860" w:hanging="360"/>
      </w:pPr>
    </w:lvl>
    <w:lvl w:ilvl="7" w:tplc="04090019" w:tentative="1">
      <w:start w:val="1"/>
      <w:numFmt w:val="lowerLetter"/>
      <w:lvlText w:val="%8."/>
      <w:lvlJc w:val="left"/>
      <w:pPr>
        <w:ind w:left="5580" w:hanging="360"/>
      </w:pPr>
    </w:lvl>
    <w:lvl w:ilvl="8" w:tplc="0409001B" w:tentative="1">
      <w:start w:val="1"/>
      <w:numFmt w:val="lowerRoman"/>
      <w:lvlText w:val="%9."/>
      <w:lvlJc w:val="right"/>
      <w:pPr>
        <w:ind w:left="6300" w:hanging="180"/>
      </w:pPr>
    </w:lvl>
  </w:abstractNum>
  <w:abstractNum w:abstractNumId="30" w15:restartNumberingAfterBreak="0">
    <w:nsid w:val="7B0E2D18"/>
    <w:multiLevelType w:val="hybridMultilevel"/>
    <w:tmpl w:val="5EF4341A"/>
    <w:lvl w:ilvl="0" w:tplc="FFFFFFFF">
      <w:start w:val="1"/>
      <w:numFmt w:val="bullet"/>
      <w:lvlText w:val=""/>
      <w:lvlJc w:val="left"/>
      <w:pPr>
        <w:ind w:left="720" w:hanging="360"/>
      </w:pPr>
      <w:rPr>
        <w:rFonts w:ascii="Wingdings" w:hAnsi="Wingdings" w:hint="default"/>
      </w:rPr>
    </w:lvl>
    <w:lvl w:ilvl="1" w:tplc="04090009">
      <w:start w:val="1"/>
      <w:numFmt w:val="bullet"/>
      <w:lvlText w:val=""/>
      <w:lvlJc w:val="left"/>
      <w:pPr>
        <w:ind w:left="720" w:hanging="360"/>
      </w:pPr>
      <w:rPr>
        <w:rFonts w:ascii="Wingdings" w:hAnsi="Wingdings"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num w:numId="1">
    <w:abstractNumId w:val="1"/>
  </w:num>
  <w:num w:numId="2">
    <w:abstractNumId w:val="22"/>
  </w:num>
  <w:num w:numId="3">
    <w:abstractNumId w:val="14"/>
  </w:num>
  <w:num w:numId="4">
    <w:abstractNumId w:val="19"/>
  </w:num>
  <w:num w:numId="5">
    <w:abstractNumId w:val="24"/>
  </w:num>
  <w:num w:numId="6">
    <w:abstractNumId w:val="13"/>
  </w:num>
  <w:num w:numId="7">
    <w:abstractNumId w:val="26"/>
  </w:num>
  <w:num w:numId="8">
    <w:abstractNumId w:val="0"/>
  </w:num>
  <w:num w:numId="9">
    <w:abstractNumId w:val="15"/>
  </w:num>
  <w:num w:numId="10">
    <w:abstractNumId w:val="10"/>
  </w:num>
  <w:num w:numId="11">
    <w:abstractNumId w:val="28"/>
  </w:num>
  <w:num w:numId="12">
    <w:abstractNumId w:val="8"/>
  </w:num>
  <w:num w:numId="13">
    <w:abstractNumId w:val="12"/>
  </w:num>
  <w:num w:numId="14">
    <w:abstractNumId w:val="11"/>
  </w:num>
  <w:num w:numId="15">
    <w:abstractNumId w:val="29"/>
  </w:num>
  <w:num w:numId="16">
    <w:abstractNumId w:val="7"/>
  </w:num>
  <w:num w:numId="17">
    <w:abstractNumId w:val="5"/>
  </w:num>
  <w:num w:numId="18">
    <w:abstractNumId w:val="16"/>
  </w:num>
  <w:num w:numId="19">
    <w:abstractNumId w:val="6"/>
  </w:num>
  <w:num w:numId="20">
    <w:abstractNumId w:val="21"/>
  </w:num>
  <w:num w:numId="21">
    <w:abstractNumId w:val="9"/>
  </w:num>
  <w:num w:numId="22">
    <w:abstractNumId w:val="25"/>
  </w:num>
  <w:num w:numId="23">
    <w:abstractNumId w:val="3"/>
  </w:num>
  <w:num w:numId="24">
    <w:abstractNumId w:val="27"/>
  </w:num>
  <w:num w:numId="25">
    <w:abstractNumId w:val="20"/>
  </w:num>
  <w:num w:numId="26">
    <w:abstractNumId w:val="18"/>
  </w:num>
  <w:num w:numId="27">
    <w:abstractNumId w:val="2"/>
  </w:num>
  <w:num w:numId="28">
    <w:abstractNumId w:val="4"/>
  </w:num>
  <w:num w:numId="29">
    <w:abstractNumId w:val="17"/>
  </w:num>
  <w:num w:numId="30">
    <w:abstractNumId w:val="30"/>
  </w:num>
  <w:num w:numId="31">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A2439"/>
    <w:rsid w:val="00005B73"/>
    <w:rsid w:val="0001075D"/>
    <w:rsid w:val="000110A3"/>
    <w:rsid w:val="00012350"/>
    <w:rsid w:val="00012406"/>
    <w:rsid w:val="00015FBF"/>
    <w:rsid w:val="000171E2"/>
    <w:rsid w:val="000172E4"/>
    <w:rsid w:val="00027D8A"/>
    <w:rsid w:val="0003328D"/>
    <w:rsid w:val="00035E99"/>
    <w:rsid w:val="000411E7"/>
    <w:rsid w:val="000419D5"/>
    <w:rsid w:val="000424D5"/>
    <w:rsid w:val="000447F2"/>
    <w:rsid w:val="000449B7"/>
    <w:rsid w:val="00046A69"/>
    <w:rsid w:val="00047273"/>
    <w:rsid w:val="00052B9B"/>
    <w:rsid w:val="00055AC8"/>
    <w:rsid w:val="00061DEE"/>
    <w:rsid w:val="0006245A"/>
    <w:rsid w:val="00062B54"/>
    <w:rsid w:val="00063258"/>
    <w:rsid w:val="00064B49"/>
    <w:rsid w:val="00064C30"/>
    <w:rsid w:val="000651DF"/>
    <w:rsid w:val="00067451"/>
    <w:rsid w:val="000677C4"/>
    <w:rsid w:val="0007041D"/>
    <w:rsid w:val="0007086A"/>
    <w:rsid w:val="00070A24"/>
    <w:rsid w:val="00071723"/>
    <w:rsid w:val="00071D6E"/>
    <w:rsid w:val="00072249"/>
    <w:rsid w:val="00072C88"/>
    <w:rsid w:val="000825F1"/>
    <w:rsid w:val="00086B4B"/>
    <w:rsid w:val="00094B6D"/>
    <w:rsid w:val="000A063E"/>
    <w:rsid w:val="000A0A95"/>
    <w:rsid w:val="000A1967"/>
    <w:rsid w:val="000A19CB"/>
    <w:rsid w:val="000A2A46"/>
    <w:rsid w:val="000A6ABD"/>
    <w:rsid w:val="000A784A"/>
    <w:rsid w:val="000B659A"/>
    <w:rsid w:val="000C2F3B"/>
    <w:rsid w:val="000C3522"/>
    <w:rsid w:val="000C395B"/>
    <w:rsid w:val="000C4EBA"/>
    <w:rsid w:val="000C6B9A"/>
    <w:rsid w:val="000D42B1"/>
    <w:rsid w:val="000E11E2"/>
    <w:rsid w:val="000E14B0"/>
    <w:rsid w:val="000E6D43"/>
    <w:rsid w:val="000F39C8"/>
    <w:rsid w:val="000F5832"/>
    <w:rsid w:val="00102EA4"/>
    <w:rsid w:val="00104538"/>
    <w:rsid w:val="0010464D"/>
    <w:rsid w:val="001057E1"/>
    <w:rsid w:val="00116D49"/>
    <w:rsid w:val="001203E1"/>
    <w:rsid w:val="001232B3"/>
    <w:rsid w:val="00127E66"/>
    <w:rsid w:val="00130642"/>
    <w:rsid w:val="001347F9"/>
    <w:rsid w:val="001357C5"/>
    <w:rsid w:val="00136F68"/>
    <w:rsid w:val="001377A5"/>
    <w:rsid w:val="001405ED"/>
    <w:rsid w:val="00143387"/>
    <w:rsid w:val="0014370B"/>
    <w:rsid w:val="00144063"/>
    <w:rsid w:val="00145AF3"/>
    <w:rsid w:val="00152D52"/>
    <w:rsid w:val="00153061"/>
    <w:rsid w:val="00153A25"/>
    <w:rsid w:val="00160D37"/>
    <w:rsid w:val="001611F8"/>
    <w:rsid w:val="001617C6"/>
    <w:rsid w:val="00161C2B"/>
    <w:rsid w:val="0016208B"/>
    <w:rsid w:val="001655B5"/>
    <w:rsid w:val="00167BF8"/>
    <w:rsid w:val="00170E75"/>
    <w:rsid w:val="0017159F"/>
    <w:rsid w:val="00173935"/>
    <w:rsid w:val="00175B43"/>
    <w:rsid w:val="00181500"/>
    <w:rsid w:val="001821CE"/>
    <w:rsid w:val="00184626"/>
    <w:rsid w:val="001912C4"/>
    <w:rsid w:val="00192327"/>
    <w:rsid w:val="00192B89"/>
    <w:rsid w:val="0019356F"/>
    <w:rsid w:val="00197268"/>
    <w:rsid w:val="00197CB7"/>
    <w:rsid w:val="001A53F2"/>
    <w:rsid w:val="001A56DE"/>
    <w:rsid w:val="001B28C1"/>
    <w:rsid w:val="001B30E6"/>
    <w:rsid w:val="001B3A59"/>
    <w:rsid w:val="001B6A7E"/>
    <w:rsid w:val="001B72D0"/>
    <w:rsid w:val="001B7FC0"/>
    <w:rsid w:val="001C0181"/>
    <w:rsid w:val="001C38D3"/>
    <w:rsid w:val="001C3CC0"/>
    <w:rsid w:val="001C40B4"/>
    <w:rsid w:val="001C5531"/>
    <w:rsid w:val="001C6FCF"/>
    <w:rsid w:val="001C7375"/>
    <w:rsid w:val="001C7AE5"/>
    <w:rsid w:val="001D20FD"/>
    <w:rsid w:val="001D223B"/>
    <w:rsid w:val="001D78C3"/>
    <w:rsid w:val="001E17A2"/>
    <w:rsid w:val="001E1BBC"/>
    <w:rsid w:val="001E2355"/>
    <w:rsid w:val="001E37B8"/>
    <w:rsid w:val="001E3E4E"/>
    <w:rsid w:val="001E4278"/>
    <w:rsid w:val="001E729D"/>
    <w:rsid w:val="001F3E68"/>
    <w:rsid w:val="001F5B99"/>
    <w:rsid w:val="001F6BE2"/>
    <w:rsid w:val="001F7846"/>
    <w:rsid w:val="00202001"/>
    <w:rsid w:val="0020300E"/>
    <w:rsid w:val="00205CE9"/>
    <w:rsid w:val="0020627A"/>
    <w:rsid w:val="0021167F"/>
    <w:rsid w:val="002176A6"/>
    <w:rsid w:val="002223CF"/>
    <w:rsid w:val="00222A5E"/>
    <w:rsid w:val="0022399C"/>
    <w:rsid w:val="00225C6E"/>
    <w:rsid w:val="00226558"/>
    <w:rsid w:val="00227FEA"/>
    <w:rsid w:val="002320AB"/>
    <w:rsid w:val="00240AAF"/>
    <w:rsid w:val="0024318F"/>
    <w:rsid w:val="00243AC8"/>
    <w:rsid w:val="0024567A"/>
    <w:rsid w:val="00247F97"/>
    <w:rsid w:val="002511FC"/>
    <w:rsid w:val="00252F77"/>
    <w:rsid w:val="00254840"/>
    <w:rsid w:val="0025623C"/>
    <w:rsid w:val="002619B9"/>
    <w:rsid w:val="0026465F"/>
    <w:rsid w:val="0026559E"/>
    <w:rsid w:val="00270EB0"/>
    <w:rsid w:val="00272554"/>
    <w:rsid w:val="0027473D"/>
    <w:rsid w:val="00276F74"/>
    <w:rsid w:val="002800CE"/>
    <w:rsid w:val="00284C5F"/>
    <w:rsid w:val="002868DD"/>
    <w:rsid w:val="00287661"/>
    <w:rsid w:val="002A34A2"/>
    <w:rsid w:val="002A4FB5"/>
    <w:rsid w:val="002A7EA1"/>
    <w:rsid w:val="002B02AA"/>
    <w:rsid w:val="002B4703"/>
    <w:rsid w:val="002B562D"/>
    <w:rsid w:val="002C01EA"/>
    <w:rsid w:val="002C0B03"/>
    <w:rsid w:val="002C180F"/>
    <w:rsid w:val="002C22DE"/>
    <w:rsid w:val="002C2A80"/>
    <w:rsid w:val="002C3D22"/>
    <w:rsid w:val="002C4FA2"/>
    <w:rsid w:val="002C704F"/>
    <w:rsid w:val="002D0E3C"/>
    <w:rsid w:val="002D1458"/>
    <w:rsid w:val="002D2DC4"/>
    <w:rsid w:val="002D3ED8"/>
    <w:rsid w:val="002D4777"/>
    <w:rsid w:val="002D6500"/>
    <w:rsid w:val="002E1E75"/>
    <w:rsid w:val="002E50A6"/>
    <w:rsid w:val="002E5583"/>
    <w:rsid w:val="002E5F4C"/>
    <w:rsid w:val="002E78D9"/>
    <w:rsid w:val="00305243"/>
    <w:rsid w:val="003109CF"/>
    <w:rsid w:val="00315367"/>
    <w:rsid w:val="00315788"/>
    <w:rsid w:val="00315CA4"/>
    <w:rsid w:val="00317A6B"/>
    <w:rsid w:val="00321742"/>
    <w:rsid w:val="00322B65"/>
    <w:rsid w:val="00327BA6"/>
    <w:rsid w:val="00327F02"/>
    <w:rsid w:val="00331AA2"/>
    <w:rsid w:val="00331F52"/>
    <w:rsid w:val="00336646"/>
    <w:rsid w:val="0033666D"/>
    <w:rsid w:val="00336C34"/>
    <w:rsid w:val="00340C7C"/>
    <w:rsid w:val="003442AC"/>
    <w:rsid w:val="003467BF"/>
    <w:rsid w:val="00347092"/>
    <w:rsid w:val="00353DD4"/>
    <w:rsid w:val="00356A40"/>
    <w:rsid w:val="0036042D"/>
    <w:rsid w:val="00362D72"/>
    <w:rsid w:val="003639B3"/>
    <w:rsid w:val="0036458D"/>
    <w:rsid w:val="0037057A"/>
    <w:rsid w:val="003714B5"/>
    <w:rsid w:val="00372ECD"/>
    <w:rsid w:val="003732F4"/>
    <w:rsid w:val="00375B3D"/>
    <w:rsid w:val="0037658D"/>
    <w:rsid w:val="00377E84"/>
    <w:rsid w:val="00381651"/>
    <w:rsid w:val="003853A9"/>
    <w:rsid w:val="00386375"/>
    <w:rsid w:val="003925DA"/>
    <w:rsid w:val="00393B51"/>
    <w:rsid w:val="00395C32"/>
    <w:rsid w:val="003A1A58"/>
    <w:rsid w:val="003A2439"/>
    <w:rsid w:val="003A29F6"/>
    <w:rsid w:val="003A2D10"/>
    <w:rsid w:val="003A4172"/>
    <w:rsid w:val="003A45B6"/>
    <w:rsid w:val="003A4FBE"/>
    <w:rsid w:val="003A636E"/>
    <w:rsid w:val="003A7828"/>
    <w:rsid w:val="003A7B71"/>
    <w:rsid w:val="003B190F"/>
    <w:rsid w:val="003B1A9E"/>
    <w:rsid w:val="003B1B8B"/>
    <w:rsid w:val="003C5DFB"/>
    <w:rsid w:val="003D22F7"/>
    <w:rsid w:val="003D320C"/>
    <w:rsid w:val="003D469C"/>
    <w:rsid w:val="003E140A"/>
    <w:rsid w:val="003E2E8E"/>
    <w:rsid w:val="003E348B"/>
    <w:rsid w:val="003E65E6"/>
    <w:rsid w:val="003E66D8"/>
    <w:rsid w:val="003E6BD1"/>
    <w:rsid w:val="003F3481"/>
    <w:rsid w:val="00400817"/>
    <w:rsid w:val="004008C2"/>
    <w:rsid w:val="0040239C"/>
    <w:rsid w:val="0040772D"/>
    <w:rsid w:val="00411E3B"/>
    <w:rsid w:val="0041217E"/>
    <w:rsid w:val="00417546"/>
    <w:rsid w:val="00421126"/>
    <w:rsid w:val="00423EE0"/>
    <w:rsid w:val="004271C7"/>
    <w:rsid w:val="00433A27"/>
    <w:rsid w:val="004340F3"/>
    <w:rsid w:val="004359A2"/>
    <w:rsid w:val="00435F34"/>
    <w:rsid w:val="00440DDA"/>
    <w:rsid w:val="004479DF"/>
    <w:rsid w:val="00450A5A"/>
    <w:rsid w:val="00460DB7"/>
    <w:rsid w:val="00463D6E"/>
    <w:rsid w:val="00464428"/>
    <w:rsid w:val="00464CD5"/>
    <w:rsid w:val="00465875"/>
    <w:rsid w:val="00466C78"/>
    <w:rsid w:val="00467C69"/>
    <w:rsid w:val="00470E1E"/>
    <w:rsid w:val="00472B35"/>
    <w:rsid w:val="004818A6"/>
    <w:rsid w:val="00483DA6"/>
    <w:rsid w:val="0048477C"/>
    <w:rsid w:val="00485F58"/>
    <w:rsid w:val="00486FBC"/>
    <w:rsid w:val="00492D66"/>
    <w:rsid w:val="00494663"/>
    <w:rsid w:val="004A2141"/>
    <w:rsid w:val="004A23FF"/>
    <w:rsid w:val="004A498F"/>
    <w:rsid w:val="004A668B"/>
    <w:rsid w:val="004A6CF8"/>
    <w:rsid w:val="004B03B5"/>
    <w:rsid w:val="004B0C9D"/>
    <w:rsid w:val="004B1A59"/>
    <w:rsid w:val="004B2AD2"/>
    <w:rsid w:val="004B45CF"/>
    <w:rsid w:val="004C0646"/>
    <w:rsid w:val="004C22DB"/>
    <w:rsid w:val="004D34AA"/>
    <w:rsid w:val="004D4697"/>
    <w:rsid w:val="004E6AED"/>
    <w:rsid w:val="004F2C59"/>
    <w:rsid w:val="00510C91"/>
    <w:rsid w:val="00514E48"/>
    <w:rsid w:val="005151A0"/>
    <w:rsid w:val="00515E9B"/>
    <w:rsid w:val="00517058"/>
    <w:rsid w:val="00517108"/>
    <w:rsid w:val="005174BE"/>
    <w:rsid w:val="0051790A"/>
    <w:rsid w:val="00523922"/>
    <w:rsid w:val="00524C68"/>
    <w:rsid w:val="00527059"/>
    <w:rsid w:val="0053084E"/>
    <w:rsid w:val="00532E32"/>
    <w:rsid w:val="005363D9"/>
    <w:rsid w:val="0054270A"/>
    <w:rsid w:val="005427BA"/>
    <w:rsid w:val="00543AEB"/>
    <w:rsid w:val="005470EB"/>
    <w:rsid w:val="00547B21"/>
    <w:rsid w:val="00551184"/>
    <w:rsid w:val="0055582A"/>
    <w:rsid w:val="005600FA"/>
    <w:rsid w:val="00561A79"/>
    <w:rsid w:val="00565155"/>
    <w:rsid w:val="00566E40"/>
    <w:rsid w:val="00570303"/>
    <w:rsid w:val="005707DD"/>
    <w:rsid w:val="00572A7A"/>
    <w:rsid w:val="00575F0D"/>
    <w:rsid w:val="0057719C"/>
    <w:rsid w:val="005814A4"/>
    <w:rsid w:val="00591208"/>
    <w:rsid w:val="00592C14"/>
    <w:rsid w:val="00595DE6"/>
    <w:rsid w:val="005A1CF6"/>
    <w:rsid w:val="005A1DB9"/>
    <w:rsid w:val="005A6EEB"/>
    <w:rsid w:val="005A7BC0"/>
    <w:rsid w:val="005B07E2"/>
    <w:rsid w:val="005B5F30"/>
    <w:rsid w:val="005B7D9F"/>
    <w:rsid w:val="005C52E3"/>
    <w:rsid w:val="005C573E"/>
    <w:rsid w:val="005C5D00"/>
    <w:rsid w:val="005C61A1"/>
    <w:rsid w:val="005C6343"/>
    <w:rsid w:val="005D00E5"/>
    <w:rsid w:val="005D4C89"/>
    <w:rsid w:val="005D7EEC"/>
    <w:rsid w:val="005E6742"/>
    <w:rsid w:val="005F0510"/>
    <w:rsid w:val="005F0636"/>
    <w:rsid w:val="005F1DAA"/>
    <w:rsid w:val="005F2FEA"/>
    <w:rsid w:val="005F3648"/>
    <w:rsid w:val="005F481D"/>
    <w:rsid w:val="005F5659"/>
    <w:rsid w:val="005F64C4"/>
    <w:rsid w:val="005F6E4F"/>
    <w:rsid w:val="00601AAF"/>
    <w:rsid w:val="0060240C"/>
    <w:rsid w:val="006024CC"/>
    <w:rsid w:val="00602BD9"/>
    <w:rsid w:val="00604FA1"/>
    <w:rsid w:val="006100ED"/>
    <w:rsid w:val="006160A4"/>
    <w:rsid w:val="00620393"/>
    <w:rsid w:val="0062040A"/>
    <w:rsid w:val="006214BF"/>
    <w:rsid w:val="00623920"/>
    <w:rsid w:val="00623C3A"/>
    <w:rsid w:val="0062459D"/>
    <w:rsid w:val="006256DD"/>
    <w:rsid w:val="00634BC3"/>
    <w:rsid w:val="0063542B"/>
    <w:rsid w:val="006408A7"/>
    <w:rsid w:val="00640C54"/>
    <w:rsid w:val="006513F3"/>
    <w:rsid w:val="00651E50"/>
    <w:rsid w:val="006566AA"/>
    <w:rsid w:val="0066675B"/>
    <w:rsid w:val="00671C23"/>
    <w:rsid w:val="00680350"/>
    <w:rsid w:val="006814EA"/>
    <w:rsid w:val="006850FC"/>
    <w:rsid w:val="00685517"/>
    <w:rsid w:val="0069112D"/>
    <w:rsid w:val="006911A2"/>
    <w:rsid w:val="00691837"/>
    <w:rsid w:val="0069209C"/>
    <w:rsid w:val="00696813"/>
    <w:rsid w:val="006A0FA4"/>
    <w:rsid w:val="006A1009"/>
    <w:rsid w:val="006A131A"/>
    <w:rsid w:val="006A64E0"/>
    <w:rsid w:val="006B0E70"/>
    <w:rsid w:val="006B14C1"/>
    <w:rsid w:val="006B273A"/>
    <w:rsid w:val="006B633C"/>
    <w:rsid w:val="006B77AB"/>
    <w:rsid w:val="006B7B37"/>
    <w:rsid w:val="006C02C6"/>
    <w:rsid w:val="006C089B"/>
    <w:rsid w:val="006C140E"/>
    <w:rsid w:val="006C3E5B"/>
    <w:rsid w:val="006C3E87"/>
    <w:rsid w:val="006C427D"/>
    <w:rsid w:val="006C7140"/>
    <w:rsid w:val="006C724B"/>
    <w:rsid w:val="006D1B1C"/>
    <w:rsid w:val="006D1C38"/>
    <w:rsid w:val="006D243D"/>
    <w:rsid w:val="006D37ED"/>
    <w:rsid w:val="006D3D4A"/>
    <w:rsid w:val="006D7BDF"/>
    <w:rsid w:val="006E0A7B"/>
    <w:rsid w:val="006E410E"/>
    <w:rsid w:val="006E57E6"/>
    <w:rsid w:val="006E6261"/>
    <w:rsid w:val="006E6CFC"/>
    <w:rsid w:val="006E6E83"/>
    <w:rsid w:val="006E6F12"/>
    <w:rsid w:val="006F10A1"/>
    <w:rsid w:val="006F4064"/>
    <w:rsid w:val="006F4239"/>
    <w:rsid w:val="006F4813"/>
    <w:rsid w:val="006F67EA"/>
    <w:rsid w:val="006F76A1"/>
    <w:rsid w:val="00703629"/>
    <w:rsid w:val="00703763"/>
    <w:rsid w:val="00713402"/>
    <w:rsid w:val="00721025"/>
    <w:rsid w:val="007257EA"/>
    <w:rsid w:val="0072724F"/>
    <w:rsid w:val="007344CA"/>
    <w:rsid w:val="0073517F"/>
    <w:rsid w:val="00744A2E"/>
    <w:rsid w:val="00752C49"/>
    <w:rsid w:val="00754A7F"/>
    <w:rsid w:val="007625E4"/>
    <w:rsid w:val="007650E2"/>
    <w:rsid w:val="007658D0"/>
    <w:rsid w:val="00765B87"/>
    <w:rsid w:val="00766391"/>
    <w:rsid w:val="00766D57"/>
    <w:rsid w:val="0076770B"/>
    <w:rsid w:val="00774407"/>
    <w:rsid w:val="007774B9"/>
    <w:rsid w:val="00777785"/>
    <w:rsid w:val="007811AB"/>
    <w:rsid w:val="0078233C"/>
    <w:rsid w:val="007831C2"/>
    <w:rsid w:val="00783DD3"/>
    <w:rsid w:val="00785457"/>
    <w:rsid w:val="007855F0"/>
    <w:rsid w:val="0078699B"/>
    <w:rsid w:val="00786A3B"/>
    <w:rsid w:val="007928DA"/>
    <w:rsid w:val="00793C32"/>
    <w:rsid w:val="007951F8"/>
    <w:rsid w:val="00795B4F"/>
    <w:rsid w:val="00796E94"/>
    <w:rsid w:val="007975ED"/>
    <w:rsid w:val="007A1E15"/>
    <w:rsid w:val="007A4555"/>
    <w:rsid w:val="007A699C"/>
    <w:rsid w:val="007A726D"/>
    <w:rsid w:val="007B2089"/>
    <w:rsid w:val="007B32C5"/>
    <w:rsid w:val="007B38F3"/>
    <w:rsid w:val="007B4A3D"/>
    <w:rsid w:val="007B76D8"/>
    <w:rsid w:val="007B7FFD"/>
    <w:rsid w:val="007C08C3"/>
    <w:rsid w:val="007C0C2C"/>
    <w:rsid w:val="007C1162"/>
    <w:rsid w:val="007C11EB"/>
    <w:rsid w:val="007C1CC0"/>
    <w:rsid w:val="007C27B2"/>
    <w:rsid w:val="007C6390"/>
    <w:rsid w:val="007C6F13"/>
    <w:rsid w:val="007D3883"/>
    <w:rsid w:val="007D5679"/>
    <w:rsid w:val="007D6A19"/>
    <w:rsid w:val="007E00D6"/>
    <w:rsid w:val="007E3636"/>
    <w:rsid w:val="007E44B4"/>
    <w:rsid w:val="007E5EEB"/>
    <w:rsid w:val="007F0677"/>
    <w:rsid w:val="007F1E30"/>
    <w:rsid w:val="007F50E0"/>
    <w:rsid w:val="007F54BB"/>
    <w:rsid w:val="007F5FC5"/>
    <w:rsid w:val="007F63DD"/>
    <w:rsid w:val="007F65AA"/>
    <w:rsid w:val="007F7BCD"/>
    <w:rsid w:val="00801C53"/>
    <w:rsid w:val="00801D4B"/>
    <w:rsid w:val="00803461"/>
    <w:rsid w:val="00806BD0"/>
    <w:rsid w:val="00814B17"/>
    <w:rsid w:val="00816BAA"/>
    <w:rsid w:val="008200B7"/>
    <w:rsid w:val="00823CB7"/>
    <w:rsid w:val="0082460B"/>
    <w:rsid w:val="008251C1"/>
    <w:rsid w:val="00825E3E"/>
    <w:rsid w:val="00826238"/>
    <w:rsid w:val="00833385"/>
    <w:rsid w:val="00834999"/>
    <w:rsid w:val="00835F3C"/>
    <w:rsid w:val="00840160"/>
    <w:rsid w:val="008434A8"/>
    <w:rsid w:val="00845F53"/>
    <w:rsid w:val="00846BEF"/>
    <w:rsid w:val="0085232D"/>
    <w:rsid w:val="008528C2"/>
    <w:rsid w:val="008538FC"/>
    <w:rsid w:val="008547FE"/>
    <w:rsid w:val="00861C2F"/>
    <w:rsid w:val="00862E3B"/>
    <w:rsid w:val="008630B7"/>
    <w:rsid w:val="008636AB"/>
    <w:rsid w:val="008702DC"/>
    <w:rsid w:val="00872137"/>
    <w:rsid w:val="00882451"/>
    <w:rsid w:val="00886032"/>
    <w:rsid w:val="00886ABE"/>
    <w:rsid w:val="00894233"/>
    <w:rsid w:val="008A003D"/>
    <w:rsid w:val="008A0926"/>
    <w:rsid w:val="008A5488"/>
    <w:rsid w:val="008A558A"/>
    <w:rsid w:val="008A6295"/>
    <w:rsid w:val="008A6B26"/>
    <w:rsid w:val="008B2039"/>
    <w:rsid w:val="008B6E48"/>
    <w:rsid w:val="008C0ADD"/>
    <w:rsid w:val="008C2D73"/>
    <w:rsid w:val="008C5D61"/>
    <w:rsid w:val="008D131E"/>
    <w:rsid w:val="008D3058"/>
    <w:rsid w:val="008D537B"/>
    <w:rsid w:val="008D7416"/>
    <w:rsid w:val="008D7581"/>
    <w:rsid w:val="008E288E"/>
    <w:rsid w:val="008E3C52"/>
    <w:rsid w:val="008E5BCC"/>
    <w:rsid w:val="008E65D7"/>
    <w:rsid w:val="008F08F0"/>
    <w:rsid w:val="008F5EAC"/>
    <w:rsid w:val="008F7155"/>
    <w:rsid w:val="00901036"/>
    <w:rsid w:val="009016BE"/>
    <w:rsid w:val="00902679"/>
    <w:rsid w:val="00902842"/>
    <w:rsid w:val="009028AD"/>
    <w:rsid w:val="0090506B"/>
    <w:rsid w:val="0090575B"/>
    <w:rsid w:val="00905D3D"/>
    <w:rsid w:val="009122BE"/>
    <w:rsid w:val="0091429E"/>
    <w:rsid w:val="009176AA"/>
    <w:rsid w:val="00917B4D"/>
    <w:rsid w:val="00920B0D"/>
    <w:rsid w:val="00922152"/>
    <w:rsid w:val="00925C36"/>
    <w:rsid w:val="0092782E"/>
    <w:rsid w:val="00930646"/>
    <w:rsid w:val="00941510"/>
    <w:rsid w:val="00942DAF"/>
    <w:rsid w:val="00943074"/>
    <w:rsid w:val="00944520"/>
    <w:rsid w:val="0094485F"/>
    <w:rsid w:val="00945CE1"/>
    <w:rsid w:val="009463B5"/>
    <w:rsid w:val="00950BA9"/>
    <w:rsid w:val="00954483"/>
    <w:rsid w:val="009555CA"/>
    <w:rsid w:val="00961C9A"/>
    <w:rsid w:val="00965DA2"/>
    <w:rsid w:val="009719C3"/>
    <w:rsid w:val="00973D05"/>
    <w:rsid w:val="00986D70"/>
    <w:rsid w:val="00992AC8"/>
    <w:rsid w:val="00992BF4"/>
    <w:rsid w:val="00994E05"/>
    <w:rsid w:val="009A04BE"/>
    <w:rsid w:val="009A1631"/>
    <w:rsid w:val="009A1D2E"/>
    <w:rsid w:val="009A269E"/>
    <w:rsid w:val="009A30F7"/>
    <w:rsid w:val="009A4CEA"/>
    <w:rsid w:val="009A785B"/>
    <w:rsid w:val="009B16FD"/>
    <w:rsid w:val="009B37D8"/>
    <w:rsid w:val="009B6879"/>
    <w:rsid w:val="009C0B44"/>
    <w:rsid w:val="009C0EBF"/>
    <w:rsid w:val="009C1398"/>
    <w:rsid w:val="009C1F1A"/>
    <w:rsid w:val="009C4098"/>
    <w:rsid w:val="009C6FD0"/>
    <w:rsid w:val="009D0BDF"/>
    <w:rsid w:val="009D189E"/>
    <w:rsid w:val="009D1A16"/>
    <w:rsid w:val="009D3705"/>
    <w:rsid w:val="009D51C2"/>
    <w:rsid w:val="009E0A03"/>
    <w:rsid w:val="009E25FA"/>
    <w:rsid w:val="009E35EF"/>
    <w:rsid w:val="009E3D17"/>
    <w:rsid w:val="009E4A4A"/>
    <w:rsid w:val="009E598E"/>
    <w:rsid w:val="009E5B89"/>
    <w:rsid w:val="009E5E9A"/>
    <w:rsid w:val="009E6259"/>
    <w:rsid w:val="009F0581"/>
    <w:rsid w:val="009F1DFE"/>
    <w:rsid w:val="009F1FC6"/>
    <w:rsid w:val="009F3D12"/>
    <w:rsid w:val="009F3E68"/>
    <w:rsid w:val="00A0278E"/>
    <w:rsid w:val="00A03E51"/>
    <w:rsid w:val="00A0585C"/>
    <w:rsid w:val="00A13B3C"/>
    <w:rsid w:val="00A141EE"/>
    <w:rsid w:val="00A211A9"/>
    <w:rsid w:val="00A30EF3"/>
    <w:rsid w:val="00A318BB"/>
    <w:rsid w:val="00A35438"/>
    <w:rsid w:val="00A35987"/>
    <w:rsid w:val="00A35F52"/>
    <w:rsid w:val="00A36A58"/>
    <w:rsid w:val="00A40239"/>
    <w:rsid w:val="00A41780"/>
    <w:rsid w:val="00A426B1"/>
    <w:rsid w:val="00A44F11"/>
    <w:rsid w:val="00A44FEB"/>
    <w:rsid w:val="00A462A1"/>
    <w:rsid w:val="00A47E35"/>
    <w:rsid w:val="00A5563B"/>
    <w:rsid w:val="00A559D0"/>
    <w:rsid w:val="00A57D9B"/>
    <w:rsid w:val="00A70781"/>
    <w:rsid w:val="00A70F0D"/>
    <w:rsid w:val="00A7222A"/>
    <w:rsid w:val="00A7249D"/>
    <w:rsid w:val="00A812A4"/>
    <w:rsid w:val="00A8156B"/>
    <w:rsid w:val="00A818B5"/>
    <w:rsid w:val="00A8239F"/>
    <w:rsid w:val="00A86826"/>
    <w:rsid w:val="00A91130"/>
    <w:rsid w:val="00A94C7E"/>
    <w:rsid w:val="00AA062B"/>
    <w:rsid w:val="00AA240B"/>
    <w:rsid w:val="00AB3DDA"/>
    <w:rsid w:val="00AB4B96"/>
    <w:rsid w:val="00AB5DA8"/>
    <w:rsid w:val="00AB5EE9"/>
    <w:rsid w:val="00AC4CE3"/>
    <w:rsid w:val="00AC731A"/>
    <w:rsid w:val="00AC7566"/>
    <w:rsid w:val="00AD04C0"/>
    <w:rsid w:val="00AD2E30"/>
    <w:rsid w:val="00AE1DA5"/>
    <w:rsid w:val="00AE2644"/>
    <w:rsid w:val="00AE2D56"/>
    <w:rsid w:val="00AE497C"/>
    <w:rsid w:val="00AE588E"/>
    <w:rsid w:val="00AE74AB"/>
    <w:rsid w:val="00AE7ED5"/>
    <w:rsid w:val="00AF12E8"/>
    <w:rsid w:val="00AF2290"/>
    <w:rsid w:val="00AF4ED3"/>
    <w:rsid w:val="00AF72A2"/>
    <w:rsid w:val="00B012B7"/>
    <w:rsid w:val="00B01B32"/>
    <w:rsid w:val="00B02F2E"/>
    <w:rsid w:val="00B037F0"/>
    <w:rsid w:val="00B03E78"/>
    <w:rsid w:val="00B05300"/>
    <w:rsid w:val="00B0771D"/>
    <w:rsid w:val="00B077BC"/>
    <w:rsid w:val="00B07A91"/>
    <w:rsid w:val="00B1163A"/>
    <w:rsid w:val="00B14872"/>
    <w:rsid w:val="00B15BBE"/>
    <w:rsid w:val="00B2184E"/>
    <w:rsid w:val="00B22993"/>
    <w:rsid w:val="00B242F9"/>
    <w:rsid w:val="00B244B3"/>
    <w:rsid w:val="00B266E7"/>
    <w:rsid w:val="00B26793"/>
    <w:rsid w:val="00B27775"/>
    <w:rsid w:val="00B31244"/>
    <w:rsid w:val="00B31C56"/>
    <w:rsid w:val="00B3731E"/>
    <w:rsid w:val="00B4278A"/>
    <w:rsid w:val="00B501FC"/>
    <w:rsid w:val="00B522C7"/>
    <w:rsid w:val="00B52AC8"/>
    <w:rsid w:val="00B53E74"/>
    <w:rsid w:val="00B56DDF"/>
    <w:rsid w:val="00B57460"/>
    <w:rsid w:val="00B65345"/>
    <w:rsid w:val="00B6749B"/>
    <w:rsid w:val="00B7127B"/>
    <w:rsid w:val="00B7177B"/>
    <w:rsid w:val="00B72829"/>
    <w:rsid w:val="00B77022"/>
    <w:rsid w:val="00B777F1"/>
    <w:rsid w:val="00B80EEB"/>
    <w:rsid w:val="00B85E55"/>
    <w:rsid w:val="00B92696"/>
    <w:rsid w:val="00B92A99"/>
    <w:rsid w:val="00B96EB1"/>
    <w:rsid w:val="00BA105A"/>
    <w:rsid w:val="00BA3204"/>
    <w:rsid w:val="00BA3BE5"/>
    <w:rsid w:val="00BA4C69"/>
    <w:rsid w:val="00BA4FCB"/>
    <w:rsid w:val="00BA5075"/>
    <w:rsid w:val="00BA5A39"/>
    <w:rsid w:val="00BA67B0"/>
    <w:rsid w:val="00BA76C8"/>
    <w:rsid w:val="00BB115B"/>
    <w:rsid w:val="00BC423B"/>
    <w:rsid w:val="00BC5589"/>
    <w:rsid w:val="00BC5F30"/>
    <w:rsid w:val="00BD0212"/>
    <w:rsid w:val="00BD272D"/>
    <w:rsid w:val="00BD2CA4"/>
    <w:rsid w:val="00BD3F57"/>
    <w:rsid w:val="00BD543C"/>
    <w:rsid w:val="00BD5FEE"/>
    <w:rsid w:val="00BE1502"/>
    <w:rsid w:val="00BE1A07"/>
    <w:rsid w:val="00BE442F"/>
    <w:rsid w:val="00BE51BE"/>
    <w:rsid w:val="00BE531B"/>
    <w:rsid w:val="00BE7437"/>
    <w:rsid w:val="00BF2357"/>
    <w:rsid w:val="00BF44F2"/>
    <w:rsid w:val="00C00260"/>
    <w:rsid w:val="00C041D7"/>
    <w:rsid w:val="00C077C6"/>
    <w:rsid w:val="00C160F5"/>
    <w:rsid w:val="00C174FD"/>
    <w:rsid w:val="00C17958"/>
    <w:rsid w:val="00C23178"/>
    <w:rsid w:val="00C2641D"/>
    <w:rsid w:val="00C3191B"/>
    <w:rsid w:val="00C33DA8"/>
    <w:rsid w:val="00C341DE"/>
    <w:rsid w:val="00C34678"/>
    <w:rsid w:val="00C368F8"/>
    <w:rsid w:val="00C37509"/>
    <w:rsid w:val="00C40896"/>
    <w:rsid w:val="00C45E21"/>
    <w:rsid w:val="00C5184E"/>
    <w:rsid w:val="00C51E9A"/>
    <w:rsid w:val="00C56032"/>
    <w:rsid w:val="00C569C4"/>
    <w:rsid w:val="00C57DC0"/>
    <w:rsid w:val="00C62058"/>
    <w:rsid w:val="00C6230A"/>
    <w:rsid w:val="00C678FA"/>
    <w:rsid w:val="00C67934"/>
    <w:rsid w:val="00C7037C"/>
    <w:rsid w:val="00C70C6F"/>
    <w:rsid w:val="00C71B74"/>
    <w:rsid w:val="00C7204D"/>
    <w:rsid w:val="00C752A3"/>
    <w:rsid w:val="00C81E47"/>
    <w:rsid w:val="00C84784"/>
    <w:rsid w:val="00C871B5"/>
    <w:rsid w:val="00C87A34"/>
    <w:rsid w:val="00C87C14"/>
    <w:rsid w:val="00C90E50"/>
    <w:rsid w:val="00C92AFE"/>
    <w:rsid w:val="00C95797"/>
    <w:rsid w:val="00CA56B0"/>
    <w:rsid w:val="00CA73E6"/>
    <w:rsid w:val="00CC2C8A"/>
    <w:rsid w:val="00CC5C4D"/>
    <w:rsid w:val="00CD2A93"/>
    <w:rsid w:val="00CD3338"/>
    <w:rsid w:val="00CE40B8"/>
    <w:rsid w:val="00CE493D"/>
    <w:rsid w:val="00CE643C"/>
    <w:rsid w:val="00CE66D3"/>
    <w:rsid w:val="00CF3034"/>
    <w:rsid w:val="00CF41B2"/>
    <w:rsid w:val="00CF4E31"/>
    <w:rsid w:val="00CF685E"/>
    <w:rsid w:val="00D0230A"/>
    <w:rsid w:val="00D06938"/>
    <w:rsid w:val="00D12112"/>
    <w:rsid w:val="00D15FCC"/>
    <w:rsid w:val="00D16E0C"/>
    <w:rsid w:val="00D258D5"/>
    <w:rsid w:val="00D27563"/>
    <w:rsid w:val="00D31C43"/>
    <w:rsid w:val="00D3204E"/>
    <w:rsid w:val="00D33205"/>
    <w:rsid w:val="00D33C76"/>
    <w:rsid w:val="00D36EA4"/>
    <w:rsid w:val="00D3777B"/>
    <w:rsid w:val="00D43069"/>
    <w:rsid w:val="00D44825"/>
    <w:rsid w:val="00D44E0C"/>
    <w:rsid w:val="00D47D74"/>
    <w:rsid w:val="00D500D1"/>
    <w:rsid w:val="00D529B3"/>
    <w:rsid w:val="00D574A4"/>
    <w:rsid w:val="00D60879"/>
    <w:rsid w:val="00D60884"/>
    <w:rsid w:val="00D6116A"/>
    <w:rsid w:val="00D6551F"/>
    <w:rsid w:val="00D65826"/>
    <w:rsid w:val="00D66101"/>
    <w:rsid w:val="00D71447"/>
    <w:rsid w:val="00D74024"/>
    <w:rsid w:val="00D763AA"/>
    <w:rsid w:val="00D813B0"/>
    <w:rsid w:val="00D8151B"/>
    <w:rsid w:val="00D86041"/>
    <w:rsid w:val="00D94AC1"/>
    <w:rsid w:val="00D94BF8"/>
    <w:rsid w:val="00DA0103"/>
    <w:rsid w:val="00DA0A4B"/>
    <w:rsid w:val="00DA3332"/>
    <w:rsid w:val="00DA5400"/>
    <w:rsid w:val="00DA6BD3"/>
    <w:rsid w:val="00DA71BA"/>
    <w:rsid w:val="00DA740B"/>
    <w:rsid w:val="00DA7D94"/>
    <w:rsid w:val="00DB0A52"/>
    <w:rsid w:val="00DB1C1B"/>
    <w:rsid w:val="00DB1C4E"/>
    <w:rsid w:val="00DB3DAA"/>
    <w:rsid w:val="00DB4456"/>
    <w:rsid w:val="00DB6F8D"/>
    <w:rsid w:val="00DB789C"/>
    <w:rsid w:val="00DD1040"/>
    <w:rsid w:val="00DD38C3"/>
    <w:rsid w:val="00DD4593"/>
    <w:rsid w:val="00DD48B1"/>
    <w:rsid w:val="00DD50C8"/>
    <w:rsid w:val="00DD64E5"/>
    <w:rsid w:val="00DD7190"/>
    <w:rsid w:val="00DD72AB"/>
    <w:rsid w:val="00DD76CD"/>
    <w:rsid w:val="00DE07D2"/>
    <w:rsid w:val="00DE0D79"/>
    <w:rsid w:val="00DE205B"/>
    <w:rsid w:val="00DE25BA"/>
    <w:rsid w:val="00DE3E85"/>
    <w:rsid w:val="00DE6055"/>
    <w:rsid w:val="00DE75D0"/>
    <w:rsid w:val="00DF1796"/>
    <w:rsid w:val="00DF1F3D"/>
    <w:rsid w:val="00DF273C"/>
    <w:rsid w:val="00DF431A"/>
    <w:rsid w:val="00DF4635"/>
    <w:rsid w:val="00E07277"/>
    <w:rsid w:val="00E076F6"/>
    <w:rsid w:val="00E07761"/>
    <w:rsid w:val="00E1172B"/>
    <w:rsid w:val="00E11C94"/>
    <w:rsid w:val="00E149FF"/>
    <w:rsid w:val="00E170C2"/>
    <w:rsid w:val="00E23C4B"/>
    <w:rsid w:val="00E2668D"/>
    <w:rsid w:val="00E30A53"/>
    <w:rsid w:val="00E34AD7"/>
    <w:rsid w:val="00E36022"/>
    <w:rsid w:val="00E45B97"/>
    <w:rsid w:val="00E51B10"/>
    <w:rsid w:val="00E53DB5"/>
    <w:rsid w:val="00E5665A"/>
    <w:rsid w:val="00E56DB0"/>
    <w:rsid w:val="00E57156"/>
    <w:rsid w:val="00E57E5A"/>
    <w:rsid w:val="00E57F97"/>
    <w:rsid w:val="00E60D90"/>
    <w:rsid w:val="00E618E0"/>
    <w:rsid w:val="00E62B91"/>
    <w:rsid w:val="00E63FE8"/>
    <w:rsid w:val="00E70910"/>
    <w:rsid w:val="00E72883"/>
    <w:rsid w:val="00E73EED"/>
    <w:rsid w:val="00E75E09"/>
    <w:rsid w:val="00E76E8F"/>
    <w:rsid w:val="00E805A3"/>
    <w:rsid w:val="00E828A1"/>
    <w:rsid w:val="00E83C76"/>
    <w:rsid w:val="00E8468C"/>
    <w:rsid w:val="00E84C84"/>
    <w:rsid w:val="00E867AE"/>
    <w:rsid w:val="00E87E61"/>
    <w:rsid w:val="00E92E82"/>
    <w:rsid w:val="00E92F6B"/>
    <w:rsid w:val="00E954BD"/>
    <w:rsid w:val="00EA060D"/>
    <w:rsid w:val="00EA0DA2"/>
    <w:rsid w:val="00EA3562"/>
    <w:rsid w:val="00EA37E9"/>
    <w:rsid w:val="00EA3A92"/>
    <w:rsid w:val="00EA4977"/>
    <w:rsid w:val="00EA4DAC"/>
    <w:rsid w:val="00EA6EB6"/>
    <w:rsid w:val="00EB5361"/>
    <w:rsid w:val="00EB6F9E"/>
    <w:rsid w:val="00EB7CE2"/>
    <w:rsid w:val="00EC1A93"/>
    <w:rsid w:val="00EC1FC4"/>
    <w:rsid w:val="00EC3B47"/>
    <w:rsid w:val="00EC540E"/>
    <w:rsid w:val="00EC5A2F"/>
    <w:rsid w:val="00EC61BF"/>
    <w:rsid w:val="00ED41D4"/>
    <w:rsid w:val="00EE0094"/>
    <w:rsid w:val="00EE2B75"/>
    <w:rsid w:val="00EE5F0C"/>
    <w:rsid w:val="00EE6984"/>
    <w:rsid w:val="00EF28E7"/>
    <w:rsid w:val="00EF4ECD"/>
    <w:rsid w:val="00EF63F4"/>
    <w:rsid w:val="00EF68B7"/>
    <w:rsid w:val="00EF70B3"/>
    <w:rsid w:val="00F00128"/>
    <w:rsid w:val="00F015EB"/>
    <w:rsid w:val="00F02582"/>
    <w:rsid w:val="00F026E7"/>
    <w:rsid w:val="00F02B33"/>
    <w:rsid w:val="00F02BE6"/>
    <w:rsid w:val="00F07713"/>
    <w:rsid w:val="00F1235A"/>
    <w:rsid w:val="00F14E23"/>
    <w:rsid w:val="00F1554B"/>
    <w:rsid w:val="00F16D72"/>
    <w:rsid w:val="00F176AD"/>
    <w:rsid w:val="00F17DA7"/>
    <w:rsid w:val="00F21E7A"/>
    <w:rsid w:val="00F26375"/>
    <w:rsid w:val="00F26DE7"/>
    <w:rsid w:val="00F27513"/>
    <w:rsid w:val="00F3068C"/>
    <w:rsid w:val="00F32A39"/>
    <w:rsid w:val="00F342FA"/>
    <w:rsid w:val="00F34A20"/>
    <w:rsid w:val="00F4104B"/>
    <w:rsid w:val="00F4196E"/>
    <w:rsid w:val="00F43502"/>
    <w:rsid w:val="00F47398"/>
    <w:rsid w:val="00F4761F"/>
    <w:rsid w:val="00F51206"/>
    <w:rsid w:val="00F53DF4"/>
    <w:rsid w:val="00F5648E"/>
    <w:rsid w:val="00F6132F"/>
    <w:rsid w:val="00F61E0F"/>
    <w:rsid w:val="00F67D0C"/>
    <w:rsid w:val="00F70DEB"/>
    <w:rsid w:val="00F72303"/>
    <w:rsid w:val="00F730BD"/>
    <w:rsid w:val="00F73241"/>
    <w:rsid w:val="00F84386"/>
    <w:rsid w:val="00F853C1"/>
    <w:rsid w:val="00F85431"/>
    <w:rsid w:val="00F875CA"/>
    <w:rsid w:val="00F9031B"/>
    <w:rsid w:val="00F919D8"/>
    <w:rsid w:val="00F92597"/>
    <w:rsid w:val="00F92D5D"/>
    <w:rsid w:val="00F94890"/>
    <w:rsid w:val="00FA0FCA"/>
    <w:rsid w:val="00FA19C3"/>
    <w:rsid w:val="00FA2CF8"/>
    <w:rsid w:val="00FA2E61"/>
    <w:rsid w:val="00FA5F39"/>
    <w:rsid w:val="00FB023E"/>
    <w:rsid w:val="00FB437C"/>
    <w:rsid w:val="00FB4389"/>
    <w:rsid w:val="00FB58FB"/>
    <w:rsid w:val="00FB5A57"/>
    <w:rsid w:val="00FC025D"/>
    <w:rsid w:val="00FC1688"/>
    <w:rsid w:val="00FC5375"/>
    <w:rsid w:val="00FC54A5"/>
    <w:rsid w:val="00FC5CAA"/>
    <w:rsid w:val="00FD63CB"/>
    <w:rsid w:val="00FD6593"/>
    <w:rsid w:val="00FE2434"/>
    <w:rsid w:val="00FE58D5"/>
    <w:rsid w:val="00FE5D21"/>
    <w:rsid w:val="00FF173B"/>
    <w:rsid w:val="00FF2E1D"/>
    <w:rsid w:val="00FF4ECC"/>
    <w:rsid w:val="00FF661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D556A26"/>
  <w15:chartTrackingRefBased/>
  <w15:docId w15:val="{D7A5F8E7-8A11-4920-BAFA-3A43E5D0AD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qFormat="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7249D"/>
    <w:pPr>
      <w:spacing w:line="480" w:lineRule="auto"/>
      <w:jc w:val="both"/>
    </w:pPr>
    <w:rPr>
      <w:rFonts w:ascii="Times New Roman" w:hAnsi="Times New Roman"/>
      <w:sz w:val="24"/>
    </w:rPr>
  </w:style>
  <w:style w:type="paragraph" w:styleId="Heading1">
    <w:name w:val="heading 1"/>
    <w:basedOn w:val="Normal"/>
    <w:next w:val="Normal"/>
    <w:link w:val="Heading1Char"/>
    <w:uiPriority w:val="9"/>
    <w:qFormat/>
    <w:rsid w:val="001C40B4"/>
    <w:pPr>
      <w:keepNext/>
      <w:keepLines/>
      <w:spacing w:before="240" w:after="0"/>
      <w:outlineLvl w:val="0"/>
    </w:pPr>
    <w:rPr>
      <w:rFonts w:eastAsiaTheme="majorEastAsia" w:cstheme="majorBidi"/>
      <w:b/>
      <w:szCs w:val="32"/>
    </w:rPr>
  </w:style>
  <w:style w:type="paragraph" w:styleId="Heading2">
    <w:name w:val="heading 2"/>
    <w:basedOn w:val="Normal"/>
    <w:next w:val="Normal"/>
    <w:link w:val="Heading2Char"/>
    <w:uiPriority w:val="9"/>
    <w:unhideWhenUsed/>
    <w:qFormat/>
    <w:rsid w:val="00027D8A"/>
    <w:pPr>
      <w:keepNext/>
      <w:keepLines/>
      <w:spacing w:before="40" w:after="0"/>
      <w:outlineLvl w:val="1"/>
    </w:pPr>
    <w:rPr>
      <w:rFonts w:eastAsiaTheme="majorEastAsia" w:cstheme="majorBidi"/>
      <w:b/>
      <w:szCs w:val="26"/>
    </w:rPr>
  </w:style>
  <w:style w:type="paragraph" w:styleId="Heading3">
    <w:name w:val="heading 3"/>
    <w:basedOn w:val="Normal"/>
    <w:next w:val="Normal"/>
    <w:link w:val="Heading3Char"/>
    <w:autoRedefine/>
    <w:uiPriority w:val="9"/>
    <w:unhideWhenUsed/>
    <w:qFormat/>
    <w:rsid w:val="00005B73"/>
    <w:pPr>
      <w:keepNext/>
      <w:keepLines/>
      <w:spacing w:before="40" w:after="0" w:line="360" w:lineRule="auto"/>
      <w:outlineLvl w:val="2"/>
    </w:pPr>
    <w:rPr>
      <w:rFonts w:eastAsiaTheme="majorEastAsia" w:cstheme="majorBidi"/>
      <w:b/>
      <w:szCs w:val="24"/>
    </w:rPr>
  </w:style>
  <w:style w:type="paragraph" w:styleId="Heading4">
    <w:name w:val="heading 4"/>
    <w:basedOn w:val="Heading1"/>
    <w:next w:val="Normal"/>
    <w:link w:val="Heading4Char"/>
    <w:uiPriority w:val="9"/>
    <w:unhideWhenUsed/>
    <w:qFormat/>
    <w:rsid w:val="001C0181"/>
    <w:pPr>
      <w:spacing w:line="360" w:lineRule="auto"/>
      <w:outlineLvl w:val="3"/>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A2439"/>
    <w:pPr>
      <w:ind w:left="720"/>
      <w:contextualSpacing/>
    </w:pPr>
  </w:style>
  <w:style w:type="character" w:customStyle="1" w:styleId="Heading1Char">
    <w:name w:val="Heading 1 Char"/>
    <w:basedOn w:val="DefaultParagraphFont"/>
    <w:link w:val="Heading1"/>
    <w:uiPriority w:val="9"/>
    <w:rsid w:val="001C40B4"/>
    <w:rPr>
      <w:rFonts w:ascii="Times New Roman" w:eastAsiaTheme="majorEastAsia" w:hAnsi="Times New Roman" w:cstheme="majorBidi"/>
      <w:b/>
      <w:sz w:val="24"/>
      <w:szCs w:val="32"/>
    </w:rPr>
  </w:style>
  <w:style w:type="character" w:customStyle="1" w:styleId="Heading2Char">
    <w:name w:val="Heading 2 Char"/>
    <w:basedOn w:val="DefaultParagraphFont"/>
    <w:link w:val="Heading2"/>
    <w:uiPriority w:val="9"/>
    <w:rsid w:val="00027D8A"/>
    <w:rPr>
      <w:rFonts w:ascii="Times New Roman" w:eastAsiaTheme="majorEastAsia" w:hAnsi="Times New Roman" w:cstheme="majorBidi"/>
      <w:b/>
      <w:sz w:val="24"/>
      <w:szCs w:val="26"/>
    </w:rPr>
  </w:style>
  <w:style w:type="character" w:customStyle="1" w:styleId="Heading3Char">
    <w:name w:val="Heading 3 Char"/>
    <w:basedOn w:val="DefaultParagraphFont"/>
    <w:link w:val="Heading3"/>
    <w:uiPriority w:val="9"/>
    <w:rsid w:val="00005B73"/>
    <w:rPr>
      <w:rFonts w:ascii="Times New Roman" w:eastAsiaTheme="majorEastAsia" w:hAnsi="Times New Roman" w:cstheme="majorBidi"/>
      <w:b/>
      <w:sz w:val="24"/>
      <w:szCs w:val="24"/>
    </w:rPr>
  </w:style>
  <w:style w:type="paragraph" w:styleId="NoSpacing">
    <w:name w:val="No Spacing"/>
    <w:uiPriority w:val="1"/>
    <w:qFormat/>
    <w:rsid w:val="00152D52"/>
    <w:pPr>
      <w:spacing w:after="0" w:line="240" w:lineRule="auto"/>
    </w:pPr>
  </w:style>
  <w:style w:type="table" w:styleId="TableGrid">
    <w:name w:val="Table Grid"/>
    <w:basedOn w:val="TableNormal"/>
    <w:uiPriority w:val="39"/>
    <w:rsid w:val="00CA56B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PlainTable4">
    <w:name w:val="Plain Table 4"/>
    <w:basedOn w:val="TableNormal"/>
    <w:uiPriority w:val="44"/>
    <w:rsid w:val="007C11EB"/>
    <w:pPr>
      <w:spacing w:after="0" w:line="240" w:lineRule="auto"/>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Heading4Char">
    <w:name w:val="Heading 4 Char"/>
    <w:basedOn w:val="DefaultParagraphFont"/>
    <w:link w:val="Heading4"/>
    <w:uiPriority w:val="9"/>
    <w:rsid w:val="001C0181"/>
    <w:rPr>
      <w:rFonts w:ascii="Times New Roman" w:eastAsiaTheme="majorEastAsia" w:hAnsi="Times New Roman" w:cstheme="majorBidi"/>
      <w:b/>
      <w:sz w:val="24"/>
      <w:szCs w:val="32"/>
    </w:rPr>
  </w:style>
  <w:style w:type="paragraph" w:styleId="Title">
    <w:name w:val="Title"/>
    <w:basedOn w:val="Normal"/>
    <w:next w:val="Normal"/>
    <w:link w:val="TitleChar"/>
    <w:uiPriority w:val="10"/>
    <w:qFormat/>
    <w:rsid w:val="001C0181"/>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C018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C0181"/>
    <w:pPr>
      <w:numPr>
        <w:ilvl w:val="1"/>
      </w:numPr>
    </w:pPr>
    <w:rPr>
      <w:rFonts w:eastAsiaTheme="minorEastAsia"/>
      <w:color w:val="5A5A5A" w:themeColor="text1" w:themeTint="A5"/>
      <w:spacing w:val="15"/>
    </w:rPr>
  </w:style>
  <w:style w:type="character" w:customStyle="1" w:styleId="SubtitleChar">
    <w:name w:val="Subtitle Char"/>
    <w:basedOn w:val="DefaultParagraphFont"/>
    <w:link w:val="Subtitle"/>
    <w:uiPriority w:val="11"/>
    <w:rsid w:val="001C0181"/>
    <w:rPr>
      <w:rFonts w:eastAsiaTheme="minorEastAsia"/>
      <w:color w:val="5A5A5A" w:themeColor="text1" w:themeTint="A5"/>
      <w:spacing w:val="15"/>
    </w:rPr>
  </w:style>
  <w:style w:type="paragraph" w:styleId="TOCHeading">
    <w:name w:val="TOC Heading"/>
    <w:basedOn w:val="Heading1"/>
    <w:next w:val="Normal"/>
    <w:uiPriority w:val="39"/>
    <w:unhideWhenUsed/>
    <w:qFormat/>
    <w:rsid w:val="00027D8A"/>
    <w:pPr>
      <w:spacing w:line="259" w:lineRule="auto"/>
      <w:jc w:val="left"/>
      <w:outlineLvl w:val="9"/>
    </w:pPr>
    <w:rPr>
      <w:rFonts w:asciiTheme="majorHAnsi" w:hAnsiTheme="majorHAnsi"/>
      <w:b w:val="0"/>
      <w:color w:val="2E74B5" w:themeColor="accent1" w:themeShade="BF"/>
      <w:sz w:val="32"/>
    </w:rPr>
  </w:style>
  <w:style w:type="paragraph" w:styleId="TOC1">
    <w:name w:val="toc 1"/>
    <w:basedOn w:val="Normal"/>
    <w:next w:val="Normal"/>
    <w:autoRedefine/>
    <w:uiPriority w:val="39"/>
    <w:unhideWhenUsed/>
    <w:rsid w:val="0078699B"/>
    <w:pPr>
      <w:tabs>
        <w:tab w:val="right" w:leader="dot" w:pos="9350"/>
      </w:tabs>
      <w:spacing w:after="100"/>
    </w:pPr>
    <w:rPr>
      <w:rFonts w:eastAsiaTheme="majorEastAsia" w:cs="Times New Roman"/>
      <w:noProof/>
      <w:szCs w:val="24"/>
    </w:rPr>
  </w:style>
  <w:style w:type="paragraph" w:styleId="TOC2">
    <w:name w:val="toc 2"/>
    <w:basedOn w:val="Normal"/>
    <w:next w:val="Normal"/>
    <w:autoRedefine/>
    <w:uiPriority w:val="39"/>
    <w:unhideWhenUsed/>
    <w:rsid w:val="00027D8A"/>
    <w:pPr>
      <w:spacing w:after="100"/>
      <w:ind w:left="220"/>
    </w:pPr>
  </w:style>
  <w:style w:type="character" w:styleId="Hyperlink">
    <w:name w:val="Hyperlink"/>
    <w:basedOn w:val="DefaultParagraphFont"/>
    <w:uiPriority w:val="99"/>
    <w:unhideWhenUsed/>
    <w:rsid w:val="00027D8A"/>
    <w:rPr>
      <w:color w:val="0563C1" w:themeColor="hyperlink"/>
      <w:u w:val="single"/>
    </w:rPr>
  </w:style>
  <w:style w:type="paragraph" w:styleId="Header">
    <w:name w:val="header"/>
    <w:basedOn w:val="Normal"/>
    <w:link w:val="HeaderChar"/>
    <w:uiPriority w:val="99"/>
    <w:unhideWhenUsed/>
    <w:rsid w:val="00027D8A"/>
    <w:pPr>
      <w:tabs>
        <w:tab w:val="center" w:pos="4680"/>
        <w:tab w:val="right" w:pos="9360"/>
      </w:tabs>
      <w:spacing w:after="0" w:line="240" w:lineRule="auto"/>
    </w:pPr>
  </w:style>
  <w:style w:type="character" w:customStyle="1" w:styleId="HeaderChar">
    <w:name w:val="Header Char"/>
    <w:basedOn w:val="DefaultParagraphFont"/>
    <w:link w:val="Header"/>
    <w:uiPriority w:val="99"/>
    <w:rsid w:val="00027D8A"/>
  </w:style>
  <w:style w:type="paragraph" w:styleId="Footer">
    <w:name w:val="footer"/>
    <w:basedOn w:val="Normal"/>
    <w:link w:val="FooterChar"/>
    <w:uiPriority w:val="99"/>
    <w:unhideWhenUsed/>
    <w:rsid w:val="00027D8A"/>
    <w:pPr>
      <w:tabs>
        <w:tab w:val="center" w:pos="4680"/>
        <w:tab w:val="right" w:pos="9360"/>
      </w:tabs>
      <w:spacing w:after="0" w:line="240" w:lineRule="auto"/>
    </w:pPr>
  </w:style>
  <w:style w:type="character" w:customStyle="1" w:styleId="FooterChar">
    <w:name w:val="Footer Char"/>
    <w:basedOn w:val="DefaultParagraphFont"/>
    <w:link w:val="Footer"/>
    <w:uiPriority w:val="99"/>
    <w:rsid w:val="00027D8A"/>
  </w:style>
  <w:style w:type="character" w:styleId="LineNumber">
    <w:name w:val="line number"/>
    <w:basedOn w:val="DefaultParagraphFont"/>
    <w:uiPriority w:val="99"/>
    <w:semiHidden/>
    <w:unhideWhenUsed/>
    <w:rsid w:val="003925DA"/>
  </w:style>
  <w:style w:type="character" w:styleId="CommentReference">
    <w:name w:val="annotation reference"/>
    <w:basedOn w:val="DefaultParagraphFont"/>
    <w:uiPriority w:val="99"/>
    <w:semiHidden/>
    <w:unhideWhenUsed/>
    <w:rsid w:val="007C1CC0"/>
    <w:rPr>
      <w:sz w:val="16"/>
      <w:szCs w:val="16"/>
    </w:rPr>
  </w:style>
  <w:style w:type="paragraph" w:styleId="CommentText">
    <w:name w:val="annotation text"/>
    <w:basedOn w:val="Normal"/>
    <w:link w:val="CommentTextChar"/>
    <w:uiPriority w:val="99"/>
    <w:semiHidden/>
    <w:unhideWhenUsed/>
    <w:rsid w:val="007C1CC0"/>
    <w:pPr>
      <w:spacing w:line="240" w:lineRule="auto"/>
    </w:pPr>
    <w:rPr>
      <w:sz w:val="20"/>
      <w:szCs w:val="20"/>
    </w:rPr>
  </w:style>
  <w:style w:type="character" w:customStyle="1" w:styleId="CommentTextChar">
    <w:name w:val="Comment Text Char"/>
    <w:basedOn w:val="DefaultParagraphFont"/>
    <w:link w:val="CommentText"/>
    <w:uiPriority w:val="99"/>
    <w:semiHidden/>
    <w:rsid w:val="007C1CC0"/>
    <w:rPr>
      <w:sz w:val="20"/>
      <w:szCs w:val="20"/>
    </w:rPr>
  </w:style>
  <w:style w:type="paragraph" w:styleId="CommentSubject">
    <w:name w:val="annotation subject"/>
    <w:basedOn w:val="CommentText"/>
    <w:next w:val="CommentText"/>
    <w:link w:val="CommentSubjectChar"/>
    <w:uiPriority w:val="99"/>
    <w:semiHidden/>
    <w:unhideWhenUsed/>
    <w:rsid w:val="007C1CC0"/>
    <w:rPr>
      <w:b/>
      <w:bCs/>
    </w:rPr>
  </w:style>
  <w:style w:type="character" w:customStyle="1" w:styleId="CommentSubjectChar">
    <w:name w:val="Comment Subject Char"/>
    <w:basedOn w:val="CommentTextChar"/>
    <w:link w:val="CommentSubject"/>
    <w:uiPriority w:val="99"/>
    <w:semiHidden/>
    <w:rsid w:val="007C1CC0"/>
    <w:rPr>
      <w:b/>
      <w:bCs/>
      <w:sz w:val="20"/>
      <w:szCs w:val="20"/>
    </w:rPr>
  </w:style>
  <w:style w:type="paragraph" w:styleId="BalloonText">
    <w:name w:val="Balloon Text"/>
    <w:basedOn w:val="Normal"/>
    <w:link w:val="BalloonTextChar"/>
    <w:uiPriority w:val="99"/>
    <w:semiHidden/>
    <w:unhideWhenUsed/>
    <w:rsid w:val="00D2756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27563"/>
    <w:rPr>
      <w:rFonts w:ascii="Segoe UI" w:hAnsi="Segoe UI" w:cs="Segoe UI"/>
      <w:sz w:val="18"/>
      <w:szCs w:val="18"/>
    </w:rPr>
  </w:style>
  <w:style w:type="paragraph" w:customStyle="1" w:styleId="Default">
    <w:name w:val="Default"/>
    <w:rsid w:val="00470E1E"/>
    <w:pPr>
      <w:autoSpaceDE w:val="0"/>
      <w:autoSpaceDN w:val="0"/>
      <w:adjustRightInd w:val="0"/>
      <w:spacing w:after="0" w:line="240" w:lineRule="auto"/>
    </w:pPr>
    <w:rPr>
      <w:rFonts w:ascii="Times New Roman" w:hAnsi="Times New Roman" w:cs="Times New Roman"/>
      <w:color w:val="000000"/>
      <w:sz w:val="24"/>
      <w:szCs w:val="24"/>
    </w:rPr>
  </w:style>
  <w:style w:type="paragraph" w:styleId="NormalWeb">
    <w:name w:val="Normal (Web)"/>
    <w:basedOn w:val="Normal"/>
    <w:uiPriority w:val="99"/>
    <w:semiHidden/>
    <w:unhideWhenUsed/>
    <w:rsid w:val="001E4278"/>
    <w:pPr>
      <w:spacing w:before="100" w:beforeAutospacing="1" w:after="100" w:afterAutospacing="1" w:line="240" w:lineRule="auto"/>
      <w:jc w:val="left"/>
    </w:pPr>
    <w:rPr>
      <w:rFonts w:eastAsia="Times New Roman" w:cs="Times New Roman"/>
      <w:szCs w:val="24"/>
    </w:rPr>
  </w:style>
  <w:style w:type="paragraph" w:styleId="TOC3">
    <w:name w:val="toc 3"/>
    <w:basedOn w:val="Normal"/>
    <w:next w:val="Normal"/>
    <w:autoRedefine/>
    <w:uiPriority w:val="39"/>
    <w:unhideWhenUsed/>
    <w:rsid w:val="00AC4CE3"/>
    <w:pPr>
      <w:spacing w:after="100"/>
      <w:ind w:left="480"/>
    </w:pPr>
  </w:style>
  <w:style w:type="paragraph" w:styleId="Caption">
    <w:name w:val="caption"/>
    <w:basedOn w:val="Normal"/>
    <w:next w:val="Normal"/>
    <w:autoRedefine/>
    <w:uiPriority w:val="35"/>
    <w:unhideWhenUsed/>
    <w:qFormat/>
    <w:rsid w:val="005A1CF6"/>
    <w:pPr>
      <w:spacing w:after="200" w:line="240" w:lineRule="auto"/>
    </w:pPr>
    <w:rPr>
      <w:i/>
      <w:iCs/>
      <w:color w:val="44546A" w:themeColor="text2"/>
      <w:sz w:val="18"/>
      <w:szCs w:val="18"/>
    </w:rPr>
  </w:style>
  <w:style w:type="paragraph" w:styleId="TOC4">
    <w:name w:val="toc 4"/>
    <w:basedOn w:val="Normal"/>
    <w:next w:val="Normal"/>
    <w:autoRedefine/>
    <w:uiPriority w:val="39"/>
    <w:unhideWhenUsed/>
    <w:rsid w:val="000D42B1"/>
    <w:pPr>
      <w:spacing w:after="100" w:line="259" w:lineRule="auto"/>
      <w:ind w:left="660"/>
      <w:jc w:val="left"/>
    </w:pPr>
    <w:rPr>
      <w:rFonts w:asciiTheme="minorHAnsi" w:eastAsiaTheme="minorEastAsia" w:hAnsiTheme="minorHAnsi"/>
      <w:sz w:val="22"/>
    </w:rPr>
  </w:style>
  <w:style w:type="paragraph" w:styleId="TOC5">
    <w:name w:val="toc 5"/>
    <w:basedOn w:val="Normal"/>
    <w:next w:val="Normal"/>
    <w:autoRedefine/>
    <w:uiPriority w:val="39"/>
    <w:unhideWhenUsed/>
    <w:rsid w:val="000D42B1"/>
    <w:pPr>
      <w:spacing w:after="100" w:line="259" w:lineRule="auto"/>
      <w:ind w:left="880"/>
      <w:jc w:val="left"/>
    </w:pPr>
    <w:rPr>
      <w:rFonts w:asciiTheme="minorHAnsi" w:eastAsiaTheme="minorEastAsia" w:hAnsiTheme="minorHAnsi"/>
      <w:sz w:val="22"/>
    </w:rPr>
  </w:style>
  <w:style w:type="paragraph" w:styleId="TOC6">
    <w:name w:val="toc 6"/>
    <w:basedOn w:val="Normal"/>
    <w:next w:val="Normal"/>
    <w:autoRedefine/>
    <w:uiPriority w:val="39"/>
    <w:unhideWhenUsed/>
    <w:rsid w:val="000D42B1"/>
    <w:pPr>
      <w:spacing w:after="100" w:line="259" w:lineRule="auto"/>
      <w:ind w:left="1100"/>
      <w:jc w:val="left"/>
    </w:pPr>
    <w:rPr>
      <w:rFonts w:asciiTheme="minorHAnsi" w:eastAsiaTheme="minorEastAsia" w:hAnsiTheme="minorHAnsi"/>
      <w:sz w:val="22"/>
    </w:rPr>
  </w:style>
  <w:style w:type="paragraph" w:styleId="TOC7">
    <w:name w:val="toc 7"/>
    <w:basedOn w:val="Normal"/>
    <w:next w:val="Normal"/>
    <w:autoRedefine/>
    <w:uiPriority w:val="39"/>
    <w:unhideWhenUsed/>
    <w:rsid w:val="000D42B1"/>
    <w:pPr>
      <w:spacing w:after="100" w:line="259" w:lineRule="auto"/>
      <w:ind w:left="1320"/>
      <w:jc w:val="left"/>
    </w:pPr>
    <w:rPr>
      <w:rFonts w:asciiTheme="minorHAnsi" w:eastAsiaTheme="minorEastAsia" w:hAnsiTheme="minorHAnsi"/>
      <w:sz w:val="22"/>
    </w:rPr>
  </w:style>
  <w:style w:type="paragraph" w:styleId="TOC8">
    <w:name w:val="toc 8"/>
    <w:basedOn w:val="Normal"/>
    <w:next w:val="Normal"/>
    <w:autoRedefine/>
    <w:uiPriority w:val="39"/>
    <w:unhideWhenUsed/>
    <w:rsid w:val="000D42B1"/>
    <w:pPr>
      <w:spacing w:after="100" w:line="259" w:lineRule="auto"/>
      <w:ind w:left="1540"/>
      <w:jc w:val="left"/>
    </w:pPr>
    <w:rPr>
      <w:rFonts w:asciiTheme="minorHAnsi" w:eastAsiaTheme="minorEastAsia" w:hAnsiTheme="minorHAnsi"/>
      <w:sz w:val="22"/>
    </w:rPr>
  </w:style>
  <w:style w:type="paragraph" w:styleId="TOC9">
    <w:name w:val="toc 9"/>
    <w:basedOn w:val="Normal"/>
    <w:next w:val="Normal"/>
    <w:autoRedefine/>
    <w:uiPriority w:val="39"/>
    <w:unhideWhenUsed/>
    <w:rsid w:val="000D42B1"/>
    <w:pPr>
      <w:spacing w:after="100" w:line="259" w:lineRule="auto"/>
      <w:ind w:left="1760"/>
      <w:jc w:val="left"/>
    </w:pPr>
    <w:rPr>
      <w:rFonts w:asciiTheme="minorHAnsi" w:eastAsiaTheme="minorEastAsia" w:hAnsiTheme="minorHAnsi"/>
      <w:sz w:val="22"/>
    </w:rPr>
  </w:style>
  <w:style w:type="paragraph" w:styleId="TableofFigures">
    <w:name w:val="table of figures"/>
    <w:basedOn w:val="Normal"/>
    <w:next w:val="Normal"/>
    <w:autoRedefine/>
    <w:uiPriority w:val="99"/>
    <w:unhideWhenUsed/>
    <w:qFormat/>
    <w:rsid w:val="00C33DA8"/>
    <w:pPr>
      <w:spacing w:after="0"/>
      <w:ind w:left="480" w:hanging="480"/>
    </w:pPr>
    <w:rPr>
      <w:rFonts w:cstheme="minorHAnsi"/>
      <w:b/>
      <w:szCs w:val="20"/>
    </w:rPr>
  </w:style>
  <w:style w:type="paragraph" w:customStyle="1" w:styleId="MyFigures">
    <w:name w:val="My Figures"/>
    <w:basedOn w:val="Caption"/>
    <w:next w:val="Caption"/>
    <w:autoRedefine/>
    <w:rsid w:val="006A64E0"/>
    <w:pPr>
      <w:spacing w:line="360" w:lineRule="auto"/>
    </w:pPr>
    <w:rPr>
      <w:rFonts w:eastAsia="Times New Roman" w:cstheme="majorBidi"/>
      <w:b/>
      <w:i w:val="0"/>
      <w:color w:val="auto"/>
      <w:sz w:val="24"/>
      <w:szCs w:val="32"/>
    </w:rPr>
  </w:style>
  <w:style w:type="paragraph" w:customStyle="1" w:styleId="Tables">
    <w:name w:val="Tables"/>
    <w:basedOn w:val="Caption"/>
    <w:next w:val="Caption"/>
    <w:autoRedefine/>
    <w:rsid w:val="006A64E0"/>
    <w:pPr>
      <w:spacing w:line="360" w:lineRule="auto"/>
    </w:pPr>
    <w:rPr>
      <w:b/>
      <w:i w:val="0"/>
      <w:color w:val="auto"/>
      <w:sz w:val="24"/>
    </w:rPr>
  </w:style>
  <w:style w:type="paragraph" w:customStyle="1" w:styleId="Myfigures0">
    <w:name w:val="My figures"/>
    <w:basedOn w:val="Caption"/>
    <w:next w:val="Caption"/>
    <w:autoRedefine/>
    <w:qFormat/>
    <w:rsid w:val="00592C14"/>
    <w:pPr>
      <w:spacing w:line="360" w:lineRule="auto"/>
    </w:pPr>
    <w:rPr>
      <w:b/>
      <w:i w:val="0"/>
      <w:color w:val="auto"/>
      <w:sz w:val="24"/>
    </w:rPr>
  </w:style>
  <w:style w:type="paragraph" w:customStyle="1" w:styleId="Mytables">
    <w:name w:val="My tables"/>
    <w:basedOn w:val="Caption"/>
    <w:next w:val="Caption"/>
    <w:autoRedefine/>
    <w:qFormat/>
    <w:rsid w:val="00C33DA8"/>
    <w:pPr>
      <w:spacing w:line="480" w:lineRule="auto"/>
    </w:pPr>
    <w:rPr>
      <w:i w:val="0"/>
      <w:color w:val="auto"/>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7042322">
      <w:bodyDiv w:val="1"/>
      <w:marLeft w:val="0"/>
      <w:marRight w:val="0"/>
      <w:marTop w:val="0"/>
      <w:marBottom w:val="0"/>
      <w:divBdr>
        <w:top w:val="none" w:sz="0" w:space="0" w:color="auto"/>
        <w:left w:val="none" w:sz="0" w:space="0" w:color="auto"/>
        <w:bottom w:val="none" w:sz="0" w:space="0" w:color="auto"/>
        <w:right w:val="none" w:sz="0" w:space="0" w:color="auto"/>
      </w:divBdr>
    </w:div>
    <w:div w:id="200750236">
      <w:bodyDiv w:val="1"/>
      <w:marLeft w:val="0"/>
      <w:marRight w:val="0"/>
      <w:marTop w:val="0"/>
      <w:marBottom w:val="0"/>
      <w:divBdr>
        <w:top w:val="none" w:sz="0" w:space="0" w:color="auto"/>
        <w:left w:val="none" w:sz="0" w:space="0" w:color="auto"/>
        <w:bottom w:val="none" w:sz="0" w:space="0" w:color="auto"/>
        <w:right w:val="none" w:sz="0" w:space="0" w:color="auto"/>
      </w:divBdr>
    </w:div>
    <w:div w:id="674303994">
      <w:bodyDiv w:val="1"/>
      <w:marLeft w:val="0"/>
      <w:marRight w:val="0"/>
      <w:marTop w:val="0"/>
      <w:marBottom w:val="0"/>
      <w:divBdr>
        <w:top w:val="none" w:sz="0" w:space="0" w:color="auto"/>
        <w:left w:val="none" w:sz="0" w:space="0" w:color="auto"/>
        <w:bottom w:val="none" w:sz="0" w:space="0" w:color="auto"/>
        <w:right w:val="none" w:sz="0" w:space="0" w:color="auto"/>
      </w:divBdr>
    </w:div>
    <w:div w:id="681319953">
      <w:bodyDiv w:val="1"/>
      <w:marLeft w:val="0"/>
      <w:marRight w:val="0"/>
      <w:marTop w:val="0"/>
      <w:marBottom w:val="0"/>
      <w:divBdr>
        <w:top w:val="none" w:sz="0" w:space="0" w:color="auto"/>
        <w:left w:val="none" w:sz="0" w:space="0" w:color="auto"/>
        <w:bottom w:val="none" w:sz="0" w:space="0" w:color="auto"/>
        <w:right w:val="none" w:sz="0" w:space="0" w:color="auto"/>
      </w:divBdr>
    </w:div>
    <w:div w:id="978195336">
      <w:bodyDiv w:val="1"/>
      <w:marLeft w:val="0"/>
      <w:marRight w:val="0"/>
      <w:marTop w:val="0"/>
      <w:marBottom w:val="0"/>
      <w:divBdr>
        <w:top w:val="none" w:sz="0" w:space="0" w:color="auto"/>
        <w:left w:val="none" w:sz="0" w:space="0" w:color="auto"/>
        <w:bottom w:val="none" w:sz="0" w:space="0" w:color="auto"/>
        <w:right w:val="none" w:sz="0" w:space="0" w:color="auto"/>
      </w:divBdr>
    </w:div>
    <w:div w:id="1516189262">
      <w:bodyDiv w:val="1"/>
      <w:marLeft w:val="0"/>
      <w:marRight w:val="0"/>
      <w:marTop w:val="0"/>
      <w:marBottom w:val="0"/>
      <w:divBdr>
        <w:top w:val="none" w:sz="0" w:space="0" w:color="auto"/>
        <w:left w:val="none" w:sz="0" w:space="0" w:color="auto"/>
        <w:bottom w:val="none" w:sz="0" w:space="0" w:color="auto"/>
        <w:right w:val="none" w:sz="0" w:space="0" w:color="auto"/>
      </w:divBdr>
    </w:div>
    <w:div w:id="15873065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chart" Target="charts/chart2.xml"/><Relationship Id="rId18" Type="http://schemas.openxmlformats.org/officeDocument/2006/relationships/chart" Target="charts/chart7.xml"/><Relationship Id="rId3" Type="http://schemas.openxmlformats.org/officeDocument/2006/relationships/styles" Target="styles.xml"/><Relationship Id="rId21" Type="http://schemas.openxmlformats.org/officeDocument/2006/relationships/image" Target="media/image2.emf"/><Relationship Id="rId7" Type="http://schemas.openxmlformats.org/officeDocument/2006/relationships/endnotes" Target="endnotes.xml"/><Relationship Id="rId12" Type="http://schemas.openxmlformats.org/officeDocument/2006/relationships/chart" Target="charts/chart1.xml"/><Relationship Id="rId17" Type="http://schemas.openxmlformats.org/officeDocument/2006/relationships/chart" Target="charts/chart6.xml"/><Relationship Id="rId2" Type="http://schemas.openxmlformats.org/officeDocument/2006/relationships/numbering" Target="numbering.xml"/><Relationship Id="rId16" Type="http://schemas.openxmlformats.org/officeDocument/2006/relationships/chart" Target="charts/chart5.xml"/><Relationship Id="rId20" Type="http://schemas.openxmlformats.org/officeDocument/2006/relationships/hyperlink" Target="about:blank" TargetMode="External"/><Relationship Id="rId29" Type="http://schemas.microsoft.com/office/2016/09/relationships/commentsIds" Target="commentsId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3.xml"/><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chart" Target="charts/chart4.xml"/><Relationship Id="rId23" Type="http://schemas.openxmlformats.org/officeDocument/2006/relationships/fontTable" Target="fontTable.xml"/><Relationship Id="rId28" Type="http://schemas.microsoft.com/office/2018/08/relationships/commentsExtensible" Target="commentsExtensible.xml"/><Relationship Id="rId10" Type="http://schemas.openxmlformats.org/officeDocument/2006/relationships/image" Target="media/image1.png"/><Relationship Id="rId19" Type="http://schemas.openxmlformats.org/officeDocument/2006/relationships/hyperlink" Target="about:blank" TargetMode="External"/><Relationship Id="rId4" Type="http://schemas.openxmlformats.org/officeDocument/2006/relationships/settings" Target="settings.xml"/><Relationship Id="rId9" Type="http://schemas.openxmlformats.org/officeDocument/2006/relationships/footer" Target="footer2.xml"/><Relationship Id="rId14" Type="http://schemas.openxmlformats.org/officeDocument/2006/relationships/chart" Target="charts/chart3.xml"/><Relationship Id="rId22" Type="http://schemas.openxmlformats.org/officeDocument/2006/relationships/image" Target="media/image3.emf"/></Relationships>
</file>

<file path=word/charts/_rels/chart1.xml.rels><?xml version="1.0" encoding="UTF-8" standalone="yes"?>
<Relationships xmlns="http://schemas.openxmlformats.org/package/2006/relationships"><Relationship Id="rId3" Type="http://schemas.openxmlformats.org/officeDocument/2006/relationships/package" Target="../embeddings/Microsoft_Excel_Worksheet.xlsx"/><Relationship Id="rId2" Type="http://schemas.microsoft.com/office/2011/relationships/chartColorStyle" Target="colors1.xml"/><Relationship Id="rId1" Type="http://schemas.microsoft.com/office/2011/relationships/chartStyle" Target="style1.xml"/></Relationships>
</file>

<file path=word/charts/_rels/chart2.xml.rels><?xml version="1.0" encoding="UTF-8" standalone="yes"?>
<Relationships xmlns="http://schemas.openxmlformats.org/package/2006/relationships"><Relationship Id="rId3" Type="http://schemas.openxmlformats.org/officeDocument/2006/relationships/package" Target="../embeddings/Microsoft_Excel_Worksheet1.xlsx"/><Relationship Id="rId2" Type="http://schemas.microsoft.com/office/2011/relationships/chartColorStyle" Target="colors2.xml"/><Relationship Id="rId1" Type="http://schemas.microsoft.com/office/2011/relationships/chartStyle" Target="style2.xml"/></Relationships>
</file>

<file path=word/charts/_rels/chart3.xml.rels><?xml version="1.0" encoding="UTF-8" standalone="yes"?>
<Relationships xmlns="http://schemas.openxmlformats.org/package/2006/relationships"><Relationship Id="rId3" Type="http://schemas.openxmlformats.org/officeDocument/2006/relationships/package" Target="../embeddings/Microsoft_Excel_Worksheet2.xlsx"/><Relationship Id="rId2" Type="http://schemas.microsoft.com/office/2011/relationships/chartColorStyle" Target="colors3.xml"/><Relationship Id="rId1" Type="http://schemas.microsoft.com/office/2011/relationships/chartStyle" Target="style3.xml"/></Relationships>
</file>

<file path=word/charts/_rels/chart4.xml.rels><?xml version="1.0" encoding="UTF-8" standalone="yes"?>
<Relationships xmlns="http://schemas.openxmlformats.org/package/2006/relationships"><Relationship Id="rId3" Type="http://schemas.openxmlformats.org/officeDocument/2006/relationships/package" Target="../embeddings/Microsoft_Excel_Worksheet3.xlsx"/><Relationship Id="rId2" Type="http://schemas.microsoft.com/office/2011/relationships/chartColorStyle" Target="colors4.xml"/><Relationship Id="rId1" Type="http://schemas.microsoft.com/office/2011/relationships/chartStyle" Target="style4.xml"/></Relationships>
</file>

<file path=word/charts/_rels/chart5.xml.rels><?xml version="1.0" encoding="UTF-8" standalone="yes"?>
<Relationships xmlns="http://schemas.openxmlformats.org/package/2006/relationships"><Relationship Id="rId3" Type="http://schemas.openxmlformats.org/officeDocument/2006/relationships/package" Target="../embeddings/Microsoft_Excel_Worksheet4.xlsx"/><Relationship Id="rId2" Type="http://schemas.microsoft.com/office/2011/relationships/chartColorStyle" Target="colors5.xml"/><Relationship Id="rId1" Type="http://schemas.microsoft.com/office/2011/relationships/chartStyle" Target="style5.xml"/></Relationships>
</file>

<file path=word/charts/_rels/chart6.xml.rels><?xml version="1.0" encoding="UTF-8" standalone="yes"?>
<Relationships xmlns="http://schemas.openxmlformats.org/package/2006/relationships"><Relationship Id="rId3" Type="http://schemas.openxmlformats.org/officeDocument/2006/relationships/package" Target="../embeddings/Microsoft_Excel_Worksheet5.xlsx"/><Relationship Id="rId2" Type="http://schemas.microsoft.com/office/2011/relationships/chartColorStyle" Target="colors6.xml"/><Relationship Id="rId1" Type="http://schemas.microsoft.com/office/2011/relationships/chartStyle" Target="style6.xml"/></Relationships>
</file>

<file path=word/charts/_rels/chart7.xml.rels><?xml version="1.0" encoding="UTF-8" standalone="yes"?>
<Relationships xmlns="http://schemas.openxmlformats.org/package/2006/relationships"><Relationship Id="rId3" Type="http://schemas.openxmlformats.org/officeDocument/2006/relationships/package" Target="../embeddings/Microsoft_Excel_Worksheet6.xlsx"/><Relationship Id="rId2" Type="http://schemas.microsoft.com/office/2011/relationships/chartColorStyle" Target="colors7.xml"/><Relationship Id="rId1" Type="http://schemas.microsoft.com/office/2011/relationships/chartStyle" Target="style7.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800" b="1" i="0" u="none" strike="noStrike" kern="1200" baseline="0">
                <a:solidFill>
                  <a:schemeClr val="dk1">
                    <a:lumMod val="75000"/>
                    <a:lumOff val="25000"/>
                  </a:schemeClr>
                </a:solidFill>
                <a:latin typeface="+mn-lt"/>
                <a:ea typeface="+mn-ea"/>
                <a:cs typeface="+mn-cs"/>
              </a:defRPr>
            </a:pPr>
            <a:r>
              <a:rPr lang="en-US" sz="1200">
                <a:latin typeface="Times New Roman" panose="02020603050405020304" pitchFamily="18" charset="0"/>
                <a:cs typeface="Times New Roman" panose="02020603050405020304" pitchFamily="18" charset="0"/>
              </a:rPr>
              <a:t>STUDENT'S CLASS LEVEL</a:t>
            </a:r>
          </a:p>
        </c:rich>
      </c:tx>
      <c:overlay val="0"/>
      <c:spPr>
        <a:noFill/>
        <a:ln>
          <a:noFill/>
        </a:ln>
        <a:effectLst/>
      </c:spPr>
      <c:txPr>
        <a:bodyPr rot="0" spcFirstLastPara="1" vertOverflow="ellipsis" vert="horz" wrap="square" anchor="ctr" anchorCtr="1"/>
        <a:lstStyle/>
        <a:p>
          <a:pPr>
            <a:defRPr sz="1800" b="1" i="0" u="none" strike="noStrike" kern="1200" baseline="0">
              <a:solidFill>
                <a:schemeClr val="dk1">
                  <a:lumMod val="75000"/>
                  <a:lumOff val="25000"/>
                </a:schemeClr>
              </a:solidFill>
              <a:latin typeface="+mn-lt"/>
              <a:ea typeface="+mn-ea"/>
              <a:cs typeface="+mn-cs"/>
            </a:defRPr>
          </a:pPr>
          <a:endParaRPr lang="en-US"/>
        </a:p>
      </c:txPr>
    </c:title>
    <c:autoTitleDeleted val="0"/>
    <c:view3D>
      <c:rotX val="50"/>
      <c:rotY val="0"/>
      <c:depthPercent val="100"/>
      <c:rAngAx val="0"/>
    </c:view3D>
    <c:floor>
      <c:thickness val="0"/>
      <c:spPr>
        <a:noFill/>
        <a:ln>
          <a:noFill/>
        </a:ln>
        <a:effectLst/>
        <a:sp3d/>
      </c:spPr>
    </c:floor>
    <c:sideWall>
      <c:thickness val="0"/>
      <c:spPr>
        <a:noFill/>
        <a:ln>
          <a:noFill/>
        </a:ln>
        <a:effectLst/>
        <a:sp3d/>
      </c:spPr>
    </c:sideWall>
    <c:backWall>
      <c:thickness val="0"/>
      <c:spPr>
        <a:noFill/>
        <a:ln>
          <a:noFill/>
        </a:ln>
        <a:effectLst/>
        <a:sp3d/>
      </c:spPr>
    </c:backWall>
    <c:plotArea>
      <c:layout/>
      <c:pie3DChart>
        <c:varyColors val="1"/>
        <c:ser>
          <c:idx val="0"/>
          <c:order val="0"/>
          <c:tx>
            <c:strRef>
              <c:f>Sheet1!$B$1</c:f>
              <c:strCache>
                <c:ptCount val="1"/>
                <c:pt idx="0">
                  <c:v>Student's Class Level</c:v>
                </c:pt>
              </c:strCache>
            </c:strRef>
          </c:tx>
          <c:dPt>
            <c:idx val="0"/>
            <c:bubble3D val="0"/>
            <c:spPr>
              <a:solidFill>
                <a:schemeClr val="accent1"/>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01-680E-454E-B9B2-6D357AEB5758}"/>
              </c:ext>
            </c:extLst>
          </c:dPt>
          <c:dPt>
            <c:idx val="1"/>
            <c:bubble3D val="0"/>
            <c:spPr>
              <a:solidFill>
                <a:schemeClr val="accent2"/>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03-680E-454E-B9B2-6D357AEB5758}"/>
              </c:ext>
            </c:extLst>
          </c:dPt>
          <c:dLbls>
            <c:spPr>
              <a:pattFill prst="pct75">
                <a:fgClr>
                  <a:schemeClr val="dk1">
                    <a:lumMod val="75000"/>
                    <a:lumOff val="25000"/>
                  </a:schemeClr>
                </a:fgClr>
                <a:bgClr>
                  <a:schemeClr val="dk1">
                    <a:lumMod val="65000"/>
                    <a:lumOff val="35000"/>
                  </a:schemeClr>
                </a:bgClr>
              </a:pattFill>
              <a:ln>
                <a:noFill/>
              </a:ln>
              <a:effectLst>
                <a:outerShdw blurRad="50800" dist="38100" dir="2700000" algn="tl" rotWithShape="0">
                  <a:prstClr val="black">
                    <a:alpha val="40000"/>
                  </a:prstClr>
                </a:outerShdw>
              </a:effectLst>
            </c:spPr>
            <c:txPr>
              <a:bodyPr rot="0" spcFirstLastPara="1" vertOverflow="ellipsis" vert="horz" wrap="square" lIns="38100" tIns="19050" rIns="38100" bIns="19050" anchor="ctr" anchorCtr="1">
                <a:spAutoFit/>
              </a:bodyPr>
              <a:lstStyle/>
              <a:p>
                <a:pPr>
                  <a:defRPr sz="1000" b="1" i="0" u="none" strike="noStrike" kern="1200" baseline="0">
                    <a:solidFill>
                      <a:schemeClr val="lt1"/>
                    </a:solidFill>
                    <a:latin typeface="+mn-lt"/>
                    <a:ea typeface="+mn-ea"/>
                    <a:cs typeface="+mn-cs"/>
                  </a:defRPr>
                </a:pPr>
                <a:endParaRPr lang="en-US"/>
              </a:p>
            </c:txPr>
            <c:dLblPos val="ctr"/>
            <c:showLegendKey val="0"/>
            <c:showVal val="0"/>
            <c:showCatName val="0"/>
            <c:showSerName val="0"/>
            <c:showPercent val="1"/>
            <c:showBubbleSize val="0"/>
            <c:showLeaderLines val="1"/>
            <c:leaderLines>
              <c:spPr>
                <a:ln w="9525">
                  <a:solidFill>
                    <a:schemeClr val="dk1">
                      <a:lumMod val="50000"/>
                      <a:lumOff val="50000"/>
                    </a:schemeClr>
                  </a:solidFill>
                </a:ln>
                <a:effectLst/>
              </c:spPr>
            </c:leaderLines>
            <c:extLst>
              <c:ext xmlns:c15="http://schemas.microsoft.com/office/drawing/2012/chart" uri="{CE6537A1-D6FC-4f65-9D91-7224C49458BB}"/>
            </c:extLst>
          </c:dLbls>
          <c:cat>
            <c:strRef>
              <c:f>Sheet1!$A$2:$A$3</c:f>
              <c:strCache>
                <c:ptCount val="2"/>
                <c:pt idx="0">
                  <c:v>Form 2</c:v>
                </c:pt>
                <c:pt idx="1">
                  <c:v>Form3</c:v>
                </c:pt>
              </c:strCache>
            </c:strRef>
          </c:cat>
          <c:val>
            <c:numRef>
              <c:f>Sheet1!$B$2:$B$3</c:f>
              <c:numCache>
                <c:formatCode>General</c:formatCode>
                <c:ptCount val="2"/>
                <c:pt idx="0">
                  <c:v>48.7</c:v>
                </c:pt>
                <c:pt idx="1">
                  <c:v>51.7</c:v>
                </c:pt>
              </c:numCache>
            </c:numRef>
          </c:val>
          <c:extLst>
            <c:ext xmlns:c16="http://schemas.microsoft.com/office/drawing/2014/chart" uri="{C3380CC4-5D6E-409C-BE32-E72D297353CC}">
              <c16:uniqueId val="{00000000-8E2D-45AD-8130-4C1EE80687BF}"/>
            </c:ext>
          </c:extLst>
        </c:ser>
        <c:dLbls>
          <c:dLblPos val="ctr"/>
          <c:showLegendKey val="0"/>
          <c:showVal val="0"/>
          <c:showCatName val="0"/>
          <c:showSerName val="0"/>
          <c:showPercent val="1"/>
          <c:showBubbleSize val="0"/>
          <c:showLeaderLines val="1"/>
        </c:dLbls>
      </c:pie3DChart>
      <c:spPr>
        <a:noFill/>
        <a:ln>
          <a:noFill/>
        </a:ln>
        <a:effectLst/>
      </c:spPr>
    </c:plotArea>
    <c:legend>
      <c:legendPos val="r"/>
      <c:overlay val="0"/>
      <c:spPr>
        <a:solidFill>
          <a:schemeClr val="lt1">
            <a:lumMod val="95000"/>
            <a:alpha val="39000"/>
          </a:schemeClr>
        </a:solidFill>
        <a:ln>
          <a:noFill/>
        </a:ln>
        <a:effectLst/>
      </c:spPr>
      <c:txPr>
        <a:bodyPr rot="0" spcFirstLastPara="1" vertOverflow="ellipsis" vert="horz" wrap="square" anchor="ctr" anchorCtr="1"/>
        <a:lstStyle/>
        <a:p>
          <a:pPr>
            <a:defRPr sz="900" b="0" i="0" u="none" strike="noStrike" kern="1200" baseline="0">
              <a:solidFill>
                <a:schemeClr val="dk1">
                  <a:lumMod val="75000"/>
                  <a:lumOff val="25000"/>
                </a:schemeClr>
              </a:solidFill>
              <a:latin typeface="+mn-lt"/>
              <a:ea typeface="+mn-ea"/>
              <a:cs typeface="+mn-cs"/>
            </a:defRPr>
          </a:pPr>
          <a:endParaRPr lang="en-US"/>
        </a:p>
      </c:txPr>
    </c:legend>
    <c:plotVisOnly val="1"/>
    <c:dispBlanksAs val="gap"/>
    <c:showDLblsOverMax val="0"/>
  </c:chart>
  <c: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a:effectLst/>
  </c:spPr>
  <c:txPr>
    <a:bodyPr/>
    <a:lstStyle/>
    <a:p>
      <a:pPr>
        <a:defRPr/>
      </a:pPr>
      <a:endParaRPr lang="en-US"/>
    </a:p>
  </c:txPr>
  <c:externalData r:id="rId3">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2000" b="0" i="0" u="none" strike="noStrike" kern="1200" cap="none" spc="0" normalizeH="0" baseline="0">
                <a:solidFill>
                  <a:schemeClr val="tx1">
                    <a:lumMod val="65000"/>
                    <a:lumOff val="35000"/>
                  </a:schemeClr>
                </a:solidFill>
                <a:latin typeface="+mj-lt"/>
                <a:ea typeface="+mj-ea"/>
                <a:cs typeface="+mj-cs"/>
              </a:defRPr>
            </a:pPr>
            <a:r>
              <a:rPr lang="en-US"/>
              <a:t>HIGHEST LEVEL OF QUALIFICATION</a:t>
            </a:r>
          </a:p>
        </c:rich>
      </c:tx>
      <c:overlay val="0"/>
      <c:spPr>
        <a:noFill/>
        <a:ln>
          <a:noFill/>
        </a:ln>
        <a:effectLst/>
      </c:spPr>
      <c:txPr>
        <a:bodyPr rot="0" spcFirstLastPara="1" vertOverflow="ellipsis" vert="horz" wrap="square" anchor="ctr" anchorCtr="1"/>
        <a:lstStyle/>
        <a:p>
          <a:pPr>
            <a:defRPr sz="2000" b="0" i="0" u="none" strike="noStrike" kern="1200" cap="none" spc="0" normalizeH="0" baseline="0">
              <a:solidFill>
                <a:schemeClr val="tx1">
                  <a:lumMod val="65000"/>
                  <a:lumOff val="35000"/>
                </a:schemeClr>
              </a:solidFill>
              <a:latin typeface="+mj-lt"/>
              <a:ea typeface="+mj-ea"/>
              <a:cs typeface="+mj-cs"/>
            </a:defRPr>
          </a:pPr>
          <a:endParaRPr lang="en-US"/>
        </a:p>
      </c:txPr>
    </c:title>
    <c:autoTitleDeleted val="0"/>
    <c:plotArea>
      <c:layout/>
      <c:barChart>
        <c:barDir val="col"/>
        <c:grouping val="clustered"/>
        <c:varyColors val="0"/>
        <c:ser>
          <c:idx val="0"/>
          <c:order val="0"/>
          <c:tx>
            <c:strRef>
              <c:f>Sheet1!$B$1</c:f>
              <c:strCache>
                <c:ptCount val="1"/>
                <c:pt idx="0">
                  <c:v>Highest level of qualification</c:v>
                </c:pt>
              </c:strCache>
            </c:strRef>
          </c:tx>
          <c:spPr>
            <a:solidFill>
              <a:schemeClr val="accent1"/>
            </a:solidFill>
            <a:ln>
              <a:noFill/>
            </a:ln>
            <a:effectLst/>
          </c:spPr>
          <c:invertIfNegative val="0"/>
          <c:dPt>
            <c:idx val="0"/>
            <c:invertIfNegative val="0"/>
            <c:bubble3D val="0"/>
            <c:extLst>
              <c:ext xmlns:c16="http://schemas.microsoft.com/office/drawing/2014/chart" uri="{C3380CC4-5D6E-409C-BE32-E72D297353CC}">
                <c16:uniqueId val="{00000001-7467-49C3-B56B-0068E6E0A408}"/>
              </c:ext>
            </c:extLst>
          </c:dPt>
          <c:dPt>
            <c:idx val="1"/>
            <c:invertIfNegative val="0"/>
            <c:bubble3D val="0"/>
            <c:extLst>
              <c:ext xmlns:c16="http://schemas.microsoft.com/office/drawing/2014/chart" uri="{C3380CC4-5D6E-409C-BE32-E72D297353CC}">
                <c16:uniqueId val="{00000003-7467-49C3-B56B-0068E6E0A408}"/>
              </c:ext>
            </c:extLst>
          </c:dPt>
          <c:dPt>
            <c:idx val="2"/>
            <c:invertIfNegative val="0"/>
            <c:bubble3D val="0"/>
            <c:extLst>
              <c:ext xmlns:c16="http://schemas.microsoft.com/office/drawing/2014/chart" uri="{C3380CC4-5D6E-409C-BE32-E72D297353CC}">
                <c16:uniqueId val="{00000005-7467-49C3-B56B-0068E6E0A408}"/>
              </c:ext>
            </c:extLst>
          </c:dPt>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tx1">
                          <a:lumMod val="35000"/>
                          <a:lumOff val="65000"/>
                        </a:schemeClr>
                      </a:solidFill>
                    </a:ln>
                    <a:effectLst/>
                  </c:spPr>
                </c15:leaderLines>
              </c:ext>
            </c:extLst>
          </c:dLbls>
          <c:cat>
            <c:strRef>
              <c:f>Sheet1!$A$2:$A$4</c:f>
              <c:strCache>
                <c:ptCount val="3"/>
                <c:pt idx="0">
                  <c:v>Certificate</c:v>
                </c:pt>
                <c:pt idx="1">
                  <c:v>Degree</c:v>
                </c:pt>
                <c:pt idx="2">
                  <c:v>Masters</c:v>
                </c:pt>
              </c:strCache>
            </c:strRef>
          </c:cat>
          <c:val>
            <c:numRef>
              <c:f>Sheet1!$B$2:$B$4</c:f>
              <c:numCache>
                <c:formatCode>General</c:formatCode>
                <c:ptCount val="3"/>
                <c:pt idx="0">
                  <c:v>11.1</c:v>
                </c:pt>
                <c:pt idx="1">
                  <c:v>66.7</c:v>
                </c:pt>
                <c:pt idx="2">
                  <c:v>22.2</c:v>
                </c:pt>
              </c:numCache>
            </c:numRef>
          </c:val>
          <c:extLst>
            <c:ext xmlns:c16="http://schemas.microsoft.com/office/drawing/2014/chart" uri="{C3380CC4-5D6E-409C-BE32-E72D297353CC}">
              <c16:uniqueId val="{00000000-21D7-4062-8188-FD28E9371260}"/>
            </c:ext>
          </c:extLst>
        </c:ser>
        <c:dLbls>
          <c:showLegendKey val="0"/>
          <c:showVal val="0"/>
          <c:showCatName val="0"/>
          <c:showSerName val="0"/>
          <c:showPercent val="0"/>
          <c:showBubbleSize val="0"/>
        </c:dLbls>
        <c:gapWidth val="199"/>
        <c:axId val="1394583456"/>
        <c:axId val="1394579712"/>
      </c:barChart>
      <c:catAx>
        <c:axId val="1394583456"/>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cap="none" spc="0" normalizeH="0" baseline="0">
                <a:solidFill>
                  <a:schemeClr val="tx1">
                    <a:lumMod val="65000"/>
                    <a:lumOff val="35000"/>
                  </a:schemeClr>
                </a:solidFill>
                <a:latin typeface="+mn-lt"/>
                <a:ea typeface="+mn-ea"/>
                <a:cs typeface="+mn-cs"/>
              </a:defRPr>
            </a:pPr>
            <a:endParaRPr lang="en-US"/>
          </a:p>
        </c:txPr>
        <c:crossAx val="1394579712"/>
        <c:crosses val="autoZero"/>
        <c:auto val="1"/>
        <c:lblAlgn val="ctr"/>
        <c:lblOffset val="100"/>
        <c:noMultiLvlLbl val="0"/>
      </c:catAx>
      <c:valAx>
        <c:axId val="1394579712"/>
        <c:scaling>
          <c:orientation val="minMax"/>
        </c:scaling>
        <c:delete val="0"/>
        <c:axPos val="l"/>
        <c:majorGridlines>
          <c:spPr>
            <a:ln w="9525" cap="flat" cmpd="sng" algn="ctr">
              <a:solidFill>
                <a:schemeClr val="tx1">
                  <a:lumMod val="15000"/>
                  <a:lumOff val="85000"/>
                </a:schemeClr>
              </a:solidFill>
              <a:round/>
            </a:ln>
            <a:effectLst/>
          </c:spPr>
        </c:majorGridlines>
        <c:minorGridlines>
          <c:spPr>
            <a:ln w="9525" cap="flat" cmpd="sng" algn="ctr">
              <a:solidFill>
                <a:schemeClr val="tx1">
                  <a:lumMod val="5000"/>
                  <a:lumOff val="95000"/>
                </a:schemeClr>
              </a:solidFill>
              <a:round/>
            </a:ln>
            <a:effectLst/>
          </c:spPr>
        </c:min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394583456"/>
        <c:crosses val="autoZero"/>
        <c:crossBetween val="between"/>
      </c:valAx>
      <c:spPr>
        <a:noFill/>
        <a:ln>
          <a:noFill/>
        </a:ln>
        <a:effectLst/>
      </c:spPr>
    </c:plotArea>
    <c:legend>
      <c:legendPos val="t"/>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lgn="just">
              <a:defRPr sz="1600" b="1" i="0" u="none" strike="noStrike" kern="1200" baseline="0">
                <a:solidFill>
                  <a:schemeClr val="tx1">
                    <a:lumMod val="65000"/>
                    <a:lumOff val="35000"/>
                  </a:schemeClr>
                </a:solidFill>
                <a:latin typeface="+mn-lt"/>
                <a:ea typeface="+mn-ea"/>
                <a:cs typeface="+mn-cs"/>
              </a:defRPr>
            </a:pPr>
            <a:r>
              <a:rPr lang="en-US" sz="1200" b="1" i="0" u="none" strike="noStrike" baseline="0">
                <a:effectLst/>
                <a:latin typeface="Times New Roman" panose="02020603050405020304" pitchFamily="18" charset="0"/>
                <a:cs typeface="Times New Roman" panose="02020603050405020304" pitchFamily="18" charset="0"/>
              </a:rPr>
              <a:t>For how long have you been in this school?</a:t>
            </a:r>
            <a:endParaRPr lang="en-US" sz="1200">
              <a:latin typeface="Times New Roman" panose="02020603050405020304" pitchFamily="18" charset="0"/>
              <a:cs typeface="Times New Roman" panose="02020603050405020304" pitchFamily="18" charset="0"/>
            </a:endParaRPr>
          </a:p>
        </c:rich>
      </c:tx>
      <c:overlay val="0"/>
      <c:spPr>
        <a:noFill/>
        <a:ln>
          <a:noFill/>
        </a:ln>
        <a:effectLst/>
      </c:spPr>
      <c:txPr>
        <a:bodyPr rot="0" spcFirstLastPara="1" vertOverflow="ellipsis" vert="horz" wrap="square" anchor="ctr" anchorCtr="1"/>
        <a:lstStyle/>
        <a:p>
          <a:pPr algn="just">
            <a:defRPr sz="1600" b="1" i="0" u="none" strike="noStrike" kern="1200" baseline="0">
              <a:solidFill>
                <a:schemeClr val="tx1">
                  <a:lumMod val="65000"/>
                  <a:lumOff val="35000"/>
                </a:schemeClr>
              </a:solidFill>
              <a:latin typeface="+mn-lt"/>
              <a:ea typeface="+mn-ea"/>
              <a:cs typeface="+mn-cs"/>
            </a:defRPr>
          </a:pPr>
          <a:endParaRPr lang="en-US"/>
        </a:p>
      </c:txPr>
    </c:title>
    <c:autoTitleDeleted val="0"/>
    <c:view3D>
      <c:rotX val="15"/>
      <c:rotY val="20"/>
      <c:depthPercent val="100"/>
      <c:rAngAx val="0"/>
    </c:view3D>
    <c:floor>
      <c:thickness val="0"/>
      <c:spPr>
        <a:noFill/>
        <a:ln>
          <a:noFill/>
        </a:ln>
        <a:effectLst/>
        <a:sp3d/>
      </c:spPr>
    </c:floor>
    <c:sideWall>
      <c:thickness val="0"/>
      <c:spPr>
        <a:noFill/>
        <a:ln>
          <a:noFill/>
        </a:ln>
        <a:effectLst/>
        <a:sp3d/>
      </c:spPr>
    </c:sideWall>
    <c:backWall>
      <c:thickness val="0"/>
      <c:spPr>
        <a:noFill/>
        <a:ln>
          <a:noFill/>
        </a:ln>
        <a:effectLst/>
        <a:sp3d/>
      </c:spPr>
    </c:backWall>
    <c:plotArea>
      <c:layout/>
      <c:area3DChart>
        <c:grouping val="standard"/>
        <c:varyColors val="0"/>
        <c:ser>
          <c:idx val="0"/>
          <c:order val="0"/>
          <c:tx>
            <c:strRef>
              <c:f>Sheet1!$B$1</c:f>
              <c:strCache>
                <c:ptCount val="1"/>
                <c:pt idx="0">
                  <c:v>Frequency</c:v>
                </c:pt>
              </c:strCache>
            </c:strRef>
          </c:tx>
          <c:spPr>
            <a:gradFill rotWithShape="1">
              <a:gsLst>
                <a:gs pos="0">
                  <a:schemeClr val="accent1">
                    <a:satMod val="103000"/>
                    <a:lumMod val="102000"/>
                    <a:tint val="94000"/>
                  </a:schemeClr>
                </a:gs>
                <a:gs pos="50000">
                  <a:schemeClr val="accent1">
                    <a:satMod val="110000"/>
                    <a:lumMod val="100000"/>
                    <a:shade val="100000"/>
                  </a:schemeClr>
                </a:gs>
                <a:gs pos="100000">
                  <a:schemeClr val="accent1">
                    <a:lumMod val="99000"/>
                    <a:satMod val="120000"/>
                    <a:shade val="78000"/>
                  </a:schemeClr>
                </a:gs>
              </a:gsLst>
              <a:lin ang="5400000" scaled="0"/>
            </a:gradFill>
            <a:ln>
              <a:noFill/>
            </a:ln>
            <a:effectLst>
              <a:outerShdw blurRad="57150" dist="19050" dir="5400000" algn="ctr" rotWithShape="0">
                <a:srgbClr val="000000">
                  <a:alpha val="63000"/>
                </a:srgbClr>
              </a:outerShdw>
            </a:effectLst>
            <a:sp3d/>
          </c:spPr>
          <c:cat>
            <c:strRef>
              <c:f>Sheet1!$A$2:$A$3</c:f>
              <c:strCache>
                <c:ptCount val="2"/>
                <c:pt idx="0">
                  <c:v>1-5 Years</c:v>
                </c:pt>
                <c:pt idx="1">
                  <c:v>6-10 Years</c:v>
                </c:pt>
              </c:strCache>
            </c:strRef>
          </c:cat>
          <c:val>
            <c:numRef>
              <c:f>Sheet1!$B$2:$B$3</c:f>
              <c:numCache>
                <c:formatCode>General</c:formatCode>
                <c:ptCount val="2"/>
                <c:pt idx="0">
                  <c:v>8</c:v>
                </c:pt>
                <c:pt idx="1">
                  <c:v>1</c:v>
                </c:pt>
              </c:numCache>
            </c:numRef>
          </c:val>
          <c:extLst>
            <c:ext xmlns:c16="http://schemas.microsoft.com/office/drawing/2014/chart" uri="{C3380CC4-5D6E-409C-BE32-E72D297353CC}">
              <c16:uniqueId val="{00000000-6647-4192-887B-B784FB353C17}"/>
            </c:ext>
          </c:extLst>
        </c:ser>
        <c:ser>
          <c:idx val="1"/>
          <c:order val="1"/>
          <c:tx>
            <c:strRef>
              <c:f>Sheet1!$C$1</c:f>
              <c:strCache>
                <c:ptCount val="1"/>
                <c:pt idx="0">
                  <c:v>Percentage</c:v>
                </c:pt>
              </c:strCache>
            </c:strRef>
          </c:tx>
          <c:spPr>
            <a:gradFill rotWithShape="1">
              <a:gsLst>
                <a:gs pos="0">
                  <a:schemeClr val="accent2">
                    <a:satMod val="103000"/>
                    <a:lumMod val="102000"/>
                    <a:tint val="94000"/>
                  </a:schemeClr>
                </a:gs>
                <a:gs pos="50000">
                  <a:schemeClr val="accent2">
                    <a:satMod val="110000"/>
                    <a:lumMod val="100000"/>
                    <a:shade val="100000"/>
                  </a:schemeClr>
                </a:gs>
                <a:gs pos="100000">
                  <a:schemeClr val="accent2">
                    <a:lumMod val="99000"/>
                    <a:satMod val="120000"/>
                    <a:shade val="78000"/>
                  </a:schemeClr>
                </a:gs>
              </a:gsLst>
              <a:lin ang="5400000" scaled="0"/>
            </a:gradFill>
            <a:ln>
              <a:noFill/>
            </a:ln>
            <a:effectLst>
              <a:outerShdw blurRad="57150" dist="19050" dir="5400000" algn="ctr" rotWithShape="0">
                <a:srgbClr val="000000">
                  <a:alpha val="63000"/>
                </a:srgbClr>
              </a:outerShdw>
            </a:effectLst>
            <a:sp3d/>
          </c:spPr>
          <c:cat>
            <c:strRef>
              <c:f>Sheet1!$A$2:$A$3</c:f>
              <c:strCache>
                <c:ptCount val="2"/>
                <c:pt idx="0">
                  <c:v>1-5 Years</c:v>
                </c:pt>
                <c:pt idx="1">
                  <c:v>6-10 Years</c:v>
                </c:pt>
              </c:strCache>
            </c:strRef>
          </c:cat>
          <c:val>
            <c:numRef>
              <c:f>Sheet1!$C$2:$C$3</c:f>
              <c:numCache>
                <c:formatCode>General</c:formatCode>
                <c:ptCount val="2"/>
                <c:pt idx="0">
                  <c:v>88.9</c:v>
                </c:pt>
                <c:pt idx="1">
                  <c:v>11.1</c:v>
                </c:pt>
              </c:numCache>
            </c:numRef>
          </c:val>
          <c:extLst>
            <c:ext xmlns:c16="http://schemas.microsoft.com/office/drawing/2014/chart" uri="{C3380CC4-5D6E-409C-BE32-E72D297353CC}">
              <c16:uniqueId val="{00000001-6647-4192-887B-B784FB353C17}"/>
            </c:ext>
          </c:extLst>
        </c:ser>
        <c:dLbls>
          <c:showLegendKey val="0"/>
          <c:showVal val="0"/>
          <c:showCatName val="0"/>
          <c:showSerName val="0"/>
          <c:showPercent val="0"/>
          <c:showBubbleSize val="0"/>
        </c:dLbls>
        <c:axId val="828215760"/>
        <c:axId val="828218256"/>
        <c:axId val="1509989728"/>
      </c:area3DChart>
      <c:catAx>
        <c:axId val="828215760"/>
        <c:scaling>
          <c:orientation val="minMax"/>
        </c:scaling>
        <c:delete val="0"/>
        <c:axPos val="b"/>
        <c:numFmt formatCode="General" sourceLinked="1"/>
        <c:majorTickMark val="out"/>
        <c:minorTickMark val="none"/>
        <c:tickLblPos val="nextTo"/>
        <c:spPr>
          <a:noFill/>
          <a:ln w="12700"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828218256"/>
        <c:crosses val="autoZero"/>
        <c:auto val="1"/>
        <c:lblAlgn val="ctr"/>
        <c:lblOffset val="100"/>
        <c:noMultiLvlLbl val="0"/>
      </c:catAx>
      <c:valAx>
        <c:axId val="828218256"/>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828215760"/>
        <c:crosses val="autoZero"/>
        <c:crossBetween val="midCat"/>
      </c:valAx>
      <c:serAx>
        <c:axId val="1509989728"/>
        <c:scaling>
          <c:orientation val="minMax"/>
        </c:scaling>
        <c:delete val="0"/>
        <c:axPos val="b"/>
        <c:majorTickMark val="out"/>
        <c:minorTickMark val="none"/>
        <c:tickLblPos val="nextTo"/>
        <c:spPr>
          <a:noFill/>
          <a:ln w="12700"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828218256"/>
        <c:crosses val="autoZero"/>
      </c:ser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zero"/>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800" b="1" i="0" u="none" strike="noStrike" kern="1200" baseline="0">
                <a:solidFill>
                  <a:schemeClr val="dk1">
                    <a:lumMod val="75000"/>
                    <a:lumOff val="25000"/>
                  </a:schemeClr>
                </a:solidFill>
                <a:latin typeface="+mn-lt"/>
                <a:ea typeface="+mn-ea"/>
                <a:cs typeface="+mn-cs"/>
              </a:defRPr>
            </a:pPr>
            <a:r>
              <a:rPr lang="en-US" sz="1200">
                <a:latin typeface="Times New Roman" panose="02020603050405020304" pitchFamily="18" charset="0"/>
                <a:cs typeface="Times New Roman" panose="02020603050405020304" pitchFamily="18" charset="0"/>
              </a:rPr>
              <a:t>WHICH CLASS FREQUENTS THE CHEMISTRY LABORATORY FOR PRACTICAL SO MUCH?</a:t>
            </a:r>
          </a:p>
        </c:rich>
      </c:tx>
      <c:overlay val="0"/>
      <c:spPr>
        <a:noFill/>
        <a:ln>
          <a:noFill/>
        </a:ln>
        <a:effectLst/>
      </c:spPr>
      <c:txPr>
        <a:bodyPr rot="0" spcFirstLastPara="1" vertOverflow="ellipsis" vert="horz" wrap="square" anchor="ctr" anchorCtr="1"/>
        <a:lstStyle/>
        <a:p>
          <a:pPr>
            <a:defRPr sz="1800" b="1" i="0" u="none" strike="noStrike" kern="1200" baseline="0">
              <a:solidFill>
                <a:schemeClr val="dk1">
                  <a:lumMod val="75000"/>
                  <a:lumOff val="25000"/>
                </a:schemeClr>
              </a:solidFill>
              <a:latin typeface="+mn-lt"/>
              <a:ea typeface="+mn-ea"/>
              <a:cs typeface="+mn-cs"/>
            </a:defRPr>
          </a:pPr>
          <a:endParaRPr lang="en-US"/>
        </a:p>
      </c:txPr>
    </c:title>
    <c:autoTitleDeleted val="0"/>
    <c:view3D>
      <c:rotX val="50"/>
      <c:rotY val="0"/>
      <c:depthPercent val="100"/>
      <c:rAngAx val="0"/>
    </c:view3D>
    <c:floor>
      <c:thickness val="0"/>
      <c:spPr>
        <a:noFill/>
        <a:ln>
          <a:noFill/>
        </a:ln>
        <a:effectLst/>
        <a:sp3d/>
      </c:spPr>
    </c:floor>
    <c:sideWall>
      <c:thickness val="0"/>
      <c:spPr>
        <a:noFill/>
        <a:ln>
          <a:noFill/>
        </a:ln>
        <a:effectLst/>
        <a:sp3d/>
      </c:spPr>
    </c:sideWall>
    <c:backWall>
      <c:thickness val="0"/>
      <c:spPr>
        <a:noFill/>
        <a:ln>
          <a:noFill/>
        </a:ln>
        <a:effectLst/>
        <a:sp3d/>
      </c:spPr>
    </c:backWall>
    <c:plotArea>
      <c:layout/>
      <c:pie3DChart>
        <c:varyColors val="1"/>
        <c:ser>
          <c:idx val="0"/>
          <c:order val="0"/>
          <c:tx>
            <c:strRef>
              <c:f>Sheet1!$B$1</c:f>
              <c:strCache>
                <c:ptCount val="1"/>
                <c:pt idx="0">
                  <c:v>Which class frequents the Chemistry Laboratory for practical so much?</c:v>
                </c:pt>
              </c:strCache>
            </c:strRef>
          </c:tx>
          <c:dPt>
            <c:idx val="0"/>
            <c:bubble3D val="0"/>
            <c:spPr>
              <a:solidFill>
                <a:schemeClr val="accent1"/>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01-AF8D-40E2-AB60-04E550AD39DA}"/>
              </c:ext>
            </c:extLst>
          </c:dPt>
          <c:dPt>
            <c:idx val="1"/>
            <c:bubble3D val="0"/>
            <c:spPr>
              <a:solidFill>
                <a:schemeClr val="accent2"/>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03-AF8D-40E2-AB60-04E550AD39DA}"/>
              </c:ext>
            </c:extLst>
          </c:dPt>
          <c:dPt>
            <c:idx val="2"/>
            <c:bubble3D val="0"/>
            <c:spPr>
              <a:solidFill>
                <a:schemeClr val="accent3"/>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05-AF8D-40E2-AB60-04E550AD39DA}"/>
              </c:ext>
            </c:extLst>
          </c:dPt>
          <c:dPt>
            <c:idx val="3"/>
            <c:bubble3D val="0"/>
            <c:spPr>
              <a:solidFill>
                <a:schemeClr val="accent4"/>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07-AF8D-40E2-AB60-04E550AD39DA}"/>
              </c:ext>
            </c:extLst>
          </c:dPt>
          <c:dLbls>
            <c:spPr>
              <a:pattFill prst="pct75">
                <a:fgClr>
                  <a:schemeClr val="dk1">
                    <a:lumMod val="75000"/>
                    <a:lumOff val="25000"/>
                  </a:schemeClr>
                </a:fgClr>
                <a:bgClr>
                  <a:schemeClr val="dk1">
                    <a:lumMod val="65000"/>
                    <a:lumOff val="35000"/>
                  </a:schemeClr>
                </a:bgClr>
              </a:pattFill>
              <a:ln>
                <a:noFill/>
              </a:ln>
              <a:effectLst>
                <a:outerShdw blurRad="50800" dist="38100" dir="2700000" algn="tl" rotWithShape="0">
                  <a:prstClr val="black">
                    <a:alpha val="40000"/>
                  </a:prstClr>
                </a:outerShdw>
              </a:effectLst>
            </c:spPr>
            <c:txPr>
              <a:bodyPr rot="0" spcFirstLastPara="1" vertOverflow="ellipsis" vert="horz" wrap="square" lIns="38100" tIns="19050" rIns="38100" bIns="19050" anchor="ctr" anchorCtr="1">
                <a:spAutoFit/>
              </a:bodyPr>
              <a:lstStyle/>
              <a:p>
                <a:pPr>
                  <a:defRPr sz="1000" b="1" i="0" u="none" strike="noStrike" kern="1200" baseline="0">
                    <a:solidFill>
                      <a:schemeClr val="lt1"/>
                    </a:solidFill>
                    <a:latin typeface="+mn-lt"/>
                    <a:ea typeface="+mn-ea"/>
                    <a:cs typeface="+mn-cs"/>
                  </a:defRPr>
                </a:pPr>
                <a:endParaRPr lang="en-US"/>
              </a:p>
            </c:txPr>
            <c:showLegendKey val="0"/>
            <c:showVal val="0"/>
            <c:showCatName val="1"/>
            <c:showSerName val="0"/>
            <c:showPercent val="1"/>
            <c:showBubbleSize val="0"/>
            <c:showLeaderLines val="1"/>
            <c:leaderLines>
              <c:spPr>
                <a:ln w="9525">
                  <a:solidFill>
                    <a:schemeClr val="dk1">
                      <a:lumMod val="50000"/>
                      <a:lumOff val="50000"/>
                    </a:schemeClr>
                  </a:solidFill>
                </a:ln>
                <a:effectLst/>
              </c:spPr>
            </c:leaderLines>
            <c:extLst>
              <c:ext xmlns:c15="http://schemas.microsoft.com/office/drawing/2012/chart" uri="{CE6537A1-D6FC-4f65-9D91-7224C49458BB}"/>
            </c:extLst>
          </c:dLbls>
          <c:cat>
            <c:strRef>
              <c:f>Sheet1!$A$2:$A$5</c:f>
              <c:strCache>
                <c:ptCount val="4"/>
                <c:pt idx="0">
                  <c:v>Form 1</c:v>
                </c:pt>
                <c:pt idx="1">
                  <c:v>Form 2</c:v>
                </c:pt>
                <c:pt idx="2">
                  <c:v>Form 3</c:v>
                </c:pt>
                <c:pt idx="3">
                  <c:v>Form 4</c:v>
                </c:pt>
              </c:strCache>
            </c:strRef>
          </c:cat>
          <c:val>
            <c:numRef>
              <c:f>Sheet1!$B$2:$B$5</c:f>
              <c:numCache>
                <c:formatCode>General</c:formatCode>
                <c:ptCount val="4"/>
                <c:pt idx="0">
                  <c:v>11.1</c:v>
                </c:pt>
                <c:pt idx="1">
                  <c:v>11.1</c:v>
                </c:pt>
                <c:pt idx="2">
                  <c:v>11.1</c:v>
                </c:pt>
                <c:pt idx="3">
                  <c:v>66.7</c:v>
                </c:pt>
              </c:numCache>
            </c:numRef>
          </c:val>
          <c:extLst>
            <c:ext xmlns:c16="http://schemas.microsoft.com/office/drawing/2014/chart" uri="{C3380CC4-5D6E-409C-BE32-E72D297353CC}">
              <c16:uniqueId val="{00000000-6303-4C48-9853-6B4343C26AD2}"/>
            </c:ext>
          </c:extLst>
        </c:ser>
        <c:dLbls>
          <c:showLegendKey val="0"/>
          <c:showVal val="0"/>
          <c:showCatName val="1"/>
          <c:showSerName val="0"/>
          <c:showPercent val="1"/>
          <c:showBubbleSize val="0"/>
          <c:showLeaderLines val="1"/>
        </c:dLbls>
      </c:pie3DChart>
      <c:spPr>
        <a:noFill/>
        <a:ln>
          <a:noFill/>
        </a:ln>
        <a:effectLst/>
      </c:spPr>
    </c:plotArea>
    <c:plotVisOnly val="1"/>
    <c:dispBlanksAs val="gap"/>
    <c:showDLblsOverMax val="0"/>
  </c:chart>
  <c: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a:effectLst/>
  </c:spPr>
  <c:txPr>
    <a:bodyPr/>
    <a:lstStyle/>
    <a:p>
      <a:pPr>
        <a:defRPr/>
      </a:pPr>
      <a:endParaRPr lang="en-US"/>
    </a:p>
  </c:txPr>
  <c:externalData r:id="rId3">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4"/>
    </mc:Choice>
    <mc:Fallback>
      <c:style val="4"/>
    </mc:Fallback>
  </mc:AlternateContent>
  <c:chart>
    <c:title>
      <c:tx>
        <c:rich>
          <a:bodyPr rot="0" spcFirstLastPara="1" vertOverflow="ellipsis" vert="horz" wrap="square" anchor="ctr" anchorCtr="1"/>
          <a:lstStyle/>
          <a:p>
            <a:pPr>
              <a:defRPr sz="1600" b="1" i="0" u="none" strike="noStrike" kern="1200" spc="100" baseline="0">
                <a:solidFill>
                  <a:schemeClr val="lt1">
                    <a:lumMod val="95000"/>
                  </a:schemeClr>
                </a:solidFill>
                <a:effectLst>
                  <a:outerShdw blurRad="50800" dist="38100" dir="5400000" algn="t" rotWithShape="0">
                    <a:prstClr val="black">
                      <a:alpha val="40000"/>
                    </a:prstClr>
                  </a:outerShdw>
                </a:effectLst>
                <a:latin typeface="+mn-lt"/>
                <a:ea typeface="+mn-ea"/>
                <a:cs typeface="+mn-cs"/>
              </a:defRPr>
            </a:pPr>
            <a:r>
              <a:rPr lang="en-US" sz="1200">
                <a:latin typeface="Times New Roman" panose="02020603050405020304" pitchFamily="18" charset="0"/>
                <a:cs typeface="Times New Roman" panose="02020603050405020304" pitchFamily="18" charset="0"/>
              </a:rPr>
              <a:t>AVAILABILITY OF CHEMISTRY LABORATORY IN SCHOOLS</a:t>
            </a:r>
          </a:p>
        </c:rich>
      </c:tx>
      <c:overlay val="0"/>
      <c:spPr>
        <a:noFill/>
        <a:ln>
          <a:noFill/>
        </a:ln>
        <a:effectLst/>
      </c:spPr>
      <c:txPr>
        <a:bodyPr rot="0" spcFirstLastPara="1" vertOverflow="ellipsis" vert="horz" wrap="square" anchor="ctr" anchorCtr="1"/>
        <a:lstStyle/>
        <a:p>
          <a:pPr>
            <a:defRPr sz="1600" b="1" i="0" u="none" strike="noStrike" kern="1200" spc="100" baseline="0">
              <a:solidFill>
                <a:schemeClr val="lt1">
                  <a:lumMod val="95000"/>
                </a:schemeClr>
              </a:solidFill>
              <a:effectLst>
                <a:outerShdw blurRad="50800" dist="38100" dir="5400000" algn="t" rotWithShape="0">
                  <a:prstClr val="black">
                    <a:alpha val="40000"/>
                  </a:prstClr>
                </a:outerShdw>
              </a:effectLst>
              <a:latin typeface="+mn-lt"/>
              <a:ea typeface="+mn-ea"/>
              <a:cs typeface="+mn-cs"/>
            </a:defRPr>
          </a:pPr>
          <a:endParaRPr lang="en-US"/>
        </a:p>
      </c:txPr>
    </c:title>
    <c:autoTitleDeleted val="0"/>
    <c:view3D>
      <c:rotX val="15"/>
      <c:rotY val="20"/>
      <c:depthPercent val="100"/>
      <c:rAngAx val="1"/>
    </c:view3D>
    <c:floor>
      <c:thickness val="0"/>
      <c:spPr>
        <a:noFill/>
        <a:ln>
          <a:noFill/>
        </a:ln>
        <a:effectLst/>
        <a:sp3d/>
      </c:spPr>
    </c:floor>
    <c:sideWall>
      <c:thickness val="0"/>
      <c:spPr>
        <a:noFill/>
        <a:ln>
          <a:noFill/>
        </a:ln>
        <a:effectLst/>
        <a:sp3d/>
      </c:spPr>
    </c:sideWall>
    <c:backWall>
      <c:thickness val="0"/>
      <c:spPr>
        <a:noFill/>
        <a:ln>
          <a:noFill/>
        </a:ln>
        <a:effectLst/>
        <a:sp3d/>
      </c:spPr>
    </c:backWall>
    <c:plotArea>
      <c:layout/>
      <c:bar3DChart>
        <c:barDir val="col"/>
        <c:grouping val="stacked"/>
        <c:varyColors val="0"/>
        <c:ser>
          <c:idx val="0"/>
          <c:order val="0"/>
          <c:tx>
            <c:strRef>
              <c:f>Sheet1!$B$1</c:f>
              <c:strCache>
                <c:ptCount val="1"/>
                <c:pt idx="0">
                  <c:v>Availability of Chemistry Laboratory in Schools</c:v>
                </c:pt>
              </c:strCache>
            </c:strRef>
          </c:tx>
          <c:spPr>
            <a:gradFill rotWithShape="1">
              <a:gsLst>
                <a:gs pos="0">
                  <a:schemeClr val="accent2">
                    <a:satMod val="103000"/>
                    <a:lumMod val="102000"/>
                    <a:tint val="94000"/>
                  </a:schemeClr>
                </a:gs>
                <a:gs pos="50000">
                  <a:schemeClr val="accent2">
                    <a:satMod val="110000"/>
                    <a:lumMod val="100000"/>
                    <a:shade val="100000"/>
                  </a:schemeClr>
                </a:gs>
                <a:gs pos="100000">
                  <a:schemeClr val="accent2">
                    <a:lumMod val="99000"/>
                    <a:satMod val="120000"/>
                    <a:shade val="78000"/>
                  </a:schemeClr>
                </a:gs>
              </a:gsLst>
              <a:lin ang="5400000" scaled="0"/>
            </a:gradFill>
            <a:ln>
              <a:noFill/>
            </a:ln>
            <a:effectLst>
              <a:outerShdw blurRad="57150" dist="19050" dir="5400000" algn="ctr" rotWithShape="0">
                <a:srgbClr val="000000">
                  <a:alpha val="63000"/>
                </a:srgbClr>
              </a:outerShdw>
            </a:effectLst>
            <a:sp3d/>
          </c:spPr>
          <c:invertIfNegative val="0"/>
          <c:cat>
            <c:strRef>
              <c:f>Sheet1!$A$2:$A$5</c:f>
              <c:strCache>
                <c:ptCount val="4"/>
                <c:pt idx="0">
                  <c:v>Agree</c:v>
                </c:pt>
                <c:pt idx="1">
                  <c:v>Strongly Agree</c:v>
                </c:pt>
                <c:pt idx="2">
                  <c:v>Undecided</c:v>
                </c:pt>
                <c:pt idx="3">
                  <c:v>Strongly Disagree</c:v>
                </c:pt>
              </c:strCache>
            </c:strRef>
          </c:cat>
          <c:val>
            <c:numRef>
              <c:f>Sheet1!$B$2:$B$5</c:f>
              <c:numCache>
                <c:formatCode>General</c:formatCode>
                <c:ptCount val="4"/>
                <c:pt idx="0">
                  <c:v>51.3</c:v>
                </c:pt>
                <c:pt idx="1">
                  <c:v>47.1</c:v>
                </c:pt>
                <c:pt idx="2">
                  <c:v>0.8</c:v>
                </c:pt>
                <c:pt idx="3">
                  <c:v>0.8</c:v>
                </c:pt>
              </c:numCache>
            </c:numRef>
          </c:val>
          <c:extLst>
            <c:ext xmlns:c16="http://schemas.microsoft.com/office/drawing/2014/chart" uri="{C3380CC4-5D6E-409C-BE32-E72D297353CC}">
              <c16:uniqueId val="{00000000-D8CB-4071-B6A8-3447639A5080}"/>
            </c:ext>
          </c:extLst>
        </c:ser>
        <c:dLbls>
          <c:showLegendKey val="0"/>
          <c:showVal val="0"/>
          <c:showCatName val="0"/>
          <c:showSerName val="0"/>
          <c:showPercent val="0"/>
          <c:showBubbleSize val="0"/>
        </c:dLbls>
        <c:gapWidth val="150"/>
        <c:shape val="box"/>
        <c:axId val="462120927"/>
        <c:axId val="462118847"/>
        <c:axId val="0"/>
      </c:bar3DChart>
      <c:catAx>
        <c:axId val="462120927"/>
        <c:scaling>
          <c:orientation val="minMax"/>
        </c:scaling>
        <c:delete val="0"/>
        <c:axPos val="b"/>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lt1">
                    <a:lumMod val="85000"/>
                  </a:schemeClr>
                </a:solidFill>
                <a:latin typeface="+mn-lt"/>
                <a:ea typeface="+mn-ea"/>
                <a:cs typeface="+mn-cs"/>
              </a:defRPr>
            </a:pPr>
            <a:endParaRPr lang="en-US"/>
          </a:p>
        </c:txPr>
        <c:crossAx val="462118847"/>
        <c:crosses val="autoZero"/>
        <c:auto val="1"/>
        <c:lblAlgn val="ctr"/>
        <c:lblOffset val="100"/>
        <c:noMultiLvlLbl val="0"/>
      </c:catAx>
      <c:valAx>
        <c:axId val="462118847"/>
        <c:scaling>
          <c:orientation val="minMax"/>
        </c:scaling>
        <c:delete val="0"/>
        <c:axPos val="l"/>
        <c:majorGridlines>
          <c:spPr>
            <a:ln w="9525" cap="flat" cmpd="sng" algn="ctr">
              <a:solidFill>
                <a:schemeClr val="dk1">
                  <a:lumMod val="50000"/>
                  <a:lumOff val="50000"/>
                </a:schemeClr>
              </a:solidFill>
              <a:round/>
            </a:ln>
            <a:effectLst/>
          </c:spPr>
        </c:majorGridlines>
        <c:title>
          <c:overlay val="0"/>
          <c:spPr>
            <a:noFill/>
            <a:ln>
              <a:noFill/>
            </a:ln>
            <a:effectLst/>
          </c:spPr>
          <c:txPr>
            <a:bodyPr rot="-5400000" spcFirstLastPara="1" vertOverflow="ellipsis" vert="horz" wrap="square" anchor="ctr" anchorCtr="1"/>
            <a:lstStyle/>
            <a:p>
              <a:pPr>
                <a:defRPr sz="900" b="1" i="0" u="none" strike="noStrike" kern="1200" cap="all" baseline="0">
                  <a:solidFill>
                    <a:schemeClr val="lt1">
                      <a:lumMod val="85000"/>
                    </a:schemeClr>
                  </a:solidFill>
                  <a:latin typeface="+mn-lt"/>
                  <a:ea typeface="+mn-ea"/>
                  <a:cs typeface="+mn-cs"/>
                </a:defRPr>
              </a:pPr>
              <a:endParaRPr lang="en-US"/>
            </a:p>
          </c:txPr>
        </c:title>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lt1">
                    <a:lumMod val="85000"/>
                  </a:schemeClr>
                </a:solidFill>
                <a:latin typeface="+mn-lt"/>
                <a:ea typeface="+mn-ea"/>
                <a:cs typeface="+mn-cs"/>
              </a:defRPr>
            </a:pPr>
            <a:endParaRPr lang="en-US"/>
          </a:p>
        </c:txPr>
        <c:crossAx val="462120927"/>
        <c:crosses val="autoZero"/>
        <c:crossBetween val="between"/>
      </c:valAx>
      <c:dTable>
        <c:showHorzBorder val="1"/>
        <c:showVertBorder val="1"/>
        <c:showOutline val="1"/>
        <c:showKeys val="1"/>
        <c:spPr>
          <a:noFill/>
          <a:ln w="9525">
            <a:solidFill>
              <a:schemeClr val="lt1">
                <a:lumMod val="95000"/>
                <a:alpha val="54000"/>
              </a:schemeClr>
            </a:solidFill>
          </a:ln>
          <a:effectLst/>
        </c:spPr>
        <c:txPr>
          <a:bodyPr rot="0" spcFirstLastPara="1" vertOverflow="ellipsis" vert="horz" wrap="square" anchor="ctr" anchorCtr="1"/>
          <a:lstStyle/>
          <a:p>
            <a:pPr rtl="0">
              <a:defRPr sz="900" b="0" i="0" u="none" strike="noStrike" kern="1200" baseline="0">
                <a:solidFill>
                  <a:schemeClr val="lt1">
                    <a:lumMod val="85000"/>
                  </a:schemeClr>
                </a:solidFill>
                <a:latin typeface="+mn-lt"/>
                <a:ea typeface="+mn-ea"/>
                <a:cs typeface="+mn-cs"/>
              </a:defRPr>
            </a:pPr>
            <a:endParaRPr lang="en-US"/>
          </a:p>
        </c:txPr>
      </c:dTable>
      <c:spPr>
        <a:noFill/>
        <a:ln>
          <a:noFill/>
        </a:ln>
        <a:effectLst/>
      </c:spPr>
    </c:plotArea>
    <c:plotVisOnly val="1"/>
    <c:dispBlanksAs val="gap"/>
    <c:showDLblsOverMax val="0"/>
  </c:chart>
  <c:spPr>
    <a:gradFill flip="none" rotWithShape="1">
      <a:gsLst>
        <a:gs pos="0">
          <a:schemeClr val="dk1">
            <a:lumMod val="65000"/>
            <a:lumOff val="35000"/>
          </a:schemeClr>
        </a:gs>
        <a:gs pos="100000">
          <a:schemeClr val="dk1">
            <a:lumMod val="85000"/>
            <a:lumOff val="15000"/>
          </a:schemeClr>
        </a:gs>
      </a:gsLst>
      <a:path path="circle">
        <a:fillToRect l="50000" t="50000" r="50000" b="50000"/>
      </a:path>
      <a:tileRect/>
    </a:gradFill>
    <a:ln>
      <a:noFill/>
    </a:ln>
    <a:effectLst/>
  </c:spPr>
  <c:txPr>
    <a:bodyPr/>
    <a:lstStyle/>
    <a:p>
      <a:pPr>
        <a:defRPr/>
      </a:pPr>
      <a:endParaRPr lang="en-US"/>
    </a:p>
  </c:txPr>
  <c:externalData r:id="rId3">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800" b="1" i="0" u="none" strike="noStrike" kern="1200" baseline="0">
                <a:solidFill>
                  <a:schemeClr val="dk1">
                    <a:lumMod val="75000"/>
                    <a:lumOff val="25000"/>
                  </a:schemeClr>
                </a:solidFill>
                <a:latin typeface="+mn-lt"/>
                <a:ea typeface="+mn-ea"/>
                <a:cs typeface="+mn-cs"/>
              </a:defRPr>
            </a:pPr>
            <a:r>
              <a:rPr lang="en-US"/>
              <a:t>CHEMISTRY PRACTICALS PLAY AN IMPORTANT ROLE IN UNDERSTANDING OF CHEMISTRY</a:t>
            </a:r>
          </a:p>
        </c:rich>
      </c:tx>
      <c:overlay val="0"/>
      <c:spPr>
        <a:noFill/>
        <a:ln>
          <a:noFill/>
        </a:ln>
        <a:effectLst/>
      </c:spPr>
      <c:txPr>
        <a:bodyPr rot="0" spcFirstLastPara="1" vertOverflow="ellipsis" vert="horz" wrap="square" anchor="ctr" anchorCtr="1"/>
        <a:lstStyle/>
        <a:p>
          <a:pPr>
            <a:defRPr sz="1800" b="1" i="0" u="none" strike="noStrike" kern="1200" baseline="0">
              <a:solidFill>
                <a:schemeClr val="dk1">
                  <a:lumMod val="75000"/>
                  <a:lumOff val="25000"/>
                </a:schemeClr>
              </a:solidFill>
              <a:latin typeface="+mn-lt"/>
              <a:ea typeface="+mn-ea"/>
              <a:cs typeface="+mn-cs"/>
            </a:defRPr>
          </a:pPr>
          <a:endParaRPr lang="en-US"/>
        </a:p>
      </c:txPr>
    </c:title>
    <c:autoTitleDeleted val="0"/>
    <c:view3D>
      <c:rotX val="50"/>
      <c:rotY val="0"/>
      <c:depthPercent val="100"/>
      <c:rAngAx val="0"/>
    </c:view3D>
    <c:floor>
      <c:thickness val="0"/>
      <c:spPr>
        <a:noFill/>
        <a:ln>
          <a:noFill/>
        </a:ln>
        <a:effectLst/>
        <a:sp3d/>
      </c:spPr>
    </c:floor>
    <c:sideWall>
      <c:thickness val="0"/>
      <c:spPr>
        <a:noFill/>
        <a:ln>
          <a:noFill/>
        </a:ln>
        <a:effectLst/>
        <a:sp3d/>
      </c:spPr>
    </c:sideWall>
    <c:backWall>
      <c:thickness val="0"/>
      <c:spPr>
        <a:noFill/>
        <a:ln>
          <a:noFill/>
        </a:ln>
        <a:effectLst/>
        <a:sp3d/>
      </c:spPr>
    </c:backWall>
    <c:plotArea>
      <c:layout>
        <c:manualLayout>
          <c:layoutTarget val="inner"/>
          <c:xMode val="edge"/>
          <c:yMode val="edge"/>
          <c:x val="9.0277777777777762E-2"/>
          <c:y val="0.44044525684289465"/>
          <c:w val="0.82407407407407407"/>
          <c:h val="0.5275421822272216"/>
        </c:manualLayout>
      </c:layout>
      <c:pie3DChart>
        <c:varyColors val="1"/>
        <c:ser>
          <c:idx val="0"/>
          <c:order val="0"/>
          <c:tx>
            <c:strRef>
              <c:f>Sheet1!$B$1</c:f>
              <c:strCache>
                <c:ptCount val="1"/>
                <c:pt idx="0">
                  <c:v>Chemistry Practicals Play an Important Role in Understanding of Chemistry</c:v>
                </c:pt>
              </c:strCache>
            </c:strRef>
          </c:tx>
          <c:dPt>
            <c:idx val="0"/>
            <c:bubble3D val="0"/>
            <c:spPr>
              <a:solidFill>
                <a:schemeClr val="accent1"/>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01-4359-4AF3-A868-19A3F30D437D}"/>
              </c:ext>
            </c:extLst>
          </c:dPt>
          <c:dPt>
            <c:idx val="1"/>
            <c:bubble3D val="0"/>
            <c:spPr>
              <a:solidFill>
                <a:schemeClr val="accent2"/>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03-4359-4AF3-A868-19A3F30D437D}"/>
              </c:ext>
            </c:extLst>
          </c:dPt>
          <c:dPt>
            <c:idx val="2"/>
            <c:bubble3D val="0"/>
            <c:spPr>
              <a:solidFill>
                <a:schemeClr val="accent3"/>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05-4359-4AF3-A868-19A3F30D437D}"/>
              </c:ext>
            </c:extLst>
          </c:dPt>
          <c:dPt>
            <c:idx val="3"/>
            <c:bubble3D val="0"/>
            <c:spPr>
              <a:solidFill>
                <a:schemeClr val="accent4"/>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07-4359-4AF3-A868-19A3F30D437D}"/>
              </c:ext>
            </c:extLst>
          </c:dPt>
          <c:dPt>
            <c:idx val="4"/>
            <c:bubble3D val="0"/>
            <c:spPr>
              <a:solidFill>
                <a:schemeClr val="accent5"/>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09-4359-4AF3-A868-19A3F30D437D}"/>
              </c:ext>
            </c:extLst>
          </c:dPt>
          <c:dLbls>
            <c:spPr>
              <a:pattFill prst="pct75">
                <a:fgClr>
                  <a:schemeClr val="dk1">
                    <a:lumMod val="75000"/>
                    <a:lumOff val="25000"/>
                  </a:schemeClr>
                </a:fgClr>
                <a:bgClr>
                  <a:schemeClr val="dk1">
                    <a:lumMod val="65000"/>
                    <a:lumOff val="35000"/>
                  </a:schemeClr>
                </a:bgClr>
              </a:pattFill>
              <a:ln>
                <a:noFill/>
              </a:ln>
              <a:effectLst>
                <a:outerShdw blurRad="50800" dist="38100" dir="2700000" algn="tl" rotWithShape="0">
                  <a:prstClr val="black">
                    <a:alpha val="40000"/>
                  </a:prstClr>
                </a:outerShdw>
              </a:effectLst>
            </c:spPr>
            <c:txPr>
              <a:bodyPr rot="0" spcFirstLastPara="1" vertOverflow="ellipsis" vert="horz" wrap="square" lIns="38100" tIns="19050" rIns="38100" bIns="19050" anchor="ctr" anchorCtr="1">
                <a:spAutoFit/>
              </a:bodyPr>
              <a:lstStyle/>
              <a:p>
                <a:pPr>
                  <a:defRPr sz="1000" b="1" i="0" u="none" strike="noStrike" kern="1200" baseline="0">
                    <a:solidFill>
                      <a:schemeClr val="lt1"/>
                    </a:solidFill>
                    <a:latin typeface="+mn-lt"/>
                    <a:ea typeface="+mn-ea"/>
                    <a:cs typeface="+mn-cs"/>
                  </a:defRPr>
                </a:pPr>
                <a:endParaRPr lang="en-US"/>
              </a:p>
            </c:txPr>
            <c:showLegendKey val="0"/>
            <c:showVal val="0"/>
            <c:showCatName val="1"/>
            <c:showSerName val="0"/>
            <c:showPercent val="1"/>
            <c:showBubbleSize val="0"/>
            <c:showLeaderLines val="1"/>
            <c:leaderLines>
              <c:spPr>
                <a:ln w="9525">
                  <a:solidFill>
                    <a:schemeClr val="dk1">
                      <a:lumMod val="50000"/>
                      <a:lumOff val="50000"/>
                    </a:schemeClr>
                  </a:solidFill>
                </a:ln>
                <a:effectLst/>
              </c:spPr>
            </c:leaderLines>
            <c:extLst>
              <c:ext xmlns:c15="http://schemas.microsoft.com/office/drawing/2012/chart" uri="{CE6537A1-D6FC-4f65-9D91-7224C49458BB}"/>
            </c:extLst>
          </c:dLbls>
          <c:cat>
            <c:strRef>
              <c:f>Sheet1!$A$2:$A$6</c:f>
              <c:strCache>
                <c:ptCount val="5"/>
                <c:pt idx="0">
                  <c:v>Agree</c:v>
                </c:pt>
                <c:pt idx="1">
                  <c:v>Strongly Agree</c:v>
                </c:pt>
                <c:pt idx="2">
                  <c:v>Undecided</c:v>
                </c:pt>
                <c:pt idx="3">
                  <c:v>Disagree</c:v>
                </c:pt>
                <c:pt idx="4">
                  <c:v>Strongly Disagree</c:v>
                </c:pt>
              </c:strCache>
            </c:strRef>
          </c:cat>
          <c:val>
            <c:numRef>
              <c:f>Sheet1!$B$2:$B$6</c:f>
              <c:numCache>
                <c:formatCode>General</c:formatCode>
                <c:ptCount val="5"/>
                <c:pt idx="0">
                  <c:v>39.5</c:v>
                </c:pt>
                <c:pt idx="1">
                  <c:v>49.6</c:v>
                </c:pt>
                <c:pt idx="2">
                  <c:v>4.2</c:v>
                </c:pt>
                <c:pt idx="3">
                  <c:v>3.4</c:v>
                </c:pt>
                <c:pt idx="4">
                  <c:v>3.4</c:v>
                </c:pt>
              </c:numCache>
            </c:numRef>
          </c:val>
          <c:extLst>
            <c:ext xmlns:c16="http://schemas.microsoft.com/office/drawing/2014/chart" uri="{C3380CC4-5D6E-409C-BE32-E72D297353CC}">
              <c16:uniqueId val="{00000000-BD62-4167-A158-EB09DC47CDDF}"/>
            </c:ext>
          </c:extLst>
        </c:ser>
        <c:dLbls>
          <c:showLegendKey val="0"/>
          <c:showVal val="0"/>
          <c:showCatName val="1"/>
          <c:showSerName val="0"/>
          <c:showPercent val="1"/>
          <c:showBubbleSize val="0"/>
          <c:showLeaderLines val="1"/>
        </c:dLbls>
      </c:pie3DChart>
      <c:spPr>
        <a:noFill/>
        <a:ln>
          <a:noFill/>
        </a:ln>
        <a:effectLst/>
      </c:spPr>
    </c:plotArea>
    <c:plotVisOnly val="1"/>
    <c:dispBlanksAs val="gap"/>
    <c:showDLblsOverMax val="0"/>
  </c:chart>
  <c: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a:effectLst/>
  </c:spPr>
  <c:txPr>
    <a:bodyPr/>
    <a:lstStyle/>
    <a:p>
      <a:pPr>
        <a:defRPr/>
      </a:pPr>
      <a:endParaRPr lang="en-US"/>
    </a:p>
  </c:txPr>
  <c:externalData r:id="rId3">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overlay val="0"/>
      <c:spPr>
        <a:noFill/>
        <a:ln>
          <a:noFill/>
        </a:ln>
        <a:effectLst/>
      </c:spPr>
      <c:txPr>
        <a:bodyPr rot="0" spcFirstLastPara="1" vertOverflow="ellipsis" vert="horz" wrap="square" anchor="ctr" anchorCtr="1"/>
        <a:lstStyle/>
        <a:p>
          <a:pPr>
            <a:defRPr sz="1200" b="1" i="0" u="none" strike="noStrike" kern="1200" baseline="0">
              <a:solidFill>
                <a:schemeClr val="dk1">
                  <a:lumMod val="65000"/>
                  <a:lumOff val="35000"/>
                </a:schemeClr>
              </a:solidFill>
              <a:latin typeface="Times New Roman" panose="02020603050405020304" pitchFamily="18" charset="0"/>
              <a:ea typeface="+mn-ea"/>
              <a:cs typeface="Times New Roman" panose="02020603050405020304" pitchFamily="18" charset="0"/>
            </a:defRPr>
          </a:pPr>
          <a:endParaRPr lang="en-US"/>
        </a:p>
      </c:txPr>
    </c:title>
    <c:autoTitleDeleted val="0"/>
    <c:view3D>
      <c:rotX val="50"/>
      <c:rotY val="0"/>
      <c:depthPercent val="100"/>
      <c:rAngAx val="0"/>
      <c:perspective val="60"/>
    </c:view3D>
    <c:floor>
      <c:thickness val="0"/>
      <c:spPr>
        <a:noFill/>
        <a:ln>
          <a:noFill/>
        </a:ln>
        <a:effectLst/>
        <a:sp3d/>
      </c:spPr>
    </c:floor>
    <c:sideWall>
      <c:thickness val="0"/>
      <c:spPr>
        <a:noFill/>
        <a:ln>
          <a:noFill/>
        </a:ln>
        <a:effectLst/>
        <a:sp3d/>
      </c:spPr>
    </c:sideWall>
    <c:backWall>
      <c:thickness val="0"/>
      <c:spPr>
        <a:noFill/>
        <a:ln>
          <a:noFill/>
        </a:ln>
        <a:effectLst/>
        <a:sp3d/>
      </c:spPr>
    </c:backWall>
    <c:plotArea>
      <c:layout/>
      <c:pie3DChart>
        <c:varyColors val="1"/>
        <c:ser>
          <c:idx val="0"/>
          <c:order val="0"/>
          <c:tx>
            <c:strRef>
              <c:f>Sheet1!$B$1</c:f>
              <c:strCache>
                <c:ptCount val="1"/>
                <c:pt idx="0">
                  <c:v>Teachers carry out practical lessons in chemistry laboratory</c:v>
                </c:pt>
              </c:strCache>
            </c:strRef>
          </c:tx>
          <c:dPt>
            <c:idx val="0"/>
            <c:bubble3D val="0"/>
            <c:spPr>
              <a:solidFill>
                <a:schemeClr val="accent1"/>
              </a:solidFill>
              <a:ln>
                <a:noFill/>
              </a:ln>
              <a:effectLst>
                <a:outerShdw blurRad="88900" sx="102000" sy="102000" algn="ctr" rotWithShape="0">
                  <a:prstClr val="black">
                    <a:alpha val="20000"/>
                  </a:prstClr>
                </a:outerShdw>
              </a:effectLst>
              <a:scene3d>
                <a:camera prst="orthographicFront"/>
                <a:lightRig rig="threePt" dir="t"/>
              </a:scene3d>
              <a:sp3d prstMaterial="matte"/>
            </c:spPr>
            <c:extLst>
              <c:ext xmlns:c16="http://schemas.microsoft.com/office/drawing/2014/chart" uri="{C3380CC4-5D6E-409C-BE32-E72D297353CC}">
                <c16:uniqueId val="{00000001-3F39-4736-8B94-0833D2292ADA}"/>
              </c:ext>
            </c:extLst>
          </c:dPt>
          <c:dPt>
            <c:idx val="1"/>
            <c:bubble3D val="0"/>
            <c:spPr>
              <a:solidFill>
                <a:schemeClr val="accent2"/>
              </a:solidFill>
              <a:ln>
                <a:noFill/>
              </a:ln>
              <a:effectLst>
                <a:outerShdw blurRad="88900" sx="102000" sy="102000" algn="ctr" rotWithShape="0">
                  <a:prstClr val="black">
                    <a:alpha val="20000"/>
                  </a:prstClr>
                </a:outerShdw>
              </a:effectLst>
              <a:scene3d>
                <a:camera prst="orthographicFront"/>
                <a:lightRig rig="threePt" dir="t"/>
              </a:scene3d>
              <a:sp3d prstMaterial="matte"/>
            </c:spPr>
            <c:extLst>
              <c:ext xmlns:c16="http://schemas.microsoft.com/office/drawing/2014/chart" uri="{C3380CC4-5D6E-409C-BE32-E72D297353CC}">
                <c16:uniqueId val="{00000003-3F39-4736-8B94-0833D2292ADA}"/>
              </c:ext>
            </c:extLst>
          </c:dPt>
          <c:dPt>
            <c:idx val="2"/>
            <c:bubble3D val="0"/>
            <c:spPr>
              <a:solidFill>
                <a:schemeClr val="accent3"/>
              </a:solidFill>
              <a:ln>
                <a:noFill/>
              </a:ln>
              <a:effectLst>
                <a:outerShdw blurRad="88900" sx="102000" sy="102000" algn="ctr" rotWithShape="0">
                  <a:prstClr val="black">
                    <a:alpha val="20000"/>
                  </a:prstClr>
                </a:outerShdw>
              </a:effectLst>
              <a:scene3d>
                <a:camera prst="orthographicFront"/>
                <a:lightRig rig="threePt" dir="t"/>
              </a:scene3d>
              <a:sp3d prstMaterial="matte"/>
            </c:spPr>
            <c:extLst>
              <c:ext xmlns:c16="http://schemas.microsoft.com/office/drawing/2014/chart" uri="{C3380CC4-5D6E-409C-BE32-E72D297353CC}">
                <c16:uniqueId val="{00000005-3F39-4736-8B94-0833D2292ADA}"/>
              </c:ext>
            </c:extLst>
          </c:dPt>
          <c:dLbls>
            <c:spPr>
              <a:noFill/>
              <a:ln>
                <a:noFill/>
              </a:ln>
              <a:effectLst/>
            </c:spPr>
            <c:txPr>
              <a:bodyPr rot="0" spcFirstLastPara="1" vertOverflow="ellipsis" vert="horz" wrap="square" lIns="38100" tIns="19050" rIns="38100" bIns="19050" anchor="ctr" anchorCtr="1">
                <a:spAutoFit/>
              </a:bodyPr>
              <a:lstStyle/>
              <a:p>
                <a:pPr>
                  <a:defRPr sz="900" b="1" i="0" u="none" strike="noStrike" kern="1200" baseline="0">
                    <a:solidFill>
                      <a:schemeClr val="lt1"/>
                    </a:solidFill>
                    <a:latin typeface="+mn-lt"/>
                    <a:ea typeface="+mn-ea"/>
                    <a:cs typeface="+mn-cs"/>
                  </a:defRPr>
                </a:pPr>
                <a:endParaRPr lang="en-US"/>
              </a:p>
            </c:txPr>
            <c:dLblPos val="inEnd"/>
            <c:showLegendKey val="0"/>
            <c:showVal val="0"/>
            <c:showCatName val="0"/>
            <c:showSerName val="0"/>
            <c:showPercent val="1"/>
            <c:showBubbleSize val="0"/>
            <c:showLeaderLines val="1"/>
            <c:leaderLines>
              <c:spPr>
                <a:ln w="9525" cap="flat" cmpd="sng" algn="ctr">
                  <a:solidFill>
                    <a:schemeClr val="dk1">
                      <a:lumMod val="35000"/>
                      <a:lumOff val="65000"/>
                    </a:schemeClr>
                  </a:solidFill>
                  <a:round/>
                </a:ln>
                <a:effectLst/>
              </c:spPr>
            </c:leaderLines>
            <c:extLst>
              <c:ext xmlns:c15="http://schemas.microsoft.com/office/drawing/2012/chart" uri="{CE6537A1-D6FC-4f65-9D91-7224C49458BB}"/>
            </c:extLst>
          </c:dLbls>
          <c:cat>
            <c:strRef>
              <c:f>Sheet1!$A$2:$A$4</c:f>
              <c:strCache>
                <c:ptCount val="3"/>
                <c:pt idx="0">
                  <c:v>Agree</c:v>
                </c:pt>
                <c:pt idx="1">
                  <c:v>Strongly Agree</c:v>
                </c:pt>
                <c:pt idx="2">
                  <c:v>Undecided</c:v>
                </c:pt>
              </c:strCache>
            </c:strRef>
          </c:cat>
          <c:val>
            <c:numRef>
              <c:f>Sheet1!$B$2:$B$4</c:f>
              <c:numCache>
                <c:formatCode>General</c:formatCode>
                <c:ptCount val="3"/>
                <c:pt idx="0">
                  <c:v>55.6</c:v>
                </c:pt>
                <c:pt idx="1">
                  <c:v>33.299999999999997</c:v>
                </c:pt>
                <c:pt idx="2">
                  <c:v>11.1</c:v>
                </c:pt>
              </c:numCache>
            </c:numRef>
          </c:val>
          <c:extLst>
            <c:ext xmlns:c16="http://schemas.microsoft.com/office/drawing/2014/chart" uri="{C3380CC4-5D6E-409C-BE32-E72D297353CC}">
              <c16:uniqueId val="{00000000-3734-41B9-B08B-853558D8AB19}"/>
            </c:ext>
          </c:extLst>
        </c:ser>
        <c:dLbls>
          <c:dLblPos val="inEnd"/>
          <c:showLegendKey val="0"/>
          <c:showVal val="0"/>
          <c:showCatName val="0"/>
          <c:showSerName val="0"/>
          <c:showPercent val="1"/>
          <c:showBubbleSize val="0"/>
          <c:showLeaderLines val="1"/>
        </c:dLbls>
      </c:pie3DChart>
      <c:spPr>
        <a:noFill/>
        <a:ln>
          <a:noFill/>
        </a:ln>
        <a:effectLst/>
      </c:spPr>
    </c:plotArea>
    <c:legend>
      <c:legendPos val="b"/>
      <c:overlay val="0"/>
      <c:spPr>
        <a:solidFill>
          <a:schemeClr val="lt1">
            <a:alpha val="78000"/>
          </a:schemeClr>
        </a:solidFill>
        <a:ln>
          <a:noFill/>
        </a:ln>
        <a:effectLst/>
      </c:spPr>
      <c:txPr>
        <a:bodyPr rot="0" spcFirstLastPara="1" vertOverflow="ellipsis" vert="horz" wrap="square" anchor="ctr" anchorCtr="1"/>
        <a:lstStyle/>
        <a:p>
          <a:pPr>
            <a:defRPr sz="900" b="0" i="0" u="none" strike="noStrike" kern="1200" baseline="0">
              <a:solidFill>
                <a:schemeClr val="dk1">
                  <a:lumMod val="65000"/>
                  <a:lumOff val="35000"/>
                </a:schemeClr>
              </a:solidFill>
              <a:latin typeface="+mn-lt"/>
              <a:ea typeface="+mn-ea"/>
              <a:cs typeface="+mn-cs"/>
            </a:defRPr>
          </a:pPr>
          <a:endParaRPr lang="en-US"/>
        </a:p>
      </c:txPr>
    </c:legend>
    <c:plotVisOnly val="1"/>
    <c:dispBlanksAs val="gap"/>
    <c:showDLblsOverMax val="0"/>
  </c:chart>
  <c:spPr>
    <a:pattFill prst="dkDnDiag">
      <a:fgClr>
        <a:schemeClr val="lt1">
          <a:lumMod val="95000"/>
        </a:schemeClr>
      </a:fgClr>
      <a:bgClr>
        <a:schemeClr val="lt1"/>
      </a:bgClr>
    </a:pattFill>
    <a:ln w="9525" cap="flat" cmpd="sng" algn="ctr">
      <a:solidFill>
        <a:schemeClr val="dk1">
          <a:lumMod val="15000"/>
          <a:lumOff val="85000"/>
        </a:schemeClr>
      </a:solidFill>
      <a:round/>
    </a:ln>
    <a:effectLst/>
  </c:spPr>
  <c:txPr>
    <a:bodyPr/>
    <a:lstStyle/>
    <a:p>
      <a:pPr>
        <a:defRPr/>
      </a:pPr>
      <a:endParaRPr lang="en-US"/>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5.xml><?xml version="1.0" encoding="utf-8"?>
<cs:colorStyle xmlns:cs="http://schemas.microsoft.com/office/drawing/2012/chartStyle" xmlns:a="http://schemas.openxmlformats.org/drawingml/2006/main" meth="withinLinear" id="15">
  <a:schemeClr val="accent2"/>
</cs:colorStyle>
</file>

<file path=word/charts/colors6.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7.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64">
  <cs:axisTitle>
    <cs:lnRef idx="0"/>
    <cs:fillRef idx="0"/>
    <cs:effectRef idx="0"/>
    <cs:fontRef idx="minor">
      <a:schemeClr val="dk1">
        <a:lumMod val="75000"/>
        <a:lumOff val="25000"/>
      </a:schemeClr>
    </cs:fontRef>
    <cs:defRPr sz="900" b="1" kern="1200"/>
  </cs:axisTitle>
  <cs:categoryAxis>
    <cs:lnRef idx="0"/>
    <cs:fillRef idx="0"/>
    <cs:effectRef idx="0"/>
    <cs:fontRef idx="minor">
      <a:schemeClr val="dk1">
        <a:lumMod val="75000"/>
        <a:lumOff val="25000"/>
      </a:schemeClr>
    </cs:fontRef>
    <cs:spPr>
      <a:ln w="19050" cap="flat" cmpd="sng" algn="ctr">
        <a:solidFill>
          <a:schemeClr val="dk1">
            <a:lumMod val="75000"/>
            <a:lumOff val="25000"/>
          </a:schemeClr>
        </a:solidFill>
        <a:round/>
      </a:ln>
    </cs:spPr>
    <cs:defRPr sz="900" kern="1200" cap="all" baseline="0"/>
  </cs:categoryAxis>
  <cs:chartArea>
    <cs:lnRef idx="0"/>
    <cs:fillRef idx="0"/>
    <cs:effectRef idx="0"/>
    <cs:fontRef idx="minor">
      <a:schemeClr val="dk1"/>
    </cs:fontRef>
    <cs: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cs:spPr>
    <cs:defRPr sz="900" kern="1200"/>
  </cs:chartArea>
  <cs:dataLabel>
    <cs:lnRef idx="0"/>
    <cs:fillRef idx="0"/>
    <cs:effectRef idx="0"/>
    <cs:fontRef idx="minor">
      <a:schemeClr val="lt1"/>
    </cs:fontRef>
    <cs:spPr>
      <a:pattFill prst="pct75">
        <a:fgClr>
          <a:schemeClr val="dk1">
            <a:lumMod val="75000"/>
            <a:lumOff val="25000"/>
          </a:schemeClr>
        </a:fgClr>
        <a:bgClr>
          <a:schemeClr val="dk1">
            <a:lumMod val="65000"/>
            <a:lumOff val="35000"/>
          </a:schemeClr>
        </a:bgClr>
      </a:pattFill>
      <a:effectLst>
        <a:outerShdw blurRad="50800" dist="38100" dir="2700000" algn="tl" rotWithShape="0">
          <a:prstClr val="black">
            <a:alpha val="40000"/>
          </a:prstClr>
        </a:outerShdw>
      </a:effectLst>
    </cs:spPr>
    <cs:defRPr sz="1000" b="1" i="0" u="none" strike="noStrike" kern="1200" baseline="0"/>
  </cs:dataLabel>
  <cs:dataLabelCallout>
    <cs:lnRef idx="0"/>
    <cs:fillRef idx="0"/>
    <cs:effectRef idx="0"/>
    <cs:fontRef idx="minor">
      <a:schemeClr val="lt1"/>
    </cs:fontRef>
    <cs:spPr>
      <a:pattFill prst="pct75">
        <a:fgClr>
          <a:schemeClr val="dk1">
            <a:lumMod val="75000"/>
            <a:lumOff val="25000"/>
          </a:schemeClr>
        </a:fgClr>
        <a:bgClr>
          <a:schemeClr val="dk1">
            <a:lumMod val="65000"/>
            <a:lumOff val="35000"/>
          </a:schemeClr>
        </a:bgClr>
      </a:pattFill>
      <a:effectLst>
        <a:outerShdw blurRad="50800" dist="38100" dir="2700000" algn="tl" rotWithShape="0">
          <a:prstClr val="black">
            <a:alpha val="40000"/>
          </a:prstClr>
        </a:outerShdw>
      </a:effectLst>
    </cs:spPr>
    <cs:defRPr sz="1000" b="1" i="0" u="none" strike="noStrike" kern="1200" baseline="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dk1"/>
    </cs:fontRef>
    <cs:spPr>
      <a:solidFill>
        <a:schemeClr val="phClr"/>
      </a:solidFill>
      <a:effectLst>
        <a:outerShdw blurRad="254000" sx="102000" sy="102000" algn="ctr" rotWithShape="0">
          <a:prstClr val="black">
            <a:alpha val="20000"/>
          </a:prstClr>
        </a:outerShdw>
      </a:effectLst>
    </cs:spPr>
  </cs:dataPoint>
  <cs:dataPoint3D>
    <cs:lnRef idx="0"/>
    <cs:fillRef idx="0">
      <cs:styleClr val="auto"/>
    </cs:fillRef>
    <cs:effectRef idx="0"/>
    <cs:fontRef idx="minor">
      <a:schemeClr val="dk1"/>
    </cs:fontRef>
    <cs:spPr>
      <a:solidFill>
        <a:schemeClr val="phClr"/>
      </a:solidFill>
      <a:effectLst>
        <a:outerShdw blurRad="254000" sx="102000" sy="102000" algn="ctr" rotWithShape="0">
          <a:prstClr val="black">
            <a:alpha val="20000"/>
          </a:prstClr>
        </a:outerShdw>
      </a:effectLst>
    </cs:spPr>
  </cs:dataPoint3D>
  <cs:dataPointLine>
    <cs:lnRef idx="0">
      <cs:styleClr val="auto"/>
    </cs:lnRef>
    <cs:fillRef idx="0"/>
    <cs:effectRef idx="0"/>
    <cs:fontRef idx="minor">
      <a:schemeClr val="dk1"/>
    </cs:fontRef>
    <cs:spPr>
      <a:ln w="31750" cap="rnd">
        <a:solidFill>
          <a:schemeClr val="phClr">
            <a:alpha val="85000"/>
          </a:schemeClr>
        </a:solidFill>
        <a:round/>
      </a:ln>
    </cs:spPr>
  </cs:dataPointLine>
  <cs:dataPointMarker>
    <cs:lnRef idx="0"/>
    <cs:fillRef idx="0">
      <cs:styleClr val="auto"/>
    </cs:fillRef>
    <cs:effectRef idx="0"/>
    <cs:fontRef idx="minor">
      <a:schemeClr val="dk1"/>
    </cs:fontRef>
    <cs:spPr>
      <a:solidFill>
        <a:schemeClr val="phClr">
          <a:alpha val="85000"/>
        </a:schemeClr>
      </a:solidFill>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dk1">
        <a:lumMod val="75000"/>
        <a:lumOff val="25000"/>
      </a:schemeClr>
    </cs:fontRef>
    <cs:spPr>
      <a:ln w="9525">
        <a:solidFill>
          <a:schemeClr val="dk1">
            <a:lumMod val="35000"/>
            <a:lumOff val="65000"/>
          </a:schemeClr>
        </a:solidFill>
      </a:ln>
    </cs:spPr>
    <cs:defRPr sz="900" kern="1200"/>
  </cs:dataTable>
  <cs:downBar>
    <cs:lnRef idx="0"/>
    <cs:fillRef idx="0"/>
    <cs:effectRef idx="0"/>
    <cs:fontRef idx="minor">
      <a:schemeClr val="dk1"/>
    </cs:fontRef>
    <cs:spPr>
      <a:solidFill>
        <a:schemeClr val="dk1">
          <a:lumMod val="50000"/>
          <a:lumOff val="50000"/>
        </a:schemeClr>
      </a:solidFill>
      <a:ln w="9525">
        <a:solidFill>
          <a:schemeClr val="dk1">
            <a:lumMod val="65000"/>
            <a:lumOff val="35000"/>
          </a:schemeClr>
        </a:solidFill>
      </a:ln>
    </cs:spPr>
  </cs:downBar>
  <cs:dropLine>
    <cs:lnRef idx="0"/>
    <cs:fillRef idx="0"/>
    <cs:effectRef idx="0"/>
    <cs:fontRef idx="minor">
      <a:schemeClr val="dk1"/>
    </cs:fontRef>
    <cs:spPr>
      <a:ln w="9525">
        <a:solidFill>
          <a:schemeClr val="dk1">
            <a:lumMod val="35000"/>
            <a:lumOff val="65000"/>
          </a:schemeClr>
        </a:solidFill>
        <a:prstDash val="dash"/>
      </a:ln>
    </cs:spPr>
  </cs:dropLine>
  <cs:errorBar>
    <cs:lnRef idx="0"/>
    <cs:fillRef idx="0"/>
    <cs:effectRef idx="0"/>
    <cs:fontRef idx="minor">
      <a:schemeClr val="dk1"/>
    </cs:fontRef>
    <cs:spPr>
      <a:ln w="9525">
        <a:solidFill>
          <a:schemeClr val="dk1">
            <a:lumMod val="65000"/>
            <a:lumOff val="35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w="9525" cap="flat" cmpd="sng" algn="ctr">
        <a:gradFill>
          <a:gsLst>
            <a:gs pos="100000">
              <a:schemeClr val="dk1">
                <a:lumMod val="95000"/>
                <a:lumOff val="5000"/>
                <a:alpha val="42000"/>
              </a:schemeClr>
            </a:gs>
            <a:gs pos="0">
              <a:schemeClr val="lt1">
                <a:lumMod val="75000"/>
                <a:alpha val="36000"/>
              </a:schemeClr>
            </a:gs>
          </a:gsLst>
          <a:lin ang="5400000" scaled="0"/>
        </a:gradFill>
        <a:round/>
      </a:ln>
    </cs:spPr>
  </cs:gridlineMajor>
  <cs:gridlineMinor>
    <cs:lnRef idx="0"/>
    <cs:fillRef idx="0"/>
    <cs:effectRef idx="0"/>
    <cs:fontRef idx="minor">
      <a:schemeClr val="dk1"/>
    </cs:fontRef>
    <cs:spPr>
      <a:ln>
        <a:gradFill>
          <a:gsLst>
            <a:gs pos="100000">
              <a:schemeClr val="dk1">
                <a:lumMod val="95000"/>
                <a:lumOff val="5000"/>
                <a:alpha val="42000"/>
              </a:schemeClr>
            </a:gs>
            <a:gs pos="0">
              <a:schemeClr val="lt1">
                <a:lumMod val="75000"/>
                <a:alpha val="36000"/>
              </a:schemeClr>
            </a:gs>
          </a:gsLst>
          <a:lin ang="5400000" scaled="0"/>
        </a:gradFill>
      </a:ln>
    </cs:spPr>
  </cs:gridlineMinor>
  <cs:hiLoLine>
    <cs:lnRef idx="0"/>
    <cs:fillRef idx="0"/>
    <cs:effectRef idx="0"/>
    <cs:fontRef idx="minor">
      <a:schemeClr val="dk1"/>
    </cs:fontRef>
    <cs:spPr>
      <a:ln w="9525">
        <a:solidFill>
          <a:schemeClr val="dk1">
            <a:lumMod val="35000"/>
            <a:lumOff val="65000"/>
          </a:schemeClr>
        </a:solidFill>
        <a:prstDash val="dash"/>
      </a:ln>
    </cs:spPr>
  </cs:hiLoLine>
  <cs:leaderLine>
    <cs:lnRef idx="0"/>
    <cs:fillRef idx="0"/>
    <cs:effectRef idx="0"/>
    <cs:fontRef idx="minor">
      <a:schemeClr val="dk1"/>
    </cs:fontRef>
    <cs:spPr>
      <a:ln w="9525">
        <a:solidFill>
          <a:schemeClr val="dk1">
            <a:lumMod val="50000"/>
            <a:lumOff val="50000"/>
          </a:schemeClr>
        </a:solidFill>
      </a:ln>
    </cs:spPr>
  </cs:leaderLine>
  <cs:legend>
    <cs:lnRef idx="0"/>
    <cs:fillRef idx="0"/>
    <cs:effectRef idx="0"/>
    <cs:fontRef idx="minor">
      <a:schemeClr val="dk1">
        <a:lumMod val="75000"/>
        <a:lumOff val="25000"/>
      </a:schemeClr>
    </cs:fontRef>
    <cs:spPr>
      <a:solidFill>
        <a:schemeClr val="lt1">
          <a:lumMod val="95000"/>
          <a:alpha val="39000"/>
        </a:schemeClr>
      </a:solidFill>
    </cs:spPr>
    <cs:defRPr sz="900" kern="1200"/>
  </cs:legend>
  <cs:plotArea>
    <cs:lnRef idx="0"/>
    <cs:fillRef idx="0"/>
    <cs:effectRef idx="0"/>
    <cs:fontRef idx="minor">
      <a:schemeClr val="dk1"/>
    </cs:fontRef>
  </cs:plotArea>
  <cs:plotArea3D>
    <cs:lnRef idx="0"/>
    <cs:fillRef idx="0"/>
    <cs:effectRef idx="0"/>
    <cs:fontRef idx="minor">
      <a:schemeClr val="dk1"/>
    </cs:fontRef>
  </cs:plotArea3D>
  <cs:seriesAxis>
    <cs:lnRef idx="0"/>
    <cs:fillRef idx="0"/>
    <cs:effectRef idx="0"/>
    <cs:fontRef idx="minor">
      <a:schemeClr val="dk1">
        <a:lumMod val="75000"/>
        <a:lumOff val="25000"/>
      </a:schemeClr>
    </cs:fontRef>
    <cs:spPr>
      <a:ln w="31750" cap="flat" cmpd="sng" algn="ctr">
        <a:solidFill>
          <a:schemeClr val="dk1">
            <a:lumMod val="75000"/>
            <a:lumOff val="25000"/>
          </a:schemeClr>
        </a:solidFill>
        <a:round/>
      </a:ln>
    </cs:spPr>
    <cs:defRPr sz="900" kern="1200"/>
  </cs:seriesAxis>
  <cs:seriesLine>
    <cs:lnRef idx="0"/>
    <cs:fillRef idx="0"/>
    <cs:effectRef idx="0"/>
    <cs:fontRef idx="minor">
      <a:schemeClr val="dk1"/>
    </cs:fontRef>
    <cs:spPr>
      <a:ln w="9525">
        <a:solidFill>
          <a:schemeClr val="dk1">
            <a:lumMod val="50000"/>
            <a:lumOff val="50000"/>
          </a:schemeClr>
        </a:solidFill>
        <a:round/>
      </a:ln>
    </cs:spPr>
  </cs:seriesLine>
  <cs:title>
    <cs:lnRef idx="0"/>
    <cs:fillRef idx="0"/>
    <cs:effectRef idx="0"/>
    <cs:fontRef idx="minor">
      <a:schemeClr val="dk1">
        <a:lumMod val="75000"/>
        <a:lumOff val="25000"/>
      </a:schemeClr>
    </cs:fontRef>
    <cs:defRPr sz="1800" b="1" kern="1200" baseline="0"/>
  </cs:title>
  <cs:trendline>
    <cs:lnRef idx="0">
      <cs:styleClr val="auto"/>
    </cs:lnRef>
    <cs:fillRef idx="0"/>
    <cs:effectRef idx="0"/>
    <cs:fontRef idx="minor">
      <a:schemeClr val="dk1"/>
    </cs:fontRef>
    <cs:spPr>
      <a:ln w="19050" cap="rnd">
        <a:solidFill>
          <a:schemeClr val="phClr"/>
        </a:solidFill>
      </a:ln>
    </cs:spPr>
  </cs:trendline>
  <cs:trendlineLabel>
    <cs:lnRef idx="0"/>
    <cs:fillRef idx="0"/>
    <cs:effectRef idx="0"/>
    <cs:fontRef idx="minor">
      <a:schemeClr val="dk1">
        <a:lumMod val="75000"/>
        <a:lumOff val="25000"/>
      </a:schemeClr>
    </cs:fontRef>
    <cs:defRPr sz="900" kern="1200"/>
  </cs:trendlineLabel>
  <cs:upBar>
    <cs:lnRef idx="0"/>
    <cs:fillRef idx="0"/>
    <cs:effectRef idx="0"/>
    <cs:fontRef idx="minor">
      <a:schemeClr val="dk1"/>
    </cs:fontRef>
    <cs:spPr>
      <a:solidFill>
        <a:schemeClr val="lt1"/>
      </a:solidFill>
      <a:ln w="9525">
        <a:solidFill>
          <a:schemeClr val="dk1">
            <a:lumMod val="65000"/>
            <a:lumOff val="35000"/>
          </a:schemeClr>
        </a:solidFill>
      </a:ln>
    </cs:spPr>
  </cs:upBar>
  <cs:valueAxis>
    <cs:lnRef idx="0"/>
    <cs:fillRef idx="0"/>
    <cs:effectRef idx="0"/>
    <cs:fontRef idx="minor">
      <a:schemeClr val="dk1">
        <a:lumMod val="75000"/>
        <a:lumOff val="25000"/>
      </a:schemeClr>
    </cs:fontRef>
    <cs:spPr>
      <a:ln>
        <a:noFill/>
      </a:ln>
    </cs:spPr>
    <cs:defRPr sz="900" kern="1200"/>
  </cs:valueAxis>
  <cs:wall>
    <cs:lnRef idx="0"/>
    <cs:fillRef idx="0"/>
    <cs:effectRef idx="0"/>
    <cs:fontRef idx="minor">
      <a:schemeClr val="dk1"/>
    </cs:fontRef>
  </cs:wall>
</cs:chartStyle>
</file>

<file path=word/charts/style2.xml><?xml version="1.0" encoding="utf-8"?>
<cs:chartStyle xmlns:cs="http://schemas.microsoft.com/office/drawing/2012/chartStyle" xmlns:a="http://schemas.openxmlformats.org/drawingml/2006/main" id="212">
  <cs:axisTitle>
    <cs:lnRef idx="0"/>
    <cs:fillRef idx="0"/>
    <cs:effectRef idx="0"/>
    <cs:fontRef idx="minor">
      <a:schemeClr val="tx1">
        <a:lumMod val="65000"/>
        <a:lumOff val="35000"/>
      </a:schemeClr>
    </cs:fontRef>
    <cs:defRPr sz="900" kern="1200" cap="all"/>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b="0" kern="1200" cap="none" spc="0" normalizeH="0" baseline="0"/>
  </cs:categoryAxis>
  <cs:chartArea mods="allowNoFillOverride allowNoLineOverride">
    <cs:lnRef idx="0"/>
    <cs:fillRef idx="0"/>
    <cs:effectRef idx="0"/>
    <cs:fontRef idx="minor">
      <a:schemeClr val="dk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75000"/>
        <a:lumOff val="25000"/>
      </a:schemeClr>
    </cs:fontRef>
    <cs:spPr>
      <a:solidFill>
        <a:schemeClr val="dk1">
          <a:lumMod val="15000"/>
          <a:lumOff val="85000"/>
        </a:schemeClr>
      </a:solidFill>
    </cs:spPr>
    <cs:defRPr sz="900" kern="120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dk1"/>
    </cs:fontRef>
    <cs:spPr>
      <a:solidFill>
        <a:schemeClr val="phClr"/>
      </a:solidFill>
    </cs:spPr>
  </cs:dataPoint>
  <cs:dataPoint3D>
    <cs:lnRef idx="0"/>
    <cs:fillRef idx="0">
      <cs:styleClr val="auto"/>
    </cs:fillRef>
    <cs:effectRef idx="0"/>
    <cs:fontRef idx="minor">
      <a:schemeClr val="dk1"/>
    </cs:fontRef>
    <cs:spPr>
      <a:solidFill>
        <a:schemeClr val="phClr"/>
      </a:solidFill>
    </cs:spPr>
  </cs:dataPoint3D>
  <cs:dataPointLine>
    <cs:lnRef idx="0">
      <cs:styleClr val="auto"/>
    </cs:lnRef>
    <cs:fillRef idx="0"/>
    <cs:effectRef idx="0"/>
    <cs:fontRef idx="minor">
      <a:schemeClr val="dk1"/>
    </cs:fontRef>
    <cs:spPr>
      <a:ln w="38100" cap="rnd">
        <a:solidFill>
          <a:schemeClr val="phClr"/>
        </a:solidFill>
        <a:round/>
      </a:ln>
    </cs:spPr>
  </cs:dataPointLine>
  <cs:dataPointMarker>
    <cs:lnRef idx="0"/>
    <cs:fillRef idx="0">
      <cs:styleClr val="auto"/>
    </cs:fillRef>
    <cs:effectRef idx="0"/>
    <cs:fontRef idx="minor">
      <a:schemeClr val="dk1"/>
    </cs:fontRef>
    <cs:spPr>
      <a:solidFill>
        <a:schemeClr val="phClr"/>
      </a:solidFill>
    </cs:spPr>
  </cs:dataPointMarker>
  <cs:dataPointMarkerLayout symbol="circle" size="8"/>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ln w="9525">
        <a:solidFill>
          <a:schemeClr val="tx1">
            <a:lumMod val="15000"/>
            <a:lumOff val="85000"/>
          </a:schemeClr>
        </a:solidFill>
      </a:ln>
    </cs:spPr>
    <cs:defRPr sz="900" kern="1200"/>
  </cs:dataTable>
  <cs:downBar>
    <cs:lnRef idx="0"/>
    <cs:fillRef idx="0"/>
    <cs:effectRef idx="0"/>
    <cs:fontRef idx="minor">
      <a:schemeClr val="dk1"/>
    </cs:fontRef>
    <cs:spPr>
      <a:solidFill>
        <a:schemeClr val="dk1">
          <a:lumMod val="75000"/>
          <a:lumOff val="25000"/>
        </a:schemeClr>
      </a:solidFill>
      <a:ln w="9525">
        <a:solidFill>
          <a:schemeClr val="tx1">
            <a:lumMod val="50000"/>
            <a:lumOff val="50000"/>
          </a:schemeClr>
        </a:solidFill>
      </a:ln>
    </cs:spPr>
  </cs:downBar>
  <cs:dropLine>
    <cs:lnRef idx="0"/>
    <cs:fillRef idx="0"/>
    <cs:effectRef idx="0"/>
    <cs:fontRef idx="minor">
      <a:schemeClr val="dk1"/>
    </cs:fontRef>
    <cs:spPr>
      <a:ln w="9525">
        <a:solidFill>
          <a:schemeClr val="tx1">
            <a:lumMod val="50000"/>
            <a:lumOff val="50000"/>
          </a:schemeClr>
        </a:solidFill>
        <a:prstDash val="dash"/>
      </a:ln>
    </cs:spPr>
  </cs:dropLine>
  <cs:errorBar>
    <cs:lnRef idx="0"/>
    <cs:fillRef idx="0"/>
    <cs:effectRef idx="0"/>
    <cs:fontRef idx="minor">
      <a:schemeClr val="dk1"/>
    </cs:fontRef>
    <cs:spPr>
      <a:ln w="9525">
        <a:solidFill>
          <a:schemeClr val="tx1">
            <a:lumMod val="50000"/>
            <a:lumOff val="50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w="9525" cap="flat" cmpd="sng" algn="ctr">
        <a:solidFill>
          <a:schemeClr val="tx1">
            <a:lumMod val="15000"/>
            <a:lumOff val="85000"/>
          </a:schemeClr>
        </a:solidFill>
        <a:round/>
      </a:ln>
    </cs:spPr>
  </cs:gridlineMajor>
  <cs:gridlineMinor>
    <cs:lnRef idx="0"/>
    <cs:fillRef idx="0"/>
    <cs:effectRef idx="0"/>
    <cs:fontRef idx="minor">
      <a:schemeClr val="dk1"/>
    </cs:fontRef>
    <cs:spPr>
      <a:ln w="9525" cap="flat" cmpd="sng" algn="ctr">
        <a:solidFill>
          <a:schemeClr val="tx1">
            <a:lumMod val="5000"/>
            <a:lumOff val="95000"/>
          </a:schemeClr>
        </a:solidFill>
        <a:round/>
      </a:ln>
    </cs:spPr>
  </cs:gridlineMinor>
  <cs:hiLoLine>
    <cs:lnRef idx="0"/>
    <cs:fillRef idx="0"/>
    <cs:effectRef idx="0"/>
    <cs:fontRef idx="minor">
      <a:schemeClr val="dk1"/>
    </cs:fontRef>
    <cs:spPr>
      <a:ln w="9525">
        <a:solidFill>
          <a:schemeClr val="tx1">
            <a:lumMod val="50000"/>
            <a:lumOff val="50000"/>
          </a:schemeClr>
        </a:solidFill>
        <a:prstDash val="dash"/>
      </a:ln>
    </cs:spPr>
  </cs:hiLoLine>
  <cs:leaderLine>
    <cs:lnRef idx="0"/>
    <cs:fillRef idx="0"/>
    <cs:effectRef idx="0"/>
    <cs:fontRef idx="minor">
      <a:schemeClr val="dk1"/>
    </cs:fontRef>
    <cs:spPr>
      <a:ln w="9525">
        <a:solidFill>
          <a:schemeClr val="tx1">
            <a:lumMod val="35000"/>
            <a:lumOff val="65000"/>
          </a:schemeClr>
        </a:solidFill>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dk1"/>
    </cs:fontRef>
  </cs:plotArea>
  <cs:plotArea3D mods="allowNoFillOverride allowNoLineOverride">
    <cs:lnRef idx="0"/>
    <cs:fillRef idx="0"/>
    <cs:effectRef idx="0"/>
    <cs:fontRef idx="minor">
      <a:schemeClr val="dk1"/>
    </cs:fontRef>
  </cs:plotArea3D>
  <cs:series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seriesAxis>
  <cs:seriesLine>
    <cs:lnRef idx="0"/>
    <cs:fillRef idx="0"/>
    <cs:effectRef idx="0"/>
    <cs:fontRef idx="minor">
      <a:schemeClr val="dk1"/>
    </cs:fontRef>
    <cs:spPr>
      <a:ln w="9525">
        <a:solidFill>
          <a:schemeClr val="tx1">
            <a:lumMod val="35000"/>
            <a:lumOff val="65000"/>
          </a:schemeClr>
        </a:solidFill>
        <a:round/>
      </a:ln>
    </cs:spPr>
  </cs:seriesLine>
  <cs:title>
    <cs:lnRef idx="0"/>
    <cs:fillRef idx="0"/>
    <cs:effectRef idx="0"/>
    <cs:fontRef idx="major">
      <a:schemeClr val="tx1">
        <a:lumMod val="65000"/>
        <a:lumOff val="35000"/>
      </a:schemeClr>
    </cs:fontRef>
    <cs:defRPr sz="2000" b="0" kern="1200" cap="none" spc="0" normalizeH="0" baseline="0"/>
  </cs:title>
  <cs:trendline>
    <cs:lnRef idx="0">
      <cs:styleClr val="auto"/>
    </cs:lnRef>
    <cs:fillRef idx="0"/>
    <cs:effectRef idx="0"/>
    <cs:fontRef idx="minor">
      <a:schemeClr val="dk1"/>
    </cs:fontRef>
    <cs:spPr>
      <a:ln w="19050" cap="rnd">
        <a:solidFill>
          <a:schemeClr val="phClr"/>
        </a:solidFill>
        <a:round/>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50000"/>
            <a:lumOff val="50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dk1"/>
    </cs:fontRef>
  </cs:wall>
</cs:chartStyle>
</file>

<file path=word/charts/style3.xml><?xml version="1.0" encoding="utf-8"?>
<cs:chartStyle xmlns:cs="http://schemas.microsoft.com/office/drawing/2012/chartStyle" xmlns:a="http://schemas.openxmlformats.org/drawingml/2006/main" id="350">
  <cs:axisTitle>
    <cs:lnRef idx="0"/>
    <cs:fillRef idx="0"/>
    <cs:effectRef idx="0"/>
    <cs:fontRef idx="minor">
      <a:schemeClr val="tx1">
        <a:lumMod val="65000"/>
        <a:lumOff val="35000"/>
      </a:schemeClr>
    </cs:fontRef>
    <cs:defRPr sz="900" kern="1200"/>
  </cs:axisTitle>
  <cs:categoryAxis>
    <cs:lnRef idx="0"/>
    <cs:fillRef idx="0"/>
    <cs:effectRef idx="0"/>
    <cs:fontRef idx="minor">
      <a:schemeClr val="tx1">
        <a:lumMod val="65000"/>
        <a:lumOff val="35000"/>
      </a:schemeClr>
    </cs:fontRef>
    <cs:spPr>
      <a:ln w="12700"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2"/>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3">
      <cs:styleClr val="auto"/>
    </cs:fillRef>
    <cs:effectRef idx="3"/>
    <cs:fontRef idx="minor">
      <a:schemeClr val="tx1"/>
    </cs:fontRef>
  </cs:dataPoint>
  <cs:dataPoint3D>
    <cs:lnRef idx="0"/>
    <cs:fillRef idx="3">
      <cs:styleClr val="auto"/>
    </cs:fillRef>
    <cs:effectRef idx="3"/>
    <cs:fontRef idx="minor">
      <a:schemeClr val="tx1"/>
    </cs:fontRef>
  </cs:dataPoint3D>
  <cs:dataPointLine>
    <cs:lnRef idx="0">
      <cs:styleClr val="auto"/>
    </cs:lnRef>
    <cs:fillRef idx="3"/>
    <cs:effectRef idx="3"/>
    <cs:fontRef idx="minor">
      <a:schemeClr val="tx1"/>
    </cs:fontRef>
    <cs:spPr>
      <a:ln w="34925" cap="rnd">
        <a:solidFill>
          <a:schemeClr val="phClr"/>
        </a:solidFill>
        <a:round/>
      </a:ln>
    </cs:spPr>
  </cs:dataPointLine>
  <cs:dataPointMarker>
    <cs:lnRef idx="0">
      <cs:styleClr val="auto"/>
    </cs:lnRef>
    <cs:fillRef idx="3">
      <cs:styleClr val="auto"/>
    </cs:fillRef>
    <cs:effectRef idx="3"/>
    <cs:fontRef idx="minor">
      <a:schemeClr val="tx1"/>
    </cs:fontRef>
    <cs:spPr>
      <a:ln w="9525">
        <a:solidFill>
          <a:schemeClr val="phClr"/>
        </a:solidFill>
        <a:round/>
      </a:ln>
    </cs:spPr>
  </cs:dataPointMarker>
  <cs:dataPointMarkerLayout symbol="circle" size="6"/>
  <cs:dataPointWireframe>
    <cs:lnRef idx="0">
      <cs:styleClr val="auto"/>
    </cs:lnRef>
    <cs:fillRef idx="3"/>
    <cs:effectRef idx="3"/>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lt1"/>
    </cs:fontRef>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cs:lnRef idx="0"/>
    <cs:fillRef idx="0"/>
    <cs:effectRef idx="0"/>
    <cs:fontRef idx="minor">
      <a:schemeClr val="lt1"/>
    </cs:fontRef>
  </cs:plotArea>
  <cs:plotArea3D>
    <cs:lnRef idx="0"/>
    <cs:fillRef idx="0"/>
    <cs:effectRef idx="0"/>
    <cs:fontRef idx="minor">
      <a:schemeClr val="lt1"/>
    </cs:fontRef>
  </cs:plotArea3D>
  <cs:seriesAxis>
    <cs:lnRef idx="0"/>
    <cs:fillRef idx="0"/>
    <cs:effectRef idx="0"/>
    <cs:fontRef idx="minor">
      <a:schemeClr val="tx1">
        <a:lumMod val="65000"/>
        <a:lumOff val="35000"/>
      </a:schemeClr>
    </cs:fontRef>
    <cs:spPr>
      <a:ln w="12700" cap="flat" cmpd="sng" algn="ctr">
        <a:solidFill>
          <a:schemeClr val="tx1">
            <a:lumMod val="15000"/>
            <a:lumOff val="85000"/>
          </a:schemeClr>
        </a:solidFill>
        <a:round/>
      </a:ln>
    </cs:spPr>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600" b="1" kern="1200" baseline="0"/>
  </cs:title>
  <cs:trendline>
    <cs:lnRef idx="0">
      <cs:styleClr val="auto"/>
    </cs:lnRef>
    <cs:fillRef idx="0"/>
    <cs:effectRef idx="0"/>
    <cs:fontRef idx="minor">
      <a:schemeClr val="lt1"/>
    </cs:fontRef>
    <cs:spPr>
      <a:ln w="19050" cap="rnd">
        <a:solidFill>
          <a:schemeClr val="phClr"/>
        </a:solidFill>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lt1"/>
    </cs:fontRef>
  </cs:wall>
</cs:chartStyle>
</file>

<file path=word/charts/style4.xml><?xml version="1.0" encoding="utf-8"?>
<cs:chartStyle xmlns:cs="http://schemas.microsoft.com/office/drawing/2012/chartStyle" xmlns:a="http://schemas.openxmlformats.org/drawingml/2006/main" id="264">
  <cs:axisTitle>
    <cs:lnRef idx="0"/>
    <cs:fillRef idx="0"/>
    <cs:effectRef idx="0"/>
    <cs:fontRef idx="minor">
      <a:schemeClr val="dk1">
        <a:lumMod val="75000"/>
        <a:lumOff val="25000"/>
      </a:schemeClr>
    </cs:fontRef>
    <cs:defRPr sz="900" b="1" kern="1200"/>
  </cs:axisTitle>
  <cs:categoryAxis>
    <cs:lnRef idx="0"/>
    <cs:fillRef idx="0"/>
    <cs:effectRef idx="0"/>
    <cs:fontRef idx="minor">
      <a:schemeClr val="dk1">
        <a:lumMod val="75000"/>
        <a:lumOff val="25000"/>
      </a:schemeClr>
    </cs:fontRef>
    <cs:spPr>
      <a:ln w="19050" cap="flat" cmpd="sng" algn="ctr">
        <a:solidFill>
          <a:schemeClr val="dk1">
            <a:lumMod val="75000"/>
            <a:lumOff val="25000"/>
          </a:schemeClr>
        </a:solidFill>
        <a:round/>
      </a:ln>
    </cs:spPr>
    <cs:defRPr sz="900" kern="1200" cap="all" baseline="0"/>
  </cs:categoryAxis>
  <cs:chartArea>
    <cs:lnRef idx="0"/>
    <cs:fillRef idx="0"/>
    <cs:effectRef idx="0"/>
    <cs:fontRef idx="minor">
      <a:schemeClr val="dk1"/>
    </cs:fontRef>
    <cs: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cs:spPr>
    <cs:defRPr sz="900" kern="1200"/>
  </cs:chartArea>
  <cs:dataLabel>
    <cs:lnRef idx="0"/>
    <cs:fillRef idx="0"/>
    <cs:effectRef idx="0"/>
    <cs:fontRef idx="minor">
      <a:schemeClr val="lt1"/>
    </cs:fontRef>
    <cs:spPr>
      <a:pattFill prst="pct75">
        <a:fgClr>
          <a:schemeClr val="dk1">
            <a:lumMod val="75000"/>
            <a:lumOff val="25000"/>
          </a:schemeClr>
        </a:fgClr>
        <a:bgClr>
          <a:schemeClr val="dk1">
            <a:lumMod val="65000"/>
            <a:lumOff val="35000"/>
          </a:schemeClr>
        </a:bgClr>
      </a:pattFill>
      <a:effectLst>
        <a:outerShdw blurRad="50800" dist="38100" dir="2700000" algn="tl" rotWithShape="0">
          <a:prstClr val="black">
            <a:alpha val="40000"/>
          </a:prstClr>
        </a:outerShdw>
      </a:effectLst>
    </cs:spPr>
    <cs:defRPr sz="1000" b="1" i="0" u="none" strike="noStrike" kern="1200" baseline="0"/>
  </cs:dataLabel>
  <cs:dataLabelCallout>
    <cs:lnRef idx="0"/>
    <cs:fillRef idx="0"/>
    <cs:effectRef idx="0"/>
    <cs:fontRef idx="minor">
      <a:schemeClr val="lt1"/>
    </cs:fontRef>
    <cs:spPr>
      <a:pattFill prst="pct75">
        <a:fgClr>
          <a:schemeClr val="dk1">
            <a:lumMod val="75000"/>
            <a:lumOff val="25000"/>
          </a:schemeClr>
        </a:fgClr>
        <a:bgClr>
          <a:schemeClr val="dk1">
            <a:lumMod val="65000"/>
            <a:lumOff val="35000"/>
          </a:schemeClr>
        </a:bgClr>
      </a:pattFill>
      <a:effectLst>
        <a:outerShdw blurRad="50800" dist="38100" dir="2700000" algn="tl" rotWithShape="0">
          <a:prstClr val="black">
            <a:alpha val="40000"/>
          </a:prstClr>
        </a:outerShdw>
      </a:effectLst>
    </cs:spPr>
    <cs:defRPr sz="1000" b="1" i="0" u="none" strike="noStrike" kern="1200" baseline="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dk1"/>
    </cs:fontRef>
    <cs:spPr>
      <a:solidFill>
        <a:schemeClr val="phClr"/>
      </a:solidFill>
      <a:effectLst>
        <a:outerShdw blurRad="254000" sx="102000" sy="102000" algn="ctr" rotWithShape="0">
          <a:prstClr val="black">
            <a:alpha val="20000"/>
          </a:prstClr>
        </a:outerShdw>
      </a:effectLst>
    </cs:spPr>
  </cs:dataPoint>
  <cs:dataPoint3D>
    <cs:lnRef idx="0"/>
    <cs:fillRef idx="0">
      <cs:styleClr val="auto"/>
    </cs:fillRef>
    <cs:effectRef idx="0"/>
    <cs:fontRef idx="minor">
      <a:schemeClr val="dk1"/>
    </cs:fontRef>
    <cs:spPr>
      <a:solidFill>
        <a:schemeClr val="phClr"/>
      </a:solidFill>
      <a:effectLst>
        <a:outerShdw blurRad="254000" sx="102000" sy="102000" algn="ctr" rotWithShape="0">
          <a:prstClr val="black">
            <a:alpha val="20000"/>
          </a:prstClr>
        </a:outerShdw>
      </a:effectLst>
    </cs:spPr>
  </cs:dataPoint3D>
  <cs:dataPointLine>
    <cs:lnRef idx="0">
      <cs:styleClr val="auto"/>
    </cs:lnRef>
    <cs:fillRef idx="0"/>
    <cs:effectRef idx="0"/>
    <cs:fontRef idx="minor">
      <a:schemeClr val="dk1"/>
    </cs:fontRef>
    <cs:spPr>
      <a:ln w="31750" cap="rnd">
        <a:solidFill>
          <a:schemeClr val="phClr">
            <a:alpha val="85000"/>
          </a:schemeClr>
        </a:solidFill>
        <a:round/>
      </a:ln>
    </cs:spPr>
  </cs:dataPointLine>
  <cs:dataPointMarker>
    <cs:lnRef idx="0"/>
    <cs:fillRef idx="0">
      <cs:styleClr val="auto"/>
    </cs:fillRef>
    <cs:effectRef idx="0"/>
    <cs:fontRef idx="minor">
      <a:schemeClr val="dk1"/>
    </cs:fontRef>
    <cs:spPr>
      <a:solidFill>
        <a:schemeClr val="phClr">
          <a:alpha val="85000"/>
        </a:schemeClr>
      </a:solidFill>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dk1">
        <a:lumMod val="75000"/>
        <a:lumOff val="25000"/>
      </a:schemeClr>
    </cs:fontRef>
    <cs:spPr>
      <a:ln w="9525">
        <a:solidFill>
          <a:schemeClr val="dk1">
            <a:lumMod val="35000"/>
            <a:lumOff val="65000"/>
          </a:schemeClr>
        </a:solidFill>
      </a:ln>
    </cs:spPr>
    <cs:defRPr sz="900" kern="1200"/>
  </cs:dataTable>
  <cs:downBar>
    <cs:lnRef idx="0"/>
    <cs:fillRef idx="0"/>
    <cs:effectRef idx="0"/>
    <cs:fontRef idx="minor">
      <a:schemeClr val="dk1"/>
    </cs:fontRef>
    <cs:spPr>
      <a:solidFill>
        <a:schemeClr val="dk1">
          <a:lumMod val="50000"/>
          <a:lumOff val="50000"/>
        </a:schemeClr>
      </a:solidFill>
      <a:ln w="9525">
        <a:solidFill>
          <a:schemeClr val="dk1">
            <a:lumMod val="65000"/>
            <a:lumOff val="35000"/>
          </a:schemeClr>
        </a:solidFill>
      </a:ln>
    </cs:spPr>
  </cs:downBar>
  <cs:dropLine>
    <cs:lnRef idx="0"/>
    <cs:fillRef idx="0"/>
    <cs:effectRef idx="0"/>
    <cs:fontRef idx="minor">
      <a:schemeClr val="dk1"/>
    </cs:fontRef>
    <cs:spPr>
      <a:ln w="9525">
        <a:solidFill>
          <a:schemeClr val="dk1">
            <a:lumMod val="35000"/>
            <a:lumOff val="65000"/>
          </a:schemeClr>
        </a:solidFill>
        <a:prstDash val="dash"/>
      </a:ln>
    </cs:spPr>
  </cs:dropLine>
  <cs:errorBar>
    <cs:lnRef idx="0"/>
    <cs:fillRef idx="0"/>
    <cs:effectRef idx="0"/>
    <cs:fontRef idx="minor">
      <a:schemeClr val="dk1"/>
    </cs:fontRef>
    <cs:spPr>
      <a:ln w="9525">
        <a:solidFill>
          <a:schemeClr val="dk1">
            <a:lumMod val="65000"/>
            <a:lumOff val="35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w="9525" cap="flat" cmpd="sng" algn="ctr">
        <a:gradFill>
          <a:gsLst>
            <a:gs pos="100000">
              <a:schemeClr val="dk1">
                <a:lumMod val="95000"/>
                <a:lumOff val="5000"/>
                <a:alpha val="42000"/>
              </a:schemeClr>
            </a:gs>
            <a:gs pos="0">
              <a:schemeClr val="lt1">
                <a:lumMod val="75000"/>
                <a:alpha val="36000"/>
              </a:schemeClr>
            </a:gs>
          </a:gsLst>
          <a:lin ang="5400000" scaled="0"/>
        </a:gradFill>
        <a:round/>
      </a:ln>
    </cs:spPr>
  </cs:gridlineMajor>
  <cs:gridlineMinor>
    <cs:lnRef idx="0"/>
    <cs:fillRef idx="0"/>
    <cs:effectRef idx="0"/>
    <cs:fontRef idx="minor">
      <a:schemeClr val="dk1"/>
    </cs:fontRef>
    <cs:spPr>
      <a:ln>
        <a:gradFill>
          <a:gsLst>
            <a:gs pos="100000">
              <a:schemeClr val="dk1">
                <a:lumMod val="95000"/>
                <a:lumOff val="5000"/>
                <a:alpha val="42000"/>
              </a:schemeClr>
            </a:gs>
            <a:gs pos="0">
              <a:schemeClr val="lt1">
                <a:lumMod val="75000"/>
                <a:alpha val="36000"/>
              </a:schemeClr>
            </a:gs>
          </a:gsLst>
          <a:lin ang="5400000" scaled="0"/>
        </a:gradFill>
      </a:ln>
    </cs:spPr>
  </cs:gridlineMinor>
  <cs:hiLoLine>
    <cs:lnRef idx="0"/>
    <cs:fillRef idx="0"/>
    <cs:effectRef idx="0"/>
    <cs:fontRef idx="minor">
      <a:schemeClr val="dk1"/>
    </cs:fontRef>
    <cs:spPr>
      <a:ln w="9525">
        <a:solidFill>
          <a:schemeClr val="dk1">
            <a:lumMod val="35000"/>
            <a:lumOff val="65000"/>
          </a:schemeClr>
        </a:solidFill>
        <a:prstDash val="dash"/>
      </a:ln>
    </cs:spPr>
  </cs:hiLoLine>
  <cs:leaderLine>
    <cs:lnRef idx="0"/>
    <cs:fillRef idx="0"/>
    <cs:effectRef idx="0"/>
    <cs:fontRef idx="minor">
      <a:schemeClr val="dk1"/>
    </cs:fontRef>
    <cs:spPr>
      <a:ln w="9525">
        <a:solidFill>
          <a:schemeClr val="dk1">
            <a:lumMod val="50000"/>
            <a:lumOff val="50000"/>
          </a:schemeClr>
        </a:solidFill>
      </a:ln>
    </cs:spPr>
  </cs:leaderLine>
  <cs:legend>
    <cs:lnRef idx="0"/>
    <cs:fillRef idx="0"/>
    <cs:effectRef idx="0"/>
    <cs:fontRef idx="minor">
      <a:schemeClr val="dk1">
        <a:lumMod val="75000"/>
        <a:lumOff val="25000"/>
      </a:schemeClr>
    </cs:fontRef>
    <cs:spPr>
      <a:solidFill>
        <a:schemeClr val="lt1">
          <a:lumMod val="95000"/>
          <a:alpha val="39000"/>
        </a:schemeClr>
      </a:solidFill>
    </cs:spPr>
    <cs:defRPr sz="900" kern="1200"/>
  </cs:legend>
  <cs:plotArea>
    <cs:lnRef idx="0"/>
    <cs:fillRef idx="0"/>
    <cs:effectRef idx="0"/>
    <cs:fontRef idx="minor">
      <a:schemeClr val="dk1"/>
    </cs:fontRef>
  </cs:plotArea>
  <cs:plotArea3D>
    <cs:lnRef idx="0"/>
    <cs:fillRef idx="0"/>
    <cs:effectRef idx="0"/>
    <cs:fontRef idx="minor">
      <a:schemeClr val="dk1"/>
    </cs:fontRef>
  </cs:plotArea3D>
  <cs:seriesAxis>
    <cs:lnRef idx="0"/>
    <cs:fillRef idx="0"/>
    <cs:effectRef idx="0"/>
    <cs:fontRef idx="minor">
      <a:schemeClr val="dk1">
        <a:lumMod val="75000"/>
        <a:lumOff val="25000"/>
      </a:schemeClr>
    </cs:fontRef>
    <cs:spPr>
      <a:ln w="31750" cap="flat" cmpd="sng" algn="ctr">
        <a:solidFill>
          <a:schemeClr val="dk1">
            <a:lumMod val="75000"/>
            <a:lumOff val="25000"/>
          </a:schemeClr>
        </a:solidFill>
        <a:round/>
      </a:ln>
    </cs:spPr>
    <cs:defRPr sz="900" kern="1200"/>
  </cs:seriesAxis>
  <cs:seriesLine>
    <cs:lnRef idx="0"/>
    <cs:fillRef idx="0"/>
    <cs:effectRef idx="0"/>
    <cs:fontRef idx="minor">
      <a:schemeClr val="dk1"/>
    </cs:fontRef>
    <cs:spPr>
      <a:ln w="9525">
        <a:solidFill>
          <a:schemeClr val="dk1">
            <a:lumMod val="50000"/>
            <a:lumOff val="50000"/>
          </a:schemeClr>
        </a:solidFill>
        <a:round/>
      </a:ln>
    </cs:spPr>
  </cs:seriesLine>
  <cs:title>
    <cs:lnRef idx="0"/>
    <cs:fillRef idx="0"/>
    <cs:effectRef idx="0"/>
    <cs:fontRef idx="minor">
      <a:schemeClr val="dk1">
        <a:lumMod val="75000"/>
        <a:lumOff val="25000"/>
      </a:schemeClr>
    </cs:fontRef>
    <cs:defRPr sz="1800" b="1" kern="1200" baseline="0"/>
  </cs:title>
  <cs:trendline>
    <cs:lnRef idx="0">
      <cs:styleClr val="auto"/>
    </cs:lnRef>
    <cs:fillRef idx="0"/>
    <cs:effectRef idx="0"/>
    <cs:fontRef idx="minor">
      <a:schemeClr val="dk1"/>
    </cs:fontRef>
    <cs:spPr>
      <a:ln w="19050" cap="rnd">
        <a:solidFill>
          <a:schemeClr val="phClr"/>
        </a:solidFill>
      </a:ln>
    </cs:spPr>
  </cs:trendline>
  <cs:trendlineLabel>
    <cs:lnRef idx="0"/>
    <cs:fillRef idx="0"/>
    <cs:effectRef idx="0"/>
    <cs:fontRef idx="minor">
      <a:schemeClr val="dk1">
        <a:lumMod val="75000"/>
        <a:lumOff val="25000"/>
      </a:schemeClr>
    </cs:fontRef>
    <cs:defRPr sz="900" kern="1200"/>
  </cs:trendlineLabel>
  <cs:upBar>
    <cs:lnRef idx="0"/>
    <cs:fillRef idx="0"/>
    <cs:effectRef idx="0"/>
    <cs:fontRef idx="minor">
      <a:schemeClr val="dk1"/>
    </cs:fontRef>
    <cs:spPr>
      <a:solidFill>
        <a:schemeClr val="lt1"/>
      </a:solidFill>
      <a:ln w="9525">
        <a:solidFill>
          <a:schemeClr val="dk1">
            <a:lumMod val="65000"/>
            <a:lumOff val="35000"/>
          </a:schemeClr>
        </a:solidFill>
      </a:ln>
    </cs:spPr>
  </cs:upBar>
  <cs:valueAxis>
    <cs:lnRef idx="0"/>
    <cs:fillRef idx="0"/>
    <cs:effectRef idx="0"/>
    <cs:fontRef idx="minor">
      <a:schemeClr val="dk1">
        <a:lumMod val="75000"/>
        <a:lumOff val="25000"/>
      </a:schemeClr>
    </cs:fontRef>
    <cs:spPr>
      <a:ln>
        <a:noFill/>
      </a:ln>
    </cs:spPr>
    <cs:defRPr sz="900" kern="1200"/>
  </cs:valueAxis>
  <cs:wall>
    <cs:lnRef idx="0"/>
    <cs:fillRef idx="0"/>
    <cs:effectRef idx="0"/>
    <cs:fontRef idx="minor">
      <a:schemeClr val="dk1"/>
    </cs:fontRef>
  </cs:wall>
</cs:chartStyle>
</file>

<file path=word/charts/style5.xml><?xml version="1.0" encoding="utf-8"?>
<cs:chartStyle xmlns:cs="http://schemas.microsoft.com/office/drawing/2012/chartStyle" xmlns:a="http://schemas.openxmlformats.org/drawingml/2006/main" id="294">
  <cs:axisTitle>
    <cs:lnRef idx="0"/>
    <cs:fillRef idx="0"/>
    <cs:effectRef idx="0"/>
    <cs:fontRef idx="minor">
      <a:schemeClr val="lt1">
        <a:lumMod val="85000"/>
      </a:schemeClr>
    </cs:fontRef>
    <cs:defRPr sz="900" b="1" kern="1200" cap="all"/>
  </cs:axisTitle>
  <cs:categoryAxis>
    <cs:lnRef idx="0"/>
    <cs:fillRef idx="0"/>
    <cs:effectRef idx="0"/>
    <cs:fontRef idx="minor">
      <a:schemeClr val="lt1">
        <a:lumMod val="85000"/>
      </a:schemeClr>
    </cs:fontRef>
    <cs:spPr/>
    <cs:defRPr sz="900" kern="1200"/>
  </cs:categoryAxis>
  <cs:chartArea>
    <cs:lnRef idx="0"/>
    <cs:fillRef idx="0"/>
    <cs:effectRef idx="0"/>
    <cs:fontRef idx="minor">
      <a:schemeClr val="dk1"/>
    </cs:fontRef>
    <cs:spPr>
      <a:gradFill flip="none" rotWithShape="1">
        <a:gsLst>
          <a:gs pos="0">
            <a:schemeClr val="dk1">
              <a:lumMod val="65000"/>
              <a:lumOff val="35000"/>
            </a:schemeClr>
          </a:gs>
          <a:gs pos="100000">
            <a:schemeClr val="dk1">
              <a:lumMod val="85000"/>
              <a:lumOff val="15000"/>
            </a:schemeClr>
          </a:gs>
        </a:gsLst>
        <a:path path="circle">
          <a:fillToRect l="50000" t="50000" r="50000" b="50000"/>
        </a:path>
        <a:tileRect/>
      </a:gradFill>
    </cs:spPr>
    <cs:defRPr sz="1000" kern="1200"/>
  </cs:chartArea>
  <cs:dataLabel>
    <cs:lnRef idx="0"/>
    <cs:fillRef idx="0"/>
    <cs:effectRef idx="0"/>
    <cs:fontRef idx="minor">
      <a:schemeClr val="lt1">
        <a:lumMod val="85000"/>
      </a:schemeClr>
    </cs:fontRef>
    <cs:defRPr sz="900" kern="1200"/>
  </cs:dataLabel>
  <cs:dataLabelCallout>
    <cs:lnRef idx="0"/>
    <cs:fillRef idx="0"/>
    <cs:effectRef idx="0"/>
    <cs:fontRef idx="minor">
      <a:schemeClr val="dk1">
        <a:lumMod val="65000"/>
        <a:lumOff val="35000"/>
      </a:schemeClr>
    </cs:fontRef>
    <cs:spPr>
      <a:solidFill>
        <a:schemeClr val="lt1"/>
      </a:solidFill>
    </cs:spPr>
    <cs:defRPr sz="900" kern="1200"/>
    <cs:bodyPr rot="0" spcFirstLastPara="1" vertOverflow="clip" horzOverflow="clip" vert="horz" wrap="square" lIns="36576" tIns="18288" rIns="36576" bIns="18288" anchor="ctr" anchorCtr="1">
      <a:spAutoFit/>
    </cs:bodyPr>
  </cs:dataLabelCallout>
  <cs:dataPoint>
    <cs:lnRef idx="0"/>
    <cs:fillRef idx="3">
      <cs:styleClr val="auto"/>
    </cs:fillRef>
    <cs:effectRef idx="3"/>
    <cs:fontRef idx="minor">
      <a:schemeClr val="tx1"/>
    </cs:fontRef>
  </cs:dataPoint>
  <cs:dataPoint3D>
    <cs:lnRef idx="0"/>
    <cs:fillRef idx="3">
      <cs:styleClr val="auto"/>
    </cs:fillRef>
    <cs:effectRef idx="3"/>
    <cs:fontRef idx="minor">
      <a:schemeClr val="tx1"/>
    </cs:fontRef>
  </cs:dataPoint3D>
  <cs:dataPointLine>
    <cs:lnRef idx="0">
      <cs:styleClr val="auto"/>
    </cs:lnRef>
    <cs:fillRef idx="3"/>
    <cs:effectRef idx="3"/>
    <cs:fontRef idx="minor">
      <a:schemeClr val="tx1"/>
    </cs:fontRef>
    <cs:spPr>
      <a:ln w="34925" cap="rnd">
        <a:solidFill>
          <a:schemeClr val="phClr"/>
        </a:solidFill>
        <a:round/>
      </a:ln>
    </cs:spPr>
  </cs:dataPointLine>
  <cs:dataPointMarker>
    <cs:lnRef idx="0">
      <cs:styleClr val="auto"/>
    </cs:lnRef>
    <cs:fillRef idx="3">
      <cs:styleClr val="auto"/>
    </cs:fillRef>
    <cs:effectRef idx="3"/>
    <cs:fontRef idx="minor">
      <a:schemeClr val="tx1"/>
    </cs:fontRef>
    <cs:spPr>
      <a:ln w="9525">
        <a:solidFill>
          <a:schemeClr val="phClr"/>
        </a:solidFill>
        <a:round/>
      </a:ln>
    </cs:spPr>
  </cs:dataPointMarker>
  <cs:dataPointMarkerLayout symbol="circle" size="6"/>
  <cs:dataPointWireframe>
    <cs:lnRef idx="0">
      <cs:styleClr val="auto"/>
    </cs:lnRef>
    <cs:fillRef idx="3"/>
    <cs:effectRef idx="3"/>
    <cs:fontRef idx="minor">
      <a:schemeClr val="tx1"/>
    </cs:fontRef>
    <cs:spPr>
      <a:ln w="9525" cap="rnd">
        <a:solidFill>
          <a:schemeClr val="phClr"/>
        </a:solidFill>
        <a:round/>
      </a:ln>
    </cs:spPr>
  </cs:dataPointWireframe>
  <cs:dataTable>
    <cs:lnRef idx="0"/>
    <cs:fillRef idx="0"/>
    <cs:effectRef idx="0"/>
    <cs:fontRef idx="minor">
      <a:schemeClr val="lt1">
        <a:lumMod val="85000"/>
      </a:schemeClr>
    </cs:fontRef>
    <cs:spPr>
      <a:ln w="9525">
        <a:solidFill>
          <a:schemeClr val="lt1">
            <a:lumMod val="95000"/>
            <a:alpha val="54000"/>
          </a:schemeClr>
        </a:solidFill>
      </a:ln>
    </cs:spPr>
    <cs:defRPr sz="900" kern="1200"/>
  </cs:dataTable>
  <cs:downBar>
    <cs:lnRef idx="0"/>
    <cs:fillRef idx="0"/>
    <cs:effectRef idx="0"/>
    <cs:fontRef idx="minor">
      <a:schemeClr val="tx1"/>
    </cs:fontRef>
    <cs:spPr>
      <a:solidFill>
        <a:schemeClr val="dk1">
          <a:lumMod val="75000"/>
          <a:lumOff val="25000"/>
        </a:schemeClr>
      </a:solidFill>
      <a:ln w="9525">
        <a:solidFill>
          <a:schemeClr val="lt1">
            <a:lumMod val="95000"/>
            <a:alpha val="54000"/>
          </a:schemeClr>
        </a:solidFill>
      </a:ln>
    </cs:spPr>
  </cs:downBar>
  <cs:dropLine>
    <cs:lnRef idx="0"/>
    <cs:fillRef idx="0"/>
    <cs:effectRef idx="0"/>
    <cs:fontRef idx="minor">
      <a:schemeClr val="tx1"/>
    </cs:fontRef>
    <cs:spPr>
      <a:ln w="9525">
        <a:solidFill>
          <a:schemeClr val="lt1">
            <a:lumMod val="95000"/>
            <a:alpha val="54000"/>
          </a:schemeClr>
        </a:solidFill>
        <a:prstDash val="dash"/>
      </a:ln>
    </cs:spPr>
  </cs:dropLine>
  <cs:errorBar>
    <cs:lnRef idx="0"/>
    <cs:fillRef idx="0"/>
    <cs:effectRef idx="0"/>
    <cs:fontRef idx="minor">
      <a:schemeClr val="tx1"/>
    </cs:fontRef>
    <cs:spPr>
      <a:ln w="9525" cap="flat" cmpd="sng" algn="ctr">
        <a:solidFill>
          <a:schemeClr val="lt1">
            <a:lumMod val="95000"/>
          </a:schemeClr>
        </a:solidFill>
        <a:round/>
      </a:ln>
    </cs:spPr>
  </cs:errorBar>
  <cs:floor>
    <cs:lnRef idx="0"/>
    <cs:fillRef idx="0"/>
    <cs:effectRef idx="0"/>
    <cs:fontRef idx="minor">
      <a:schemeClr val="tx1"/>
    </cs:fontRef>
  </cs:floor>
  <cs:gridlineMajor>
    <cs:lnRef idx="0"/>
    <cs:fillRef idx="0"/>
    <cs:effectRef idx="0"/>
    <cs:fontRef idx="minor">
      <a:schemeClr val="tx1"/>
    </cs:fontRef>
    <cs:spPr>
      <a:ln w="9525" cap="flat" cmpd="sng" algn="ctr">
        <a:solidFill>
          <a:schemeClr val="dk1">
            <a:lumMod val="50000"/>
            <a:lumOff val="50000"/>
          </a:schemeClr>
        </a:solidFill>
        <a:round/>
      </a:ln>
    </cs:spPr>
  </cs:gridlineMajor>
  <cs:gridlineMinor>
    <cs:lnRef idx="0"/>
    <cs:fillRef idx="0"/>
    <cs:effectRef idx="0"/>
    <cs:fontRef idx="minor">
      <a:schemeClr val="tx1"/>
    </cs:fontRef>
    <cs:spPr>
      <a:ln>
        <a:solidFill>
          <a:schemeClr val="dk1">
            <a:lumMod val="60000"/>
            <a:lumOff val="40000"/>
          </a:schemeClr>
        </a:solidFill>
      </a:ln>
    </cs:spPr>
  </cs:gridlineMinor>
  <cs:hiLoLine>
    <cs:lnRef idx="0"/>
    <cs:fillRef idx="0"/>
    <cs:effectRef idx="0"/>
    <cs:fontRef idx="minor">
      <a:schemeClr val="tx1"/>
    </cs:fontRef>
    <cs:spPr>
      <a:ln w="9525">
        <a:solidFill>
          <a:schemeClr val="lt1">
            <a:lumMod val="95000"/>
            <a:alpha val="54000"/>
          </a:schemeClr>
        </a:solidFill>
        <a:prstDash val="dash"/>
      </a:ln>
    </cs:spPr>
  </cs:hiLoLine>
  <cs:leaderLine>
    <cs:lnRef idx="0"/>
    <cs:fillRef idx="0"/>
    <cs:effectRef idx="0"/>
    <cs:fontRef idx="minor">
      <a:schemeClr val="tx1"/>
    </cs:fontRef>
    <cs:spPr>
      <a:ln w="9525">
        <a:solidFill>
          <a:schemeClr val="lt1">
            <a:lumMod val="95000"/>
            <a:alpha val="54000"/>
          </a:schemeClr>
        </a:solidFill>
      </a:ln>
    </cs:spPr>
  </cs:leaderLine>
  <cs:legend>
    <cs:lnRef idx="0"/>
    <cs:fillRef idx="0"/>
    <cs:effectRef idx="0"/>
    <cs:fontRef idx="minor">
      <a:schemeClr val="lt1">
        <a:lumMod val="85000"/>
      </a:schemeClr>
    </cs:fontRef>
    <cs:defRPr sz="900" kern="1200"/>
  </cs:legend>
  <cs:plotArea>
    <cs:lnRef idx="0"/>
    <cs:fillRef idx="0"/>
    <cs:effectRef idx="0"/>
    <cs:fontRef idx="minor">
      <a:schemeClr val="tx1"/>
    </cs:fontRef>
  </cs:plotArea>
  <cs:plotArea3D>
    <cs:lnRef idx="0"/>
    <cs:fillRef idx="0"/>
    <cs:effectRef idx="0"/>
    <cs:fontRef idx="minor">
      <a:schemeClr val="tx1"/>
    </cs:fontRef>
  </cs:plotArea3D>
  <cs:seriesAxis>
    <cs:lnRef idx="0"/>
    <cs:fillRef idx="0"/>
    <cs:effectRef idx="0"/>
    <cs:fontRef idx="minor">
      <a:schemeClr val="lt1">
        <a:lumMod val="85000"/>
      </a:schemeClr>
    </cs:fontRef>
    <cs:spPr/>
    <cs:defRPr sz="900" kern="1200"/>
  </cs:seriesAxis>
  <cs:seriesLine>
    <cs:lnRef idx="0"/>
    <cs:fillRef idx="0"/>
    <cs:effectRef idx="0"/>
    <cs:fontRef idx="minor">
      <a:schemeClr val="lt1"/>
    </cs:fontRef>
    <cs:spPr>
      <a:ln w="9525" cap="flat" cmpd="sng" algn="ctr">
        <a:solidFill>
          <a:schemeClr val="lt1">
            <a:lumMod val="95000"/>
            <a:alpha val="54000"/>
          </a:schemeClr>
        </a:solidFill>
        <a:round/>
      </a:ln>
    </cs:spPr>
  </cs:seriesLine>
  <cs:title>
    <cs:lnRef idx="0"/>
    <cs:fillRef idx="0"/>
    <cs:effectRef idx="0"/>
    <cs:fontRef idx="minor">
      <a:schemeClr val="lt1">
        <a:lumMod val="95000"/>
      </a:schemeClr>
    </cs:fontRef>
    <cs:defRPr sz="1600" b="1" kern="1200" spc="100" baseline="0">
      <a:effectLst>
        <a:outerShdw blurRad="50800" dist="38100" dir="5400000" algn="t" rotWithShape="0">
          <a:prstClr val="black">
            <a:alpha val="40000"/>
          </a:prstClr>
        </a:outerShdw>
      </a:effectLst>
    </cs:defRPr>
  </cs:title>
  <cs:trendline>
    <cs:lnRef idx="0">
      <cs:styleClr val="auto"/>
    </cs:lnRef>
    <cs:fillRef idx="0"/>
    <cs:effectRef idx="0"/>
    <cs:fontRef idx="minor">
      <a:schemeClr val="tx1"/>
    </cs:fontRef>
    <cs:spPr>
      <a:ln w="19050" cap="rnd">
        <a:solidFill>
          <a:schemeClr val="phClr"/>
        </a:solidFill>
      </a:ln>
    </cs:spPr>
  </cs:trendline>
  <cs:trendlineLabel>
    <cs:lnRef idx="0"/>
    <cs:fillRef idx="0"/>
    <cs:effectRef idx="0"/>
    <cs:fontRef idx="minor">
      <a:schemeClr val="lt1">
        <a:lumMod val="85000"/>
      </a:schemeClr>
    </cs:fontRef>
    <cs:defRPr sz="900" kern="1200"/>
  </cs:trendlineLabel>
  <cs:upBar>
    <cs:lnRef idx="0"/>
    <cs:fillRef idx="0"/>
    <cs:effectRef idx="0"/>
    <cs:fontRef idx="minor">
      <a:schemeClr val="tx1"/>
    </cs:fontRef>
    <cs:spPr>
      <a:solidFill>
        <a:schemeClr val="lt1"/>
      </a:solidFill>
      <a:ln w="9525">
        <a:solidFill>
          <a:schemeClr val="lt1">
            <a:lumMod val="95000"/>
            <a:alpha val="54000"/>
          </a:schemeClr>
        </a:solidFill>
      </a:ln>
    </cs:spPr>
  </cs:upBar>
  <cs:valueAxis>
    <cs:lnRef idx="0"/>
    <cs:fillRef idx="0"/>
    <cs:effectRef idx="0"/>
    <cs:fontRef idx="minor">
      <a:schemeClr val="lt1">
        <a:lumMod val="85000"/>
      </a:schemeClr>
    </cs:fontRef>
    <cs:defRPr sz="900" kern="1200"/>
  </cs:valueAxis>
  <cs:wall>
    <cs:lnRef idx="0"/>
    <cs:fillRef idx="0"/>
    <cs:effectRef idx="0"/>
    <cs:fontRef idx="minor">
      <a:schemeClr val="tx1"/>
    </cs:fontRef>
  </cs:wall>
</cs:chartStyle>
</file>

<file path=word/charts/style6.xml><?xml version="1.0" encoding="utf-8"?>
<cs:chartStyle xmlns:cs="http://schemas.microsoft.com/office/drawing/2012/chartStyle" xmlns:a="http://schemas.openxmlformats.org/drawingml/2006/main" id="264">
  <cs:axisTitle>
    <cs:lnRef idx="0"/>
    <cs:fillRef idx="0"/>
    <cs:effectRef idx="0"/>
    <cs:fontRef idx="minor">
      <a:schemeClr val="dk1">
        <a:lumMod val="75000"/>
        <a:lumOff val="25000"/>
      </a:schemeClr>
    </cs:fontRef>
    <cs:defRPr sz="900" b="1" kern="1200"/>
  </cs:axisTitle>
  <cs:categoryAxis>
    <cs:lnRef idx="0"/>
    <cs:fillRef idx="0"/>
    <cs:effectRef idx="0"/>
    <cs:fontRef idx="minor">
      <a:schemeClr val="dk1">
        <a:lumMod val="75000"/>
        <a:lumOff val="25000"/>
      </a:schemeClr>
    </cs:fontRef>
    <cs:spPr>
      <a:ln w="19050" cap="flat" cmpd="sng" algn="ctr">
        <a:solidFill>
          <a:schemeClr val="dk1">
            <a:lumMod val="75000"/>
            <a:lumOff val="25000"/>
          </a:schemeClr>
        </a:solidFill>
        <a:round/>
      </a:ln>
    </cs:spPr>
    <cs:defRPr sz="900" kern="1200" cap="all" baseline="0"/>
  </cs:categoryAxis>
  <cs:chartArea>
    <cs:lnRef idx="0"/>
    <cs:fillRef idx="0"/>
    <cs:effectRef idx="0"/>
    <cs:fontRef idx="minor">
      <a:schemeClr val="dk1"/>
    </cs:fontRef>
    <cs: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cs:spPr>
    <cs:defRPr sz="900" kern="1200"/>
  </cs:chartArea>
  <cs:dataLabel>
    <cs:lnRef idx="0"/>
    <cs:fillRef idx="0"/>
    <cs:effectRef idx="0"/>
    <cs:fontRef idx="minor">
      <a:schemeClr val="lt1"/>
    </cs:fontRef>
    <cs:spPr>
      <a:pattFill prst="pct75">
        <a:fgClr>
          <a:schemeClr val="dk1">
            <a:lumMod val="75000"/>
            <a:lumOff val="25000"/>
          </a:schemeClr>
        </a:fgClr>
        <a:bgClr>
          <a:schemeClr val="dk1">
            <a:lumMod val="65000"/>
            <a:lumOff val="35000"/>
          </a:schemeClr>
        </a:bgClr>
      </a:pattFill>
      <a:effectLst>
        <a:outerShdw blurRad="50800" dist="38100" dir="2700000" algn="tl" rotWithShape="0">
          <a:prstClr val="black">
            <a:alpha val="40000"/>
          </a:prstClr>
        </a:outerShdw>
      </a:effectLst>
    </cs:spPr>
    <cs:defRPr sz="1000" b="1" i="0" u="none" strike="noStrike" kern="1200" baseline="0"/>
  </cs:dataLabel>
  <cs:dataLabelCallout>
    <cs:lnRef idx="0"/>
    <cs:fillRef idx="0"/>
    <cs:effectRef idx="0"/>
    <cs:fontRef idx="minor">
      <a:schemeClr val="lt1"/>
    </cs:fontRef>
    <cs:spPr>
      <a:pattFill prst="pct75">
        <a:fgClr>
          <a:schemeClr val="dk1">
            <a:lumMod val="75000"/>
            <a:lumOff val="25000"/>
          </a:schemeClr>
        </a:fgClr>
        <a:bgClr>
          <a:schemeClr val="dk1">
            <a:lumMod val="65000"/>
            <a:lumOff val="35000"/>
          </a:schemeClr>
        </a:bgClr>
      </a:pattFill>
      <a:effectLst>
        <a:outerShdw blurRad="50800" dist="38100" dir="2700000" algn="tl" rotWithShape="0">
          <a:prstClr val="black">
            <a:alpha val="40000"/>
          </a:prstClr>
        </a:outerShdw>
      </a:effectLst>
    </cs:spPr>
    <cs:defRPr sz="1000" b="1" i="0" u="none" strike="noStrike" kern="1200" baseline="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dk1"/>
    </cs:fontRef>
    <cs:spPr>
      <a:solidFill>
        <a:schemeClr val="phClr"/>
      </a:solidFill>
      <a:effectLst>
        <a:outerShdw blurRad="254000" sx="102000" sy="102000" algn="ctr" rotWithShape="0">
          <a:prstClr val="black">
            <a:alpha val="20000"/>
          </a:prstClr>
        </a:outerShdw>
      </a:effectLst>
    </cs:spPr>
  </cs:dataPoint>
  <cs:dataPoint3D>
    <cs:lnRef idx="0"/>
    <cs:fillRef idx="0">
      <cs:styleClr val="auto"/>
    </cs:fillRef>
    <cs:effectRef idx="0"/>
    <cs:fontRef idx="minor">
      <a:schemeClr val="dk1"/>
    </cs:fontRef>
    <cs:spPr>
      <a:solidFill>
        <a:schemeClr val="phClr"/>
      </a:solidFill>
      <a:effectLst>
        <a:outerShdw blurRad="254000" sx="102000" sy="102000" algn="ctr" rotWithShape="0">
          <a:prstClr val="black">
            <a:alpha val="20000"/>
          </a:prstClr>
        </a:outerShdw>
      </a:effectLst>
    </cs:spPr>
  </cs:dataPoint3D>
  <cs:dataPointLine>
    <cs:lnRef idx="0">
      <cs:styleClr val="auto"/>
    </cs:lnRef>
    <cs:fillRef idx="0"/>
    <cs:effectRef idx="0"/>
    <cs:fontRef idx="minor">
      <a:schemeClr val="dk1"/>
    </cs:fontRef>
    <cs:spPr>
      <a:ln w="31750" cap="rnd">
        <a:solidFill>
          <a:schemeClr val="phClr">
            <a:alpha val="85000"/>
          </a:schemeClr>
        </a:solidFill>
        <a:round/>
      </a:ln>
    </cs:spPr>
  </cs:dataPointLine>
  <cs:dataPointMarker>
    <cs:lnRef idx="0"/>
    <cs:fillRef idx="0">
      <cs:styleClr val="auto"/>
    </cs:fillRef>
    <cs:effectRef idx="0"/>
    <cs:fontRef idx="minor">
      <a:schemeClr val="dk1"/>
    </cs:fontRef>
    <cs:spPr>
      <a:solidFill>
        <a:schemeClr val="phClr">
          <a:alpha val="85000"/>
        </a:schemeClr>
      </a:solidFill>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dk1">
        <a:lumMod val="75000"/>
        <a:lumOff val="25000"/>
      </a:schemeClr>
    </cs:fontRef>
    <cs:spPr>
      <a:ln w="9525">
        <a:solidFill>
          <a:schemeClr val="dk1">
            <a:lumMod val="35000"/>
            <a:lumOff val="65000"/>
          </a:schemeClr>
        </a:solidFill>
      </a:ln>
    </cs:spPr>
    <cs:defRPr sz="900" kern="1200"/>
  </cs:dataTable>
  <cs:downBar>
    <cs:lnRef idx="0"/>
    <cs:fillRef idx="0"/>
    <cs:effectRef idx="0"/>
    <cs:fontRef idx="minor">
      <a:schemeClr val="dk1"/>
    </cs:fontRef>
    <cs:spPr>
      <a:solidFill>
        <a:schemeClr val="dk1">
          <a:lumMod val="50000"/>
          <a:lumOff val="50000"/>
        </a:schemeClr>
      </a:solidFill>
      <a:ln w="9525">
        <a:solidFill>
          <a:schemeClr val="dk1">
            <a:lumMod val="65000"/>
            <a:lumOff val="35000"/>
          </a:schemeClr>
        </a:solidFill>
      </a:ln>
    </cs:spPr>
  </cs:downBar>
  <cs:dropLine>
    <cs:lnRef idx="0"/>
    <cs:fillRef idx="0"/>
    <cs:effectRef idx="0"/>
    <cs:fontRef idx="minor">
      <a:schemeClr val="dk1"/>
    </cs:fontRef>
    <cs:spPr>
      <a:ln w="9525">
        <a:solidFill>
          <a:schemeClr val="dk1">
            <a:lumMod val="35000"/>
            <a:lumOff val="65000"/>
          </a:schemeClr>
        </a:solidFill>
        <a:prstDash val="dash"/>
      </a:ln>
    </cs:spPr>
  </cs:dropLine>
  <cs:errorBar>
    <cs:lnRef idx="0"/>
    <cs:fillRef idx="0"/>
    <cs:effectRef idx="0"/>
    <cs:fontRef idx="minor">
      <a:schemeClr val="dk1"/>
    </cs:fontRef>
    <cs:spPr>
      <a:ln w="9525">
        <a:solidFill>
          <a:schemeClr val="dk1">
            <a:lumMod val="65000"/>
            <a:lumOff val="35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w="9525" cap="flat" cmpd="sng" algn="ctr">
        <a:gradFill>
          <a:gsLst>
            <a:gs pos="100000">
              <a:schemeClr val="dk1">
                <a:lumMod val="95000"/>
                <a:lumOff val="5000"/>
                <a:alpha val="42000"/>
              </a:schemeClr>
            </a:gs>
            <a:gs pos="0">
              <a:schemeClr val="lt1">
                <a:lumMod val="75000"/>
                <a:alpha val="36000"/>
              </a:schemeClr>
            </a:gs>
          </a:gsLst>
          <a:lin ang="5400000" scaled="0"/>
        </a:gradFill>
        <a:round/>
      </a:ln>
    </cs:spPr>
  </cs:gridlineMajor>
  <cs:gridlineMinor>
    <cs:lnRef idx="0"/>
    <cs:fillRef idx="0"/>
    <cs:effectRef idx="0"/>
    <cs:fontRef idx="minor">
      <a:schemeClr val="dk1"/>
    </cs:fontRef>
    <cs:spPr>
      <a:ln>
        <a:gradFill>
          <a:gsLst>
            <a:gs pos="100000">
              <a:schemeClr val="dk1">
                <a:lumMod val="95000"/>
                <a:lumOff val="5000"/>
                <a:alpha val="42000"/>
              </a:schemeClr>
            </a:gs>
            <a:gs pos="0">
              <a:schemeClr val="lt1">
                <a:lumMod val="75000"/>
                <a:alpha val="36000"/>
              </a:schemeClr>
            </a:gs>
          </a:gsLst>
          <a:lin ang="5400000" scaled="0"/>
        </a:gradFill>
      </a:ln>
    </cs:spPr>
  </cs:gridlineMinor>
  <cs:hiLoLine>
    <cs:lnRef idx="0"/>
    <cs:fillRef idx="0"/>
    <cs:effectRef idx="0"/>
    <cs:fontRef idx="minor">
      <a:schemeClr val="dk1"/>
    </cs:fontRef>
    <cs:spPr>
      <a:ln w="9525">
        <a:solidFill>
          <a:schemeClr val="dk1">
            <a:lumMod val="35000"/>
            <a:lumOff val="65000"/>
          </a:schemeClr>
        </a:solidFill>
        <a:prstDash val="dash"/>
      </a:ln>
    </cs:spPr>
  </cs:hiLoLine>
  <cs:leaderLine>
    <cs:lnRef idx="0"/>
    <cs:fillRef idx="0"/>
    <cs:effectRef idx="0"/>
    <cs:fontRef idx="minor">
      <a:schemeClr val="dk1"/>
    </cs:fontRef>
    <cs:spPr>
      <a:ln w="9525">
        <a:solidFill>
          <a:schemeClr val="dk1">
            <a:lumMod val="50000"/>
            <a:lumOff val="50000"/>
          </a:schemeClr>
        </a:solidFill>
      </a:ln>
    </cs:spPr>
  </cs:leaderLine>
  <cs:legend>
    <cs:lnRef idx="0"/>
    <cs:fillRef idx="0"/>
    <cs:effectRef idx="0"/>
    <cs:fontRef idx="minor">
      <a:schemeClr val="dk1">
        <a:lumMod val="75000"/>
        <a:lumOff val="25000"/>
      </a:schemeClr>
    </cs:fontRef>
    <cs:spPr>
      <a:solidFill>
        <a:schemeClr val="lt1">
          <a:lumMod val="95000"/>
          <a:alpha val="39000"/>
        </a:schemeClr>
      </a:solidFill>
    </cs:spPr>
    <cs:defRPr sz="900" kern="1200"/>
  </cs:legend>
  <cs:plotArea>
    <cs:lnRef idx="0"/>
    <cs:fillRef idx="0"/>
    <cs:effectRef idx="0"/>
    <cs:fontRef idx="minor">
      <a:schemeClr val="dk1"/>
    </cs:fontRef>
  </cs:plotArea>
  <cs:plotArea3D>
    <cs:lnRef idx="0"/>
    <cs:fillRef idx="0"/>
    <cs:effectRef idx="0"/>
    <cs:fontRef idx="minor">
      <a:schemeClr val="dk1"/>
    </cs:fontRef>
  </cs:plotArea3D>
  <cs:seriesAxis>
    <cs:lnRef idx="0"/>
    <cs:fillRef idx="0"/>
    <cs:effectRef idx="0"/>
    <cs:fontRef idx="minor">
      <a:schemeClr val="dk1">
        <a:lumMod val="75000"/>
        <a:lumOff val="25000"/>
      </a:schemeClr>
    </cs:fontRef>
    <cs:spPr>
      <a:ln w="31750" cap="flat" cmpd="sng" algn="ctr">
        <a:solidFill>
          <a:schemeClr val="dk1">
            <a:lumMod val="75000"/>
            <a:lumOff val="25000"/>
          </a:schemeClr>
        </a:solidFill>
        <a:round/>
      </a:ln>
    </cs:spPr>
    <cs:defRPr sz="900" kern="1200"/>
  </cs:seriesAxis>
  <cs:seriesLine>
    <cs:lnRef idx="0"/>
    <cs:fillRef idx="0"/>
    <cs:effectRef idx="0"/>
    <cs:fontRef idx="minor">
      <a:schemeClr val="dk1"/>
    </cs:fontRef>
    <cs:spPr>
      <a:ln w="9525">
        <a:solidFill>
          <a:schemeClr val="dk1">
            <a:lumMod val="50000"/>
            <a:lumOff val="50000"/>
          </a:schemeClr>
        </a:solidFill>
        <a:round/>
      </a:ln>
    </cs:spPr>
  </cs:seriesLine>
  <cs:title>
    <cs:lnRef idx="0"/>
    <cs:fillRef idx="0"/>
    <cs:effectRef idx="0"/>
    <cs:fontRef idx="minor">
      <a:schemeClr val="dk1">
        <a:lumMod val="75000"/>
        <a:lumOff val="25000"/>
      </a:schemeClr>
    </cs:fontRef>
    <cs:defRPr sz="1800" b="1" kern="1200" baseline="0"/>
  </cs:title>
  <cs:trendline>
    <cs:lnRef idx="0">
      <cs:styleClr val="auto"/>
    </cs:lnRef>
    <cs:fillRef idx="0"/>
    <cs:effectRef idx="0"/>
    <cs:fontRef idx="minor">
      <a:schemeClr val="dk1"/>
    </cs:fontRef>
    <cs:spPr>
      <a:ln w="19050" cap="rnd">
        <a:solidFill>
          <a:schemeClr val="phClr"/>
        </a:solidFill>
      </a:ln>
    </cs:spPr>
  </cs:trendline>
  <cs:trendlineLabel>
    <cs:lnRef idx="0"/>
    <cs:fillRef idx="0"/>
    <cs:effectRef idx="0"/>
    <cs:fontRef idx="minor">
      <a:schemeClr val="dk1">
        <a:lumMod val="75000"/>
        <a:lumOff val="25000"/>
      </a:schemeClr>
    </cs:fontRef>
    <cs:defRPr sz="900" kern="1200"/>
  </cs:trendlineLabel>
  <cs:upBar>
    <cs:lnRef idx="0"/>
    <cs:fillRef idx="0"/>
    <cs:effectRef idx="0"/>
    <cs:fontRef idx="minor">
      <a:schemeClr val="dk1"/>
    </cs:fontRef>
    <cs:spPr>
      <a:solidFill>
        <a:schemeClr val="lt1"/>
      </a:solidFill>
      <a:ln w="9525">
        <a:solidFill>
          <a:schemeClr val="dk1">
            <a:lumMod val="65000"/>
            <a:lumOff val="35000"/>
          </a:schemeClr>
        </a:solidFill>
      </a:ln>
    </cs:spPr>
  </cs:upBar>
  <cs:valueAxis>
    <cs:lnRef idx="0"/>
    <cs:fillRef idx="0"/>
    <cs:effectRef idx="0"/>
    <cs:fontRef idx="minor">
      <a:schemeClr val="dk1">
        <a:lumMod val="75000"/>
        <a:lumOff val="25000"/>
      </a:schemeClr>
    </cs:fontRef>
    <cs:spPr>
      <a:ln>
        <a:noFill/>
      </a:ln>
    </cs:spPr>
    <cs:defRPr sz="900" kern="1200"/>
  </cs:valueAxis>
  <cs:wall>
    <cs:lnRef idx="0"/>
    <cs:fillRef idx="0"/>
    <cs:effectRef idx="0"/>
    <cs:fontRef idx="minor">
      <a:schemeClr val="dk1"/>
    </cs:fontRef>
  </cs:wall>
</cs:chartStyle>
</file>

<file path=word/charts/style7.xml><?xml version="1.0" encoding="utf-8"?>
<cs:chartStyle xmlns:cs="http://schemas.microsoft.com/office/drawing/2012/chartStyle" xmlns:a="http://schemas.openxmlformats.org/drawingml/2006/main" id="261">
  <cs:axisTitle>
    <cs:lnRef idx="0"/>
    <cs:fillRef idx="0"/>
    <cs:effectRef idx="0"/>
    <cs:fontRef idx="minor">
      <a:schemeClr val="dk1">
        <a:lumMod val="65000"/>
        <a:lumOff val="35000"/>
      </a:schemeClr>
    </cs:fontRef>
    <cs:defRPr sz="900" kern="1200"/>
  </cs:axisTitle>
  <cs:categoryAxis>
    <cs:lnRef idx="0"/>
    <cs:fillRef idx="0"/>
    <cs:effectRef idx="0"/>
    <cs:fontRef idx="minor">
      <a:schemeClr val="dk1">
        <a:lumMod val="65000"/>
        <a:lumOff val="35000"/>
      </a:schemeClr>
    </cs:fontRef>
    <cs:defRPr sz="900" kern="1200"/>
  </cs:categoryAxis>
  <cs:chartArea>
    <cs:lnRef idx="0"/>
    <cs:fillRef idx="0"/>
    <cs:effectRef idx="0"/>
    <cs:fontRef idx="minor">
      <a:schemeClr val="dk1"/>
    </cs:fontRef>
    <cs:spPr>
      <a:pattFill prst="dkDnDiag">
        <a:fgClr>
          <a:schemeClr val="lt1">
            <a:lumMod val="95000"/>
          </a:schemeClr>
        </a:fgClr>
        <a:bgClr>
          <a:schemeClr val="lt1"/>
        </a:bgClr>
      </a:pattFill>
      <a:ln w="9525" cap="flat" cmpd="sng" algn="ctr">
        <a:solidFill>
          <a:schemeClr val="dk1">
            <a:lumMod val="15000"/>
            <a:lumOff val="85000"/>
          </a:schemeClr>
        </a:solidFill>
        <a:round/>
      </a:ln>
    </cs:spPr>
    <cs:defRPr sz="900" kern="1200"/>
  </cs:chartArea>
  <cs:dataLabel>
    <cs:lnRef idx="0"/>
    <cs:fillRef idx="0"/>
    <cs:effectRef idx="0"/>
    <cs:fontRef idx="minor">
      <a:schemeClr val="lt1"/>
    </cs:fontRef>
    <cs:defRPr sz="900" b="1" i="0" u="none" strike="noStrike" kern="1200" baseline="0"/>
  </cs:dataLabel>
  <cs:dataLabelCallout>
    <cs:lnRef idx="0"/>
    <cs:fillRef idx="0"/>
    <cs:effectRef idx="0"/>
    <cs:fontRef idx="minor">
      <a:schemeClr val="dk1">
        <a:lumMod val="65000"/>
        <a:lumOff val="35000"/>
      </a:schemeClr>
    </cs:fontRef>
    <cs:spPr>
      <a:solidFill>
        <a:schemeClr val="lt1">
          <a:alpha val="75000"/>
        </a:schemeClr>
      </a:solidFill>
      <a:ln w="9525">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dk1"/>
    </cs:fontRef>
    <cs:spPr>
      <a:solidFill>
        <a:schemeClr val="phClr"/>
      </a:solidFill>
      <a:effectLst>
        <a:outerShdw blurRad="317500" algn="ctr" rotWithShape="0">
          <a:prstClr val="black">
            <a:alpha val="25000"/>
          </a:prstClr>
        </a:outerShdw>
      </a:effectLst>
    </cs:spPr>
  </cs:dataPoint>
  <cs:dataPoint3D>
    <cs:lnRef idx="0"/>
    <cs:fillRef idx="0">
      <cs:styleClr val="auto"/>
    </cs:fillRef>
    <cs:effectRef idx="0"/>
    <cs:fontRef idx="minor">
      <a:schemeClr val="dk1"/>
    </cs:fontRef>
    <cs:spPr>
      <a:solidFill>
        <a:schemeClr val="phClr"/>
      </a:solidFill>
      <a:effectLst>
        <a:outerShdw blurRad="88900" sx="102000" sy="102000" algn="ctr" rotWithShape="0">
          <a:prstClr val="black">
            <a:alpha val="20000"/>
          </a:prstClr>
        </a:outerShdw>
      </a:effectLst>
      <a:scene3d>
        <a:camera prst="orthographicFront"/>
        <a:lightRig rig="threePt" dir="t"/>
      </a:scene3d>
      <a:sp3d prstMaterial="matte"/>
    </cs:spPr>
  </cs:dataPoint3D>
  <cs:dataPointLine>
    <cs:lnRef idx="0">
      <cs:styleClr val="auto"/>
    </cs:lnRef>
    <cs:fillRef idx="0"/>
    <cs:effectRef idx="0"/>
    <cs:fontRef idx="minor">
      <a:schemeClr val="dk1"/>
    </cs:fontRef>
    <cs:spPr>
      <a:ln w="28575" cap="rnd">
        <a:solidFill>
          <a:schemeClr val="phClr"/>
        </a:solidFill>
        <a:round/>
      </a:ln>
    </cs:spPr>
  </cs:dataPointLine>
  <cs:dataPointMarker>
    <cs:lnRef idx="0"/>
    <cs:fillRef idx="0">
      <cs:styleClr val="auto"/>
    </cs:fillRef>
    <cs:effectRef idx="0"/>
    <cs:fontRef idx="minor">
      <a:schemeClr val="dk1"/>
    </cs:fontRef>
    <cs:spPr>
      <a:solidFill>
        <a:schemeClr val="phClr"/>
      </a:solidFill>
      <a:ln w="9525">
        <a:solidFill>
          <a:schemeClr val="lt1"/>
        </a:solidFill>
      </a:ln>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dk1">
        <a:lumMod val="65000"/>
        <a:lumOff val="35000"/>
      </a:schemeClr>
    </cs:fontRef>
    <cs:spPr>
      <a:noFill/>
      <a:ln w="9525" cap="flat" cmpd="sng" algn="ctr">
        <a:solidFill>
          <a:schemeClr val="dk1">
            <a:lumMod val="15000"/>
            <a:lumOff val="85000"/>
          </a:schemeClr>
        </a:solidFill>
        <a:round/>
      </a:ln>
    </cs:spPr>
    <cs:defRPr sz="900" kern="1200"/>
  </cs:dataTable>
  <cs:downBar>
    <cs:lnRef idx="0"/>
    <cs:fillRef idx="0"/>
    <cs:effectRef idx="0"/>
    <cs:fontRef idx="minor">
      <a:schemeClr val="dk1"/>
    </cs:fontRef>
    <cs:spPr>
      <a:solidFill>
        <a:schemeClr val="dk1">
          <a:lumMod val="75000"/>
          <a:lumOff val="25000"/>
        </a:schemeClr>
      </a:solidFill>
      <a:ln w="9525" cap="flat" cmpd="sng" algn="ctr">
        <a:solidFill>
          <a:schemeClr val="dk1">
            <a:lumMod val="65000"/>
            <a:lumOff val="35000"/>
          </a:schemeClr>
        </a:solidFill>
        <a:round/>
      </a:ln>
    </cs:spPr>
  </cs:downBar>
  <cs:dropLine>
    <cs:lnRef idx="0"/>
    <cs:fillRef idx="0"/>
    <cs:effectRef idx="0"/>
    <cs:fontRef idx="minor">
      <a:schemeClr val="dk1"/>
    </cs:fontRef>
    <cs:spPr>
      <a:ln w="9525" cap="flat" cmpd="sng" algn="ctr">
        <a:solidFill>
          <a:schemeClr val="dk1">
            <a:lumMod val="35000"/>
            <a:lumOff val="65000"/>
          </a:schemeClr>
        </a:solidFill>
        <a:round/>
      </a:ln>
    </cs:spPr>
  </cs:dropLine>
  <cs:errorBar>
    <cs:lnRef idx="0"/>
    <cs:fillRef idx="0"/>
    <cs:effectRef idx="0"/>
    <cs:fontRef idx="minor">
      <a:schemeClr val="dk1"/>
    </cs:fontRef>
    <cs:spPr>
      <a:ln w="9525" cap="flat" cmpd="sng" algn="ctr">
        <a:solidFill>
          <a:schemeClr val="dk1">
            <a:lumMod val="65000"/>
            <a:lumOff val="35000"/>
          </a:schemeClr>
        </a:solidFill>
        <a:round/>
      </a:ln>
    </cs:spPr>
  </cs:errorBar>
  <cs:floor>
    <cs:lnRef idx="0"/>
    <cs:fillRef idx="0"/>
    <cs:effectRef idx="0"/>
    <cs:fontRef idx="minor">
      <a:schemeClr val="dk1"/>
    </cs:fontRef>
    <cs:spPr>
      <a:noFill/>
      <a:ln>
        <a:noFill/>
      </a:ln>
    </cs:spPr>
  </cs:floor>
  <cs:gridlineMajor>
    <cs:lnRef idx="0"/>
    <cs:fillRef idx="0"/>
    <cs:effectRef idx="0"/>
    <cs:fontRef idx="minor">
      <a:schemeClr val="dk1"/>
    </cs:fontRef>
    <cs:spPr>
      <a:ln w="9525" cap="flat" cmpd="sng" algn="ctr">
        <a:solidFill>
          <a:schemeClr val="dk1">
            <a:lumMod val="15000"/>
            <a:lumOff val="85000"/>
          </a:schemeClr>
        </a:solidFill>
        <a:round/>
      </a:ln>
    </cs:spPr>
  </cs:gridlineMajor>
  <cs:gridlineMinor>
    <cs:lnRef idx="0"/>
    <cs:fillRef idx="0"/>
    <cs:effectRef idx="0"/>
    <cs:fontRef idx="minor">
      <a:schemeClr val="dk1"/>
    </cs:fontRef>
    <cs:spPr>
      <a:ln w="9525" cap="flat" cmpd="sng" algn="ctr">
        <a:solidFill>
          <a:schemeClr val="dk1">
            <a:lumMod val="5000"/>
            <a:lumOff val="95000"/>
          </a:schemeClr>
        </a:solidFill>
        <a:round/>
      </a:ln>
    </cs:spPr>
  </cs:gridlineMinor>
  <cs:hiLoLine>
    <cs:lnRef idx="0"/>
    <cs:fillRef idx="0"/>
    <cs:effectRef idx="0"/>
    <cs:fontRef idx="minor">
      <a:schemeClr val="dk1"/>
    </cs:fontRef>
    <cs:spPr>
      <a:ln w="9525" cap="flat" cmpd="sng" algn="ctr">
        <a:solidFill>
          <a:schemeClr val="dk1">
            <a:lumMod val="50000"/>
            <a:lumOff val="50000"/>
          </a:schemeClr>
        </a:solidFill>
        <a:round/>
      </a:ln>
    </cs:spPr>
  </cs:hiLoLine>
  <cs:leaderLine>
    <cs:lnRef idx="0"/>
    <cs:fillRef idx="0"/>
    <cs:effectRef idx="0"/>
    <cs:fontRef idx="minor">
      <a:schemeClr val="dk1"/>
    </cs:fontRef>
    <cs:spPr>
      <a:ln w="9525" cap="flat" cmpd="sng" algn="ctr">
        <a:solidFill>
          <a:schemeClr val="dk1">
            <a:lumMod val="35000"/>
            <a:lumOff val="65000"/>
          </a:schemeClr>
        </a:solidFill>
        <a:round/>
      </a:ln>
    </cs:spPr>
  </cs:leaderLine>
  <cs:legend>
    <cs:lnRef idx="0"/>
    <cs:fillRef idx="0"/>
    <cs:effectRef idx="0"/>
    <cs:fontRef idx="minor">
      <a:schemeClr val="dk1">
        <a:lumMod val="65000"/>
        <a:lumOff val="35000"/>
      </a:schemeClr>
    </cs:fontRef>
    <cs:spPr>
      <a:solidFill>
        <a:schemeClr val="lt1">
          <a:alpha val="78000"/>
        </a:schemeClr>
      </a:solidFill>
    </cs:spPr>
    <cs:defRPr sz="900" kern="1200"/>
  </cs:legend>
  <cs:plotArea mods="allowNoFillOverride allowNoLineOverride">
    <cs:lnRef idx="0"/>
    <cs:fillRef idx="0"/>
    <cs:effectRef idx="0"/>
    <cs:fontRef idx="minor">
      <a:schemeClr val="dk1"/>
    </cs:fontRef>
  </cs:plotArea>
  <cs:plotArea3D mods="allowNoFillOverride allowNoLineOverride">
    <cs:lnRef idx="0"/>
    <cs:fillRef idx="0"/>
    <cs:effectRef idx="0"/>
    <cs:fontRef idx="minor">
      <a:schemeClr val="dk1"/>
    </cs:fontRef>
  </cs:plotArea3D>
  <cs:seriesAxis>
    <cs:lnRef idx="0"/>
    <cs:fillRef idx="0"/>
    <cs:effectRef idx="0"/>
    <cs:fontRef idx="minor">
      <a:schemeClr val="dk1">
        <a:lumMod val="65000"/>
        <a:lumOff val="35000"/>
      </a:schemeClr>
    </cs:fontRef>
    <cs:defRPr sz="900" kern="1200"/>
  </cs:seriesAxis>
  <cs:seriesLine>
    <cs:lnRef idx="0"/>
    <cs:fillRef idx="0"/>
    <cs:effectRef idx="0"/>
    <cs:fontRef idx="minor">
      <a:schemeClr val="dk1"/>
    </cs:fontRef>
    <cs:spPr>
      <a:ln w="9525" cap="flat" cmpd="sng" algn="ctr">
        <a:solidFill>
          <a:schemeClr val="dk1">
            <a:lumMod val="35000"/>
            <a:lumOff val="65000"/>
          </a:schemeClr>
        </a:solidFill>
        <a:round/>
      </a:ln>
    </cs:spPr>
  </cs:seriesLine>
  <cs:title>
    <cs:lnRef idx="0"/>
    <cs:fillRef idx="0"/>
    <cs:effectRef idx="0"/>
    <cs:fontRef idx="minor">
      <a:schemeClr val="dk1">
        <a:lumMod val="65000"/>
        <a:lumOff val="35000"/>
      </a:schemeClr>
    </cs:fontRef>
    <cs:defRPr sz="1800" b="1" kern="1200" baseline="0"/>
  </cs:title>
  <cs:trendline>
    <cs:lnRef idx="0">
      <cs:styleClr val="auto"/>
    </cs:lnRef>
    <cs:fillRef idx="0"/>
    <cs:effectRef idx="0"/>
    <cs:fontRef idx="minor">
      <a:schemeClr val="dk1"/>
    </cs:fontRef>
    <cs:spPr>
      <a:ln w="19050" cap="rnd">
        <a:solidFill>
          <a:schemeClr val="phClr"/>
        </a:solidFill>
        <a:prstDash val="sysDash"/>
      </a:ln>
    </cs:spPr>
  </cs:trendline>
  <cs:trendlineLabel>
    <cs:lnRef idx="0"/>
    <cs:fillRef idx="0"/>
    <cs:effectRef idx="0"/>
    <cs:fontRef idx="minor">
      <a:schemeClr val="dk1">
        <a:lumMod val="65000"/>
        <a:lumOff val="35000"/>
      </a:schemeClr>
    </cs:fontRef>
    <cs:defRPr sz="900" kern="1200"/>
  </cs:trendlineLabel>
  <cs:upBar>
    <cs:lnRef idx="0"/>
    <cs:fillRef idx="0"/>
    <cs:effectRef idx="0"/>
    <cs:fontRef idx="minor">
      <a:schemeClr val="dk1"/>
    </cs:fontRef>
    <cs:spPr>
      <a:solidFill>
        <a:schemeClr val="lt1"/>
      </a:solidFill>
      <a:ln w="9525" cap="flat" cmpd="sng" algn="ctr">
        <a:solidFill>
          <a:schemeClr val="dk1">
            <a:lumMod val="65000"/>
            <a:lumOff val="35000"/>
          </a:schemeClr>
        </a:solidFill>
        <a:round/>
      </a:ln>
    </cs:spPr>
  </cs:upBar>
  <cs:valueAxis>
    <cs:lnRef idx="0"/>
    <cs:fillRef idx="0"/>
    <cs:effectRef idx="0"/>
    <cs:fontRef idx="minor">
      <a:schemeClr val="dk1">
        <a:lumMod val="65000"/>
        <a:lumOff val="35000"/>
      </a:schemeClr>
    </cs:fontRef>
    <cs:defRPr sz="900" kern="1200"/>
  </cs:valueAxis>
  <cs:wall>
    <cs:lnRef idx="0"/>
    <cs:fillRef idx="0"/>
    <cs:effectRef idx="0"/>
    <cs:fontRef idx="minor">
      <a:schemeClr val="dk1"/>
    </cs:fontRef>
  </cs:wall>
</cs:chartStyle>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DA157AA-F552-48A3-B5A5-D7825C33C1F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1</Pages>
  <Words>21232</Words>
  <Characters>121025</Characters>
  <Application>Microsoft Office Word</Application>
  <DocSecurity>0</DocSecurity>
  <Lines>1008</Lines>
  <Paragraphs>283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141974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User</dc:creator>
  <cp:keywords/>
  <dc:description/>
  <cp:lastModifiedBy>Windows User</cp:lastModifiedBy>
  <cp:revision>9</cp:revision>
  <cp:lastPrinted>2023-04-20T17:46:00Z</cp:lastPrinted>
  <dcterms:created xsi:type="dcterms:W3CDTF">2023-04-20T08:30:00Z</dcterms:created>
  <dcterms:modified xsi:type="dcterms:W3CDTF">2023-04-20T17:50:00Z</dcterms:modified>
</cp:coreProperties>
</file>